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0F9" w:rsidRPr="00556AA3" w:rsidRDefault="00BB19BE" w:rsidP="003D2210">
      <w:pPr>
        <w:pStyle w:val="aaaa"/>
        <w:jc w:val="right"/>
        <w:rPr>
          <w:rFonts w:asciiTheme="minorHAnsi" w:hAnsiTheme="minorHAnsi" w:cstheme="minorHAnsi"/>
          <w:lang w:val="it-IT"/>
        </w:rPr>
      </w:pPr>
      <w:bookmarkStart w:id="0" w:name="_GoBack"/>
      <w:bookmarkEnd w:id="0"/>
      <w:r w:rsidRPr="00556AA3">
        <w:rPr>
          <w:rFonts w:asciiTheme="minorHAnsi" w:hAnsiTheme="minorHAnsi" w:cstheme="minorHAnsi"/>
          <w:noProof/>
        </w:rPr>
        <w:drawing>
          <wp:anchor distT="0" distB="0" distL="114300" distR="114300" simplePos="0" relativeHeight="251662336" behindDoc="0" locked="0" layoutInCell="1" allowOverlap="1" wp14:anchorId="60D1720C" wp14:editId="5E112135">
            <wp:simplePos x="0" y="0"/>
            <wp:positionH relativeFrom="column">
              <wp:posOffset>-747395</wp:posOffset>
            </wp:positionH>
            <wp:positionV relativeFrom="paragraph">
              <wp:posOffset>-412750</wp:posOffset>
            </wp:positionV>
            <wp:extent cx="7781925" cy="685800"/>
            <wp:effectExtent l="0" t="0" r="0" b="0"/>
            <wp:wrapSquare wrapText="bothSides"/>
            <wp:docPr id="6"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2"/>
                    <pic:cNvPicPr>
                      <a:picLocks noChangeAspect="1" noChangeArrowheads="1"/>
                    </pic:cNvPicPr>
                  </pic:nvPicPr>
                  <pic:blipFill>
                    <a:blip r:embed="rId9">
                      <a:grayscl/>
                    </a:blip>
                    <a:srcRect t="18182" b="9091"/>
                    <a:stretch>
                      <a:fillRect/>
                    </a:stretch>
                  </pic:blipFill>
                  <pic:spPr bwMode="auto">
                    <a:xfrm>
                      <a:off x="0" y="0"/>
                      <a:ext cx="7781925" cy="685800"/>
                    </a:xfrm>
                    <a:prstGeom prst="rect">
                      <a:avLst/>
                    </a:prstGeom>
                    <a:noFill/>
                    <a:ln w="9525">
                      <a:noFill/>
                      <a:miter lim="800000"/>
                      <a:headEnd/>
                      <a:tailEnd/>
                    </a:ln>
                  </pic:spPr>
                </pic:pic>
              </a:graphicData>
            </a:graphic>
            <wp14:sizeRelH relativeFrom="margin">
              <wp14:pctWidth>0</wp14:pctWidth>
            </wp14:sizeRelH>
          </wp:anchor>
        </w:drawing>
      </w:r>
      <w:r w:rsidR="00546347" w:rsidRPr="00556AA3">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233C8D7" wp14:editId="27ACD119">
                <wp:simplePos x="0" y="0"/>
                <wp:positionH relativeFrom="column">
                  <wp:posOffset>-90170</wp:posOffset>
                </wp:positionH>
                <wp:positionV relativeFrom="paragraph">
                  <wp:posOffset>-786765</wp:posOffset>
                </wp:positionV>
                <wp:extent cx="5953125" cy="666750"/>
                <wp:effectExtent l="0" t="381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7CEF" w:rsidRDefault="00E17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61.95pt;width:468.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ypgwIAAA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" stroked="f">
                <v:textbox>
                  <w:txbxContent>
                    <w:p w:rsidR="00E17CEF" w:rsidRDefault="00E17CEF"/>
                  </w:txbxContent>
                </v:textbox>
              </v:shape>
            </w:pict>
          </mc:Fallback>
        </mc:AlternateContent>
      </w:r>
      <w:r w:rsidR="00B460F9" w:rsidRPr="00556AA3">
        <w:rPr>
          <w:rFonts w:asciiTheme="minorHAnsi" w:hAnsiTheme="minorHAnsi" w:cstheme="minorHAnsi"/>
          <w:lang w:val="it-IT"/>
        </w:rPr>
        <w:t>OBRAZAC  3</w:t>
      </w:r>
    </w:p>
    <w:p w:rsidR="003D2210" w:rsidRDefault="003D2210" w:rsidP="00B460F9">
      <w:pPr>
        <w:jc w:val="both"/>
        <w:rPr>
          <w:rFonts w:cstheme="minorHAnsi"/>
          <w:color w:val="000000"/>
          <w:lang w:val="it-IT"/>
        </w:rPr>
      </w:pPr>
    </w:p>
    <w:p w:rsidR="00B460F9" w:rsidRPr="00BB19BE" w:rsidRDefault="00B460F9" w:rsidP="00B460F9">
      <w:pPr>
        <w:jc w:val="both"/>
        <w:rPr>
          <w:rFonts w:cstheme="minorHAnsi"/>
          <w:color w:val="000000"/>
          <w:lang w:val="it-IT"/>
        </w:rPr>
      </w:pPr>
      <w:r w:rsidRPr="00BB19BE">
        <w:rPr>
          <w:rFonts w:cstheme="minorHAnsi"/>
          <w:color w:val="000000"/>
          <w:lang w:val="it-IT"/>
        </w:rPr>
        <w:t xml:space="preserve">Broj iz evidencije postupaka javnih nabavki: </w:t>
      </w:r>
      <w:r w:rsidR="00BB19BE" w:rsidRPr="00BB19BE">
        <w:rPr>
          <w:rFonts w:cstheme="minorHAnsi"/>
          <w:color w:val="000000"/>
          <w:u w:val="single"/>
          <w:lang w:val="it-IT"/>
        </w:rPr>
        <w:t>7827</w:t>
      </w:r>
      <w:r w:rsidR="004F2BD6" w:rsidRPr="00BB19BE">
        <w:rPr>
          <w:rFonts w:cstheme="minorHAnsi"/>
          <w:color w:val="000000"/>
          <w:u w:val="single"/>
          <w:lang w:val="it-IT"/>
        </w:rPr>
        <w:t>/5 (</w:t>
      </w:r>
      <w:r w:rsidR="00753649" w:rsidRPr="00BB19BE">
        <w:rPr>
          <w:rFonts w:cstheme="minorHAnsi"/>
          <w:color w:val="000000"/>
          <w:u w:val="single"/>
          <w:lang w:val="it-IT"/>
        </w:rPr>
        <w:t>04</w:t>
      </w:r>
      <w:r w:rsidR="004F2BD6" w:rsidRPr="00BB19BE">
        <w:rPr>
          <w:rFonts w:cstheme="minorHAnsi"/>
          <w:color w:val="000000"/>
          <w:u w:val="single"/>
          <w:lang w:val="it-IT"/>
        </w:rPr>
        <w:t>/</w:t>
      </w:r>
      <w:r w:rsidR="00753649" w:rsidRPr="00BB19BE">
        <w:rPr>
          <w:rFonts w:cstheme="minorHAnsi"/>
          <w:color w:val="000000"/>
          <w:u w:val="single"/>
          <w:lang w:val="it-IT"/>
        </w:rPr>
        <w:t>20</w:t>
      </w:r>
      <w:r w:rsidR="004F2BD6" w:rsidRPr="00BB19BE">
        <w:rPr>
          <w:rFonts w:cstheme="minorHAnsi"/>
          <w:color w:val="000000"/>
          <w:u w:val="single"/>
          <w:lang w:val="it-IT"/>
        </w:rPr>
        <w:t>)</w:t>
      </w:r>
    </w:p>
    <w:p w:rsidR="00B460F9" w:rsidRPr="00BB19BE" w:rsidRDefault="00B460F9" w:rsidP="00B460F9">
      <w:pPr>
        <w:jc w:val="both"/>
        <w:rPr>
          <w:rFonts w:cstheme="minorHAnsi"/>
          <w:color w:val="000000"/>
          <w:lang w:val="it-IT"/>
        </w:rPr>
      </w:pPr>
      <w:r w:rsidRPr="00BB19BE">
        <w:rPr>
          <w:rFonts w:cstheme="minorHAnsi"/>
          <w:color w:val="000000"/>
          <w:lang w:val="it-IT"/>
        </w:rPr>
        <w:t xml:space="preserve">Redni broj iz Plana javnih nabavki : </w:t>
      </w:r>
      <w:r w:rsidR="00147465" w:rsidRPr="00BB19BE">
        <w:rPr>
          <w:rFonts w:cstheme="minorHAnsi"/>
          <w:color w:val="000000"/>
          <w:u w:val="single"/>
          <w:lang w:val="it-IT"/>
        </w:rPr>
        <w:t>1</w:t>
      </w:r>
      <w:r w:rsidR="00753649" w:rsidRPr="00BB19BE">
        <w:rPr>
          <w:rFonts w:cstheme="minorHAnsi"/>
          <w:color w:val="000000"/>
          <w:u w:val="single"/>
          <w:lang w:val="it-IT"/>
        </w:rPr>
        <w:t>09</w:t>
      </w:r>
    </w:p>
    <w:p w:rsidR="00B460F9" w:rsidRPr="00BB19BE" w:rsidRDefault="00B460F9" w:rsidP="00B460F9">
      <w:pPr>
        <w:jc w:val="both"/>
        <w:rPr>
          <w:rFonts w:cstheme="minorHAnsi"/>
          <w:b/>
          <w:bCs/>
          <w:color w:val="000000"/>
          <w:lang w:val="it-IT"/>
        </w:rPr>
      </w:pPr>
      <w:r w:rsidRPr="00BB19BE">
        <w:rPr>
          <w:rFonts w:cstheme="minorHAnsi"/>
          <w:color w:val="000000"/>
          <w:lang w:val="it-IT"/>
        </w:rPr>
        <w:t xml:space="preserve">Mjesto i datum: </w:t>
      </w:r>
      <w:r w:rsidR="004F2BD6" w:rsidRPr="00BB19BE">
        <w:rPr>
          <w:rFonts w:cstheme="minorHAnsi"/>
          <w:color w:val="000000"/>
          <w:lang w:val="it-IT"/>
        </w:rPr>
        <w:t xml:space="preserve">Podgorica, </w:t>
      </w:r>
      <w:r w:rsidR="00683D78">
        <w:rPr>
          <w:rFonts w:cstheme="minorHAnsi"/>
          <w:color w:val="000000"/>
          <w:u w:val="single"/>
          <w:lang w:val="it-IT"/>
        </w:rPr>
        <w:t>18</w:t>
      </w:r>
      <w:r w:rsidR="004F2BD6" w:rsidRPr="00BB19BE">
        <w:rPr>
          <w:rFonts w:cstheme="minorHAnsi"/>
          <w:color w:val="000000"/>
          <w:u w:val="single"/>
          <w:lang w:val="it-IT"/>
        </w:rPr>
        <w:t>.</w:t>
      </w:r>
      <w:r w:rsidR="00BB19BE" w:rsidRPr="00BB19BE">
        <w:rPr>
          <w:rFonts w:cstheme="minorHAnsi"/>
          <w:color w:val="000000"/>
          <w:u w:val="single"/>
          <w:lang w:val="it-IT"/>
        </w:rPr>
        <w:t>06</w:t>
      </w:r>
      <w:r w:rsidR="004F2BD6" w:rsidRPr="00BB19BE">
        <w:rPr>
          <w:rFonts w:cstheme="minorHAnsi"/>
          <w:color w:val="000000"/>
          <w:u w:val="single"/>
          <w:lang w:val="it-IT"/>
        </w:rPr>
        <w:t>.20</w:t>
      </w:r>
      <w:r w:rsidR="00753649" w:rsidRPr="00BB19BE">
        <w:rPr>
          <w:rFonts w:cstheme="minorHAnsi"/>
          <w:color w:val="000000"/>
          <w:u w:val="single"/>
          <w:lang w:val="it-IT"/>
        </w:rPr>
        <w:t>20</w:t>
      </w:r>
      <w:r w:rsidR="004F2BD6" w:rsidRPr="00BB19BE">
        <w:rPr>
          <w:rFonts w:cstheme="minorHAnsi"/>
          <w:color w:val="000000"/>
          <w:u w:val="single"/>
          <w:lang w:val="it-IT"/>
        </w:rPr>
        <w:t>.godine</w:t>
      </w:r>
    </w:p>
    <w:p w:rsidR="00B460F9" w:rsidRPr="00BB19BE" w:rsidRDefault="00B460F9" w:rsidP="00EA250D">
      <w:pPr>
        <w:pStyle w:val="Heading1"/>
        <w:numPr>
          <w:ilvl w:val="0"/>
          <w:numId w:val="0"/>
        </w:numPr>
        <w:jc w:val="both"/>
        <w:rPr>
          <w:rFonts w:asciiTheme="minorHAnsi" w:hAnsiTheme="minorHAnsi" w:cstheme="minorHAnsi"/>
          <w:i w:val="0"/>
          <w:iCs w:val="0"/>
          <w:color w:val="000000"/>
          <w:sz w:val="22"/>
          <w:szCs w:val="22"/>
          <w:lang w:val="it-IT"/>
        </w:rPr>
      </w:pPr>
    </w:p>
    <w:p w:rsidR="00B460F9" w:rsidRPr="00BB19BE" w:rsidRDefault="00B460F9" w:rsidP="00EA250D">
      <w:pPr>
        <w:pStyle w:val="Heading1"/>
        <w:numPr>
          <w:ilvl w:val="0"/>
          <w:numId w:val="0"/>
        </w:numPr>
        <w:jc w:val="both"/>
        <w:rPr>
          <w:rFonts w:asciiTheme="minorHAnsi" w:hAnsiTheme="minorHAnsi" w:cstheme="minorHAnsi"/>
          <w:i w:val="0"/>
          <w:iCs w:val="0"/>
          <w:color w:val="000000"/>
          <w:sz w:val="22"/>
          <w:szCs w:val="22"/>
          <w:u w:val="none"/>
          <w:lang w:val="it-IT"/>
        </w:rPr>
      </w:pPr>
    </w:p>
    <w:p w:rsidR="00B460F9" w:rsidRPr="00BB19BE" w:rsidRDefault="00B460F9" w:rsidP="00B460F9">
      <w:pPr>
        <w:rPr>
          <w:rFonts w:cstheme="minorHAnsi"/>
          <w:lang w:val="it-IT"/>
        </w:rPr>
      </w:pPr>
    </w:p>
    <w:p w:rsidR="00B460F9" w:rsidRPr="00BB19BE" w:rsidRDefault="00B460F9" w:rsidP="004F2BD6">
      <w:pPr>
        <w:tabs>
          <w:tab w:val="left" w:pos="1701"/>
          <w:tab w:val="left" w:pos="4820"/>
        </w:tabs>
        <w:spacing w:after="0" w:line="240" w:lineRule="auto"/>
        <w:jc w:val="both"/>
        <w:rPr>
          <w:rFonts w:cstheme="minorHAnsi"/>
          <w:i/>
          <w:color w:val="000000"/>
          <w:lang w:val="pl-PL"/>
        </w:rPr>
      </w:pPr>
      <w:r w:rsidRPr="00BB19BE">
        <w:rPr>
          <w:rFonts w:cstheme="minorHAnsi"/>
          <w:lang w:val="it-IT"/>
        </w:rPr>
        <w:t>Na o</w:t>
      </w:r>
      <w:r w:rsidR="006C3432" w:rsidRPr="00BB19BE">
        <w:rPr>
          <w:rFonts w:cstheme="minorHAnsi"/>
          <w:lang w:val="it-IT"/>
        </w:rPr>
        <w:t>s</w:t>
      </w:r>
      <w:r w:rsidRPr="00BB19BE">
        <w:rPr>
          <w:rFonts w:cstheme="minorHAnsi"/>
          <w:lang w:val="it-IT"/>
        </w:rPr>
        <w:t xml:space="preserve">novu člana 54 stav 1 Zakona o javnim nabavkama  </w:t>
      </w:r>
      <w:r w:rsidRPr="00BB19BE">
        <w:rPr>
          <w:rFonts w:cstheme="minorHAnsi"/>
          <w:lang w:val="sr-Latn-CS"/>
        </w:rPr>
        <w:t xml:space="preserve">(„Službeni list CG“, br. </w:t>
      </w:r>
      <w:r w:rsidR="004F5BBF" w:rsidRPr="00BB19BE">
        <w:rPr>
          <w:rFonts w:cstheme="minorHAnsi"/>
          <w:lang w:val="it-IT"/>
        </w:rPr>
        <w:t>42/11, 57/14, 28/15 i 42/17</w:t>
      </w:r>
      <w:r w:rsidRPr="00BB19BE">
        <w:rPr>
          <w:rFonts w:cstheme="minorHAnsi"/>
          <w:lang w:val="it-IT"/>
        </w:rPr>
        <w:t xml:space="preserve">) </w:t>
      </w:r>
      <w:r w:rsidR="004F2BD6" w:rsidRPr="00BB19BE">
        <w:rPr>
          <w:rFonts w:cstheme="minorHAnsi"/>
          <w:color w:val="000000"/>
          <w:lang w:val="pl-PL"/>
        </w:rPr>
        <w:t>Željeznička infrastruktura Crne Gore AD Podgorica</w:t>
      </w:r>
      <w:r w:rsidRPr="00BB19BE">
        <w:rPr>
          <w:rFonts w:cstheme="minorHAnsi"/>
          <w:color w:val="000000"/>
          <w:lang w:val="pl-PL"/>
        </w:rPr>
        <w:t xml:space="preserve">  </w:t>
      </w:r>
      <w:r w:rsidRPr="00BB19BE">
        <w:rPr>
          <w:rFonts w:cstheme="minorHAnsi"/>
          <w:lang w:val="it-IT"/>
        </w:rPr>
        <w:t>objavljuje na Portalu javnih nabavki</w:t>
      </w:r>
    </w:p>
    <w:p w:rsidR="00B460F9" w:rsidRPr="00BB19BE" w:rsidRDefault="00B460F9" w:rsidP="00B460F9">
      <w:pPr>
        <w:jc w:val="both"/>
        <w:rPr>
          <w:rFonts w:cstheme="minorHAnsi"/>
          <w:lang w:val="it-IT"/>
        </w:rPr>
      </w:pPr>
      <w:r w:rsidRPr="00BB19BE">
        <w:rPr>
          <w:rFonts w:cstheme="minorHAnsi"/>
          <w:lang w:val="it-IT"/>
        </w:rPr>
        <w:t xml:space="preserve">                                        </w:t>
      </w:r>
    </w:p>
    <w:p w:rsidR="00B460F9" w:rsidRPr="00BB19BE" w:rsidRDefault="00B460F9" w:rsidP="00EA250D">
      <w:pPr>
        <w:pStyle w:val="Heading1"/>
        <w:numPr>
          <w:ilvl w:val="0"/>
          <w:numId w:val="0"/>
        </w:numPr>
        <w:jc w:val="both"/>
        <w:rPr>
          <w:rFonts w:asciiTheme="minorHAnsi" w:hAnsiTheme="minorHAnsi" w:cstheme="minorHAnsi"/>
          <w:b w:val="0"/>
          <w:bCs w:val="0"/>
          <w:i w:val="0"/>
          <w:iCs w:val="0"/>
          <w:color w:val="000000"/>
          <w:sz w:val="22"/>
          <w:szCs w:val="22"/>
          <w:u w:val="none"/>
          <w:lang w:val="it-IT"/>
        </w:rPr>
      </w:pPr>
    </w:p>
    <w:p w:rsidR="00B460F9" w:rsidRPr="00BB19BE" w:rsidRDefault="00B460F9" w:rsidP="00B460F9">
      <w:pPr>
        <w:rPr>
          <w:rFonts w:cstheme="minorHAnsi"/>
          <w:color w:val="000000"/>
          <w:lang w:val="it-IT"/>
        </w:rPr>
      </w:pPr>
    </w:p>
    <w:p w:rsidR="00B460F9" w:rsidRPr="00BB19BE" w:rsidRDefault="00B460F9" w:rsidP="00B460F9">
      <w:pPr>
        <w:spacing w:after="0" w:line="240" w:lineRule="auto"/>
        <w:jc w:val="center"/>
        <w:rPr>
          <w:rFonts w:cstheme="minorHAnsi"/>
          <w:b/>
          <w:bCs/>
          <w:color w:val="000000"/>
          <w:sz w:val="24"/>
          <w:szCs w:val="24"/>
          <w:lang w:val="it-IT"/>
        </w:rPr>
      </w:pPr>
      <w:r w:rsidRPr="00BB19BE">
        <w:rPr>
          <w:rFonts w:cstheme="minorHAnsi"/>
          <w:b/>
          <w:bCs/>
          <w:color w:val="000000"/>
          <w:sz w:val="24"/>
          <w:szCs w:val="24"/>
          <w:lang w:val="it-IT"/>
        </w:rPr>
        <w:t>TENDERSKU DOKUMENTACIJU</w:t>
      </w:r>
    </w:p>
    <w:p w:rsidR="00B460F9" w:rsidRPr="00BB19BE" w:rsidRDefault="00B460F9" w:rsidP="00B460F9">
      <w:pPr>
        <w:spacing w:after="0" w:line="240" w:lineRule="auto"/>
        <w:jc w:val="center"/>
        <w:rPr>
          <w:rFonts w:cstheme="minorHAnsi"/>
          <w:b/>
          <w:bCs/>
          <w:color w:val="000000"/>
          <w:sz w:val="24"/>
          <w:szCs w:val="24"/>
          <w:lang w:val="it-IT"/>
        </w:rPr>
      </w:pPr>
      <w:r w:rsidRPr="00BB19BE">
        <w:rPr>
          <w:rFonts w:cstheme="minorHAnsi"/>
          <w:b/>
          <w:bCs/>
          <w:color w:val="000000"/>
          <w:sz w:val="24"/>
          <w:szCs w:val="24"/>
          <w:lang w:val="it-IT"/>
        </w:rPr>
        <w:t>ZA OTVORENI POSTUPAK JAVNE NABAVKE ZA NABAVKU</w:t>
      </w:r>
      <w:r w:rsidR="00BB19BE" w:rsidRPr="00BB19BE">
        <w:rPr>
          <w:rFonts w:cstheme="minorHAnsi"/>
          <w:b/>
          <w:bCs/>
          <w:color w:val="000000"/>
          <w:sz w:val="24"/>
          <w:szCs w:val="24"/>
          <w:lang w:val="it-IT"/>
        </w:rPr>
        <w:t xml:space="preserve"> RADOVA:</w:t>
      </w:r>
    </w:p>
    <w:p w:rsidR="00BB19BE" w:rsidRPr="00BB19BE" w:rsidRDefault="00BB19BE" w:rsidP="00B460F9">
      <w:pPr>
        <w:spacing w:after="0" w:line="240" w:lineRule="auto"/>
        <w:jc w:val="center"/>
        <w:rPr>
          <w:rFonts w:cstheme="minorHAnsi"/>
          <w:b/>
          <w:bCs/>
          <w:color w:val="000000"/>
          <w:sz w:val="24"/>
          <w:szCs w:val="24"/>
          <w:lang w:val="it-IT"/>
        </w:rPr>
      </w:pPr>
    </w:p>
    <w:p w:rsidR="00587D7E" w:rsidRPr="00BB19BE" w:rsidRDefault="00587D7E" w:rsidP="001875AA">
      <w:pPr>
        <w:spacing w:after="0" w:line="240" w:lineRule="auto"/>
        <w:jc w:val="center"/>
        <w:rPr>
          <w:rFonts w:cstheme="minorHAnsi"/>
          <w:b/>
          <w:color w:val="C00000"/>
          <w:sz w:val="24"/>
          <w:szCs w:val="24"/>
        </w:rPr>
      </w:pPr>
      <w:r w:rsidRPr="00BB19BE">
        <w:rPr>
          <w:rFonts w:cstheme="minorHAnsi"/>
          <w:b/>
          <w:color w:val="C00000"/>
          <w:sz w:val="24"/>
          <w:szCs w:val="24"/>
        </w:rPr>
        <w:t>Popravke</w:t>
      </w:r>
      <w:r w:rsidR="00CF0F3F" w:rsidRPr="00BB19BE">
        <w:rPr>
          <w:rFonts w:cstheme="minorHAnsi"/>
          <w:b/>
          <w:color w:val="C00000"/>
          <w:sz w:val="24"/>
          <w:szCs w:val="24"/>
        </w:rPr>
        <w:t xml:space="preserve"> temelja stuba 2 na mostu Tara I</w:t>
      </w:r>
    </w:p>
    <w:p w:rsidR="00CF0F3F" w:rsidRPr="00BB19BE" w:rsidRDefault="00CF0F3F" w:rsidP="001875AA">
      <w:pPr>
        <w:spacing w:after="0" w:line="240" w:lineRule="auto"/>
        <w:jc w:val="center"/>
        <w:rPr>
          <w:rFonts w:cstheme="minorHAnsi"/>
          <w:b/>
          <w:color w:val="C00000"/>
          <w:sz w:val="24"/>
          <w:szCs w:val="24"/>
        </w:rPr>
      </w:pPr>
      <w:r w:rsidRPr="00BB19BE">
        <w:rPr>
          <w:rFonts w:cstheme="minorHAnsi"/>
          <w:b/>
          <w:color w:val="C00000"/>
          <w:sz w:val="24"/>
          <w:szCs w:val="24"/>
        </w:rPr>
        <w:t xml:space="preserve"> i</w:t>
      </w:r>
      <w:r w:rsidR="00587D7E" w:rsidRPr="00BB19BE">
        <w:rPr>
          <w:rFonts w:cstheme="minorHAnsi"/>
          <w:b/>
          <w:color w:val="C00000"/>
          <w:sz w:val="24"/>
          <w:szCs w:val="24"/>
        </w:rPr>
        <w:t xml:space="preserve"> uklanjanj</w:t>
      </w:r>
      <w:r w:rsidR="00CA0D3B" w:rsidRPr="00BB19BE">
        <w:rPr>
          <w:rFonts w:cstheme="minorHAnsi"/>
          <w:b/>
          <w:color w:val="C00000"/>
          <w:sz w:val="24"/>
          <w:szCs w:val="24"/>
        </w:rPr>
        <w:t>e</w:t>
      </w:r>
      <w:r w:rsidR="00587D7E" w:rsidRPr="00BB19BE">
        <w:rPr>
          <w:rFonts w:cstheme="minorHAnsi"/>
          <w:b/>
          <w:color w:val="C00000"/>
          <w:sz w:val="24"/>
          <w:szCs w:val="24"/>
        </w:rPr>
        <w:t xml:space="preserve"> stare Crpne stanice</w:t>
      </w:r>
    </w:p>
    <w:p w:rsidR="00BB19BE" w:rsidRPr="00BB19BE" w:rsidRDefault="00BB19BE" w:rsidP="001875AA">
      <w:pPr>
        <w:spacing w:after="0" w:line="240" w:lineRule="auto"/>
        <w:jc w:val="center"/>
        <w:rPr>
          <w:rFonts w:cstheme="minorHAnsi"/>
          <w:b/>
          <w:bCs/>
          <w:color w:val="C00000"/>
          <w:sz w:val="24"/>
          <w:szCs w:val="24"/>
          <w:u w:val="single"/>
          <w:lang w:val="sr-Latn-CS"/>
        </w:rPr>
      </w:pPr>
    </w:p>
    <w:p w:rsidR="004F2BD6" w:rsidRPr="00BB19BE" w:rsidRDefault="003D00C6" w:rsidP="00B460F9">
      <w:pPr>
        <w:spacing w:after="0" w:line="240" w:lineRule="auto"/>
        <w:jc w:val="center"/>
        <w:rPr>
          <w:rFonts w:cstheme="minorHAnsi"/>
          <w:b/>
          <w:color w:val="C00000"/>
          <w:sz w:val="24"/>
          <w:szCs w:val="24"/>
          <w:u w:val="single"/>
          <w:lang w:val="it-IT"/>
        </w:rPr>
      </w:pPr>
      <w:r w:rsidRPr="00BB19BE">
        <w:rPr>
          <w:rFonts w:cstheme="minorHAnsi"/>
          <w:b/>
          <w:color w:val="C00000"/>
          <w:sz w:val="24"/>
          <w:szCs w:val="24"/>
          <w:u w:val="single"/>
          <w:lang w:val="it-IT"/>
        </w:rPr>
        <w:t xml:space="preserve">broj </w:t>
      </w:r>
      <w:r w:rsidR="00BB19BE" w:rsidRPr="00BB19BE">
        <w:rPr>
          <w:rFonts w:cstheme="minorHAnsi"/>
          <w:b/>
          <w:color w:val="C00000"/>
          <w:sz w:val="24"/>
          <w:szCs w:val="24"/>
          <w:u w:val="single"/>
          <w:lang w:val="it-IT"/>
        </w:rPr>
        <w:t>7827</w:t>
      </w:r>
      <w:r w:rsidRPr="00BB19BE">
        <w:rPr>
          <w:rFonts w:cstheme="minorHAnsi"/>
          <w:b/>
          <w:color w:val="C00000"/>
          <w:sz w:val="24"/>
          <w:szCs w:val="24"/>
          <w:u w:val="single"/>
          <w:lang w:val="it-IT"/>
        </w:rPr>
        <w:t>/5 (</w:t>
      </w:r>
      <w:r w:rsidR="00753649" w:rsidRPr="00BB19BE">
        <w:rPr>
          <w:rFonts w:cstheme="minorHAnsi"/>
          <w:b/>
          <w:color w:val="C00000"/>
          <w:sz w:val="24"/>
          <w:szCs w:val="24"/>
          <w:u w:val="single"/>
          <w:lang w:val="it-IT"/>
        </w:rPr>
        <w:t>0</w:t>
      </w:r>
      <w:r w:rsidR="00F92FE9" w:rsidRPr="00BB19BE">
        <w:rPr>
          <w:rFonts w:cstheme="minorHAnsi"/>
          <w:b/>
          <w:color w:val="C00000"/>
          <w:sz w:val="24"/>
          <w:szCs w:val="24"/>
          <w:u w:val="single"/>
          <w:lang w:val="it-IT"/>
        </w:rPr>
        <w:t>4</w:t>
      </w:r>
      <w:r w:rsidRPr="00BB19BE">
        <w:rPr>
          <w:rFonts w:cstheme="minorHAnsi"/>
          <w:b/>
          <w:color w:val="C00000"/>
          <w:sz w:val="24"/>
          <w:szCs w:val="24"/>
          <w:u w:val="single"/>
          <w:lang w:val="it-IT"/>
        </w:rPr>
        <w:t>/</w:t>
      </w:r>
      <w:r w:rsidR="00753649" w:rsidRPr="00BB19BE">
        <w:rPr>
          <w:rFonts w:cstheme="minorHAnsi"/>
          <w:b/>
          <w:color w:val="C00000"/>
          <w:sz w:val="24"/>
          <w:szCs w:val="24"/>
          <w:u w:val="single"/>
          <w:lang w:val="it-IT"/>
        </w:rPr>
        <w:t>20</w:t>
      </w:r>
      <w:r w:rsidRPr="00BB19BE">
        <w:rPr>
          <w:rFonts w:cstheme="minorHAnsi"/>
          <w:b/>
          <w:color w:val="C00000"/>
          <w:sz w:val="24"/>
          <w:szCs w:val="24"/>
          <w:u w:val="single"/>
          <w:lang w:val="it-IT"/>
        </w:rPr>
        <w:t>)</w:t>
      </w:r>
    </w:p>
    <w:p w:rsidR="00B460F9" w:rsidRPr="00BB19BE" w:rsidRDefault="00B460F9" w:rsidP="00EA250D">
      <w:pPr>
        <w:pStyle w:val="Heading1"/>
        <w:numPr>
          <w:ilvl w:val="0"/>
          <w:numId w:val="0"/>
        </w:numPr>
        <w:jc w:val="left"/>
        <w:rPr>
          <w:rFonts w:asciiTheme="minorHAnsi" w:hAnsiTheme="minorHAnsi" w:cstheme="minorHAnsi"/>
          <w:color w:val="000000"/>
          <w:sz w:val="22"/>
          <w:szCs w:val="22"/>
          <w:lang w:val="it-IT"/>
        </w:rPr>
      </w:pPr>
    </w:p>
    <w:p w:rsidR="00B460F9" w:rsidRPr="00BB19BE" w:rsidRDefault="00B460F9" w:rsidP="00B460F9">
      <w:pPr>
        <w:rPr>
          <w:rFonts w:cstheme="minorHAnsi"/>
          <w:lang w:val="it-IT"/>
        </w:rPr>
      </w:pPr>
    </w:p>
    <w:p w:rsidR="00B460F9" w:rsidRPr="00BB19BE" w:rsidRDefault="00B460F9" w:rsidP="00B460F9">
      <w:pPr>
        <w:rPr>
          <w:rFonts w:cstheme="minorHAnsi"/>
          <w:lang w:val="it-IT"/>
        </w:rPr>
      </w:pPr>
    </w:p>
    <w:p w:rsidR="00B460F9" w:rsidRPr="00BB19BE" w:rsidRDefault="00B460F9" w:rsidP="00B460F9">
      <w:pPr>
        <w:rPr>
          <w:rFonts w:cstheme="minorHAnsi"/>
          <w:color w:val="000000"/>
          <w:lang w:val="it-IT"/>
        </w:rPr>
      </w:pPr>
    </w:p>
    <w:p w:rsidR="008B43C1" w:rsidRPr="00BB19BE" w:rsidRDefault="008B43C1" w:rsidP="00B460F9">
      <w:pPr>
        <w:rPr>
          <w:rFonts w:cstheme="minorHAnsi"/>
          <w:color w:val="000000"/>
          <w:lang w:val="it-IT"/>
        </w:rPr>
      </w:pPr>
    </w:p>
    <w:p w:rsidR="00B460F9" w:rsidRPr="00BB19BE" w:rsidRDefault="00B460F9" w:rsidP="005B2414">
      <w:pPr>
        <w:jc w:val="center"/>
        <w:rPr>
          <w:rFonts w:cstheme="minorHAnsi"/>
          <w:b/>
          <w:bCs/>
          <w:color w:val="000000"/>
          <w:lang w:val="sr-Latn-CS"/>
        </w:rPr>
      </w:pPr>
      <w:r w:rsidRPr="00BB19BE">
        <w:rPr>
          <w:rFonts w:cstheme="minorHAnsi"/>
          <w:b/>
          <w:bCs/>
          <w:color w:val="000000"/>
          <w:lang w:val="it-IT"/>
        </w:rPr>
        <w:br w:type="page"/>
      </w:r>
      <w:r w:rsidRPr="00BB19BE">
        <w:rPr>
          <w:rFonts w:cstheme="minorHAnsi"/>
          <w:b/>
          <w:bCs/>
          <w:color w:val="000000"/>
          <w:lang w:val="it-IT"/>
        </w:rPr>
        <w:lastRenderedPageBreak/>
        <w:t>SADR</w:t>
      </w:r>
      <w:r w:rsidRPr="00BB19BE">
        <w:rPr>
          <w:rFonts w:cstheme="minorHAnsi"/>
          <w:b/>
          <w:bCs/>
          <w:color w:val="000000"/>
          <w:lang w:val="sr-Latn-CS"/>
        </w:rPr>
        <w:t>ŽAJ TENDERSKE DOKUMENTACIJE</w:t>
      </w:r>
    </w:p>
    <w:p w:rsidR="005B2414" w:rsidRPr="00BB19BE" w:rsidRDefault="005B2414" w:rsidP="00EA250D">
      <w:pPr>
        <w:pStyle w:val="Heading1"/>
        <w:numPr>
          <w:ilvl w:val="0"/>
          <w:numId w:val="0"/>
        </w:numPr>
        <w:jc w:val="left"/>
        <w:rPr>
          <w:rFonts w:asciiTheme="minorHAnsi" w:hAnsiTheme="minorHAnsi" w:cstheme="minorHAnsi"/>
          <w:sz w:val="22"/>
          <w:szCs w:val="22"/>
        </w:rPr>
      </w:pPr>
    </w:p>
    <w:p w:rsidR="00760C4D" w:rsidRDefault="00271017">
      <w:pPr>
        <w:pStyle w:val="TOC1"/>
        <w:tabs>
          <w:tab w:val="right" w:leader="dot" w:pos="9062"/>
        </w:tabs>
        <w:rPr>
          <w:rFonts w:eastAsiaTheme="minorEastAsia" w:cstheme="minorBidi"/>
          <w:noProof/>
          <w:lang w:val="sr-Latn-ME" w:eastAsia="sr-Latn-ME"/>
        </w:rPr>
      </w:pPr>
      <w:r w:rsidRPr="00BB19BE">
        <w:rPr>
          <w:rFonts w:cstheme="minorHAnsi"/>
        </w:rPr>
        <w:fldChar w:fldCharType="begin"/>
      </w:r>
      <w:r w:rsidR="005B2414" w:rsidRPr="00BB19BE">
        <w:rPr>
          <w:rFonts w:cstheme="minorHAnsi"/>
        </w:rPr>
        <w:instrText xml:space="preserve"> TOC \o "1-3" \h \z \u </w:instrText>
      </w:r>
      <w:r w:rsidRPr="00BB19BE">
        <w:rPr>
          <w:rFonts w:cstheme="minorHAnsi"/>
        </w:rPr>
        <w:fldChar w:fldCharType="separate"/>
      </w:r>
      <w:hyperlink w:anchor="_Toc43379819" w:history="1">
        <w:r w:rsidR="00760C4D" w:rsidRPr="006130EF">
          <w:rPr>
            <w:rStyle w:val="Hyperlink"/>
            <w:rFonts w:cstheme="minorHAnsi"/>
            <w:noProof/>
          </w:rPr>
          <w:t>POZIV ZA JAVNO NADMETANJE U OTVORENOM POSTUPKU JAVNE NABAVKE</w:t>
        </w:r>
        <w:r w:rsidR="00760C4D">
          <w:rPr>
            <w:noProof/>
            <w:webHidden/>
          </w:rPr>
          <w:tab/>
        </w:r>
        <w:r w:rsidR="00760C4D">
          <w:rPr>
            <w:noProof/>
            <w:webHidden/>
          </w:rPr>
          <w:fldChar w:fldCharType="begin"/>
        </w:r>
        <w:r w:rsidR="00760C4D">
          <w:rPr>
            <w:noProof/>
            <w:webHidden/>
          </w:rPr>
          <w:instrText xml:space="preserve"> PAGEREF _Toc43379819 \h </w:instrText>
        </w:r>
        <w:r w:rsidR="00760C4D">
          <w:rPr>
            <w:noProof/>
            <w:webHidden/>
          </w:rPr>
        </w:r>
        <w:r w:rsidR="00760C4D">
          <w:rPr>
            <w:noProof/>
            <w:webHidden/>
          </w:rPr>
          <w:fldChar w:fldCharType="separate"/>
        </w:r>
        <w:r w:rsidR="00760C4D">
          <w:rPr>
            <w:noProof/>
            <w:webHidden/>
          </w:rPr>
          <w:t>2</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0" w:history="1">
        <w:r w:rsidR="00760C4D" w:rsidRPr="006130EF">
          <w:rPr>
            <w:rStyle w:val="Hyperlink"/>
            <w:rFonts w:cstheme="minorHAnsi"/>
            <w:noProof/>
          </w:rPr>
          <w:t>TEHNIČKE KARAKTERISTIKE ILI SPECIFIKACIJE PREDMETA JAVNE NABAVKE, ODNOSNO PREDMJER RADOVA</w:t>
        </w:r>
        <w:r w:rsidR="00760C4D">
          <w:rPr>
            <w:noProof/>
            <w:webHidden/>
          </w:rPr>
          <w:tab/>
        </w:r>
        <w:r w:rsidR="00760C4D">
          <w:rPr>
            <w:noProof/>
            <w:webHidden/>
          </w:rPr>
          <w:fldChar w:fldCharType="begin"/>
        </w:r>
        <w:r w:rsidR="00760C4D">
          <w:rPr>
            <w:noProof/>
            <w:webHidden/>
          </w:rPr>
          <w:instrText xml:space="preserve"> PAGEREF _Toc43379820 \h </w:instrText>
        </w:r>
        <w:r w:rsidR="00760C4D">
          <w:rPr>
            <w:noProof/>
            <w:webHidden/>
          </w:rPr>
        </w:r>
        <w:r w:rsidR="00760C4D">
          <w:rPr>
            <w:noProof/>
            <w:webHidden/>
          </w:rPr>
          <w:fldChar w:fldCharType="separate"/>
        </w:r>
        <w:r w:rsidR="00760C4D">
          <w:rPr>
            <w:noProof/>
            <w:webHidden/>
          </w:rPr>
          <w:t>8</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1" w:history="1">
        <w:r w:rsidR="00760C4D" w:rsidRPr="006130EF">
          <w:rPr>
            <w:rStyle w:val="Hyperlink"/>
            <w:rFonts w:cstheme="minorHAnsi"/>
            <w:noProof/>
          </w:rPr>
          <w:t>IZJAVA NARUČIOCA DA ĆE UREDNO IZMIRIVATI OBAVEZE PREMA IZABRANOM PONUĐAČU</w:t>
        </w:r>
        <w:r w:rsidR="00760C4D">
          <w:rPr>
            <w:noProof/>
            <w:webHidden/>
          </w:rPr>
          <w:tab/>
        </w:r>
        <w:r w:rsidR="00760C4D">
          <w:rPr>
            <w:noProof/>
            <w:webHidden/>
          </w:rPr>
          <w:fldChar w:fldCharType="begin"/>
        </w:r>
        <w:r w:rsidR="00760C4D">
          <w:rPr>
            <w:noProof/>
            <w:webHidden/>
          </w:rPr>
          <w:instrText xml:space="preserve"> PAGEREF _Toc43379821 \h </w:instrText>
        </w:r>
        <w:r w:rsidR="00760C4D">
          <w:rPr>
            <w:noProof/>
            <w:webHidden/>
          </w:rPr>
        </w:r>
        <w:r w:rsidR="00760C4D">
          <w:rPr>
            <w:noProof/>
            <w:webHidden/>
          </w:rPr>
          <w:fldChar w:fldCharType="separate"/>
        </w:r>
        <w:r w:rsidR="00760C4D">
          <w:rPr>
            <w:noProof/>
            <w:webHidden/>
          </w:rPr>
          <w:t>128</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2" w:history="1">
        <w:r w:rsidR="00760C4D" w:rsidRPr="006130EF">
          <w:rPr>
            <w:rStyle w:val="Hyperlink"/>
            <w:rFonts w:cstheme="minorHAnsi"/>
            <w:noProof/>
          </w:rPr>
          <w:t>IZJAVA</w:t>
        </w:r>
        <w:r w:rsidR="00760C4D" w:rsidRPr="006130EF">
          <w:rPr>
            <w:rStyle w:val="Hyperlink"/>
            <w:rFonts w:cstheme="minorHAnsi"/>
            <w:noProof/>
            <w:lang w:val="sr-Latn-CS"/>
          </w:rPr>
          <w:t xml:space="preserve"> </w:t>
        </w:r>
        <w:r w:rsidR="00760C4D" w:rsidRPr="006130EF">
          <w:rPr>
            <w:rStyle w:val="Hyperlink"/>
            <w:rFonts w:cstheme="minorHAnsi"/>
            <w:noProof/>
          </w:rPr>
          <w:t>NARU</w:t>
        </w:r>
        <w:r w:rsidR="00760C4D" w:rsidRPr="006130EF">
          <w:rPr>
            <w:rStyle w:val="Hyperlink"/>
            <w:rFonts w:cstheme="minorHAnsi"/>
            <w:noProof/>
            <w:lang w:val="sr-Latn-CS"/>
          </w:rPr>
          <w:t>Č</w:t>
        </w:r>
        <w:r w:rsidR="00760C4D" w:rsidRPr="006130EF">
          <w:rPr>
            <w:rStyle w:val="Hyperlink"/>
            <w:rFonts w:cstheme="minorHAnsi"/>
            <w:noProof/>
          </w:rPr>
          <w:t>IOCA</w:t>
        </w:r>
        <w:r w:rsidR="00760C4D" w:rsidRPr="006130EF">
          <w:rPr>
            <w:rStyle w:val="Hyperlink"/>
            <w:rFonts w:cstheme="minorHAnsi"/>
            <w:noProof/>
            <w:lang w:val="sr-Latn-CS"/>
          </w:rPr>
          <w:t xml:space="preserve"> (</w:t>
        </w:r>
        <w:r w:rsidR="00760C4D" w:rsidRPr="006130EF">
          <w:rPr>
            <w:rStyle w:val="Hyperlink"/>
            <w:rFonts w:cstheme="minorHAnsi"/>
            <w:noProof/>
          </w:rPr>
          <w:t>OVLA</w:t>
        </w:r>
        <w:r w:rsidR="00760C4D" w:rsidRPr="006130EF">
          <w:rPr>
            <w:rStyle w:val="Hyperlink"/>
            <w:rFonts w:cstheme="minorHAnsi"/>
            <w:noProof/>
            <w:lang w:val="sr-Latn-CS"/>
          </w:rPr>
          <w:t>ŠĆ</w:t>
        </w:r>
        <w:r w:rsidR="00760C4D" w:rsidRPr="006130EF">
          <w:rPr>
            <w:rStyle w:val="Hyperlink"/>
            <w:rFonts w:cstheme="minorHAnsi"/>
            <w:noProof/>
          </w:rPr>
          <w:t>ENO</w:t>
        </w:r>
        <w:r w:rsidR="00760C4D" w:rsidRPr="006130EF">
          <w:rPr>
            <w:rStyle w:val="Hyperlink"/>
            <w:rFonts w:cstheme="minorHAnsi"/>
            <w:noProof/>
            <w:lang w:val="sr-Latn-CS"/>
          </w:rPr>
          <w:t xml:space="preserve"> </w:t>
        </w:r>
        <w:r w:rsidR="00760C4D" w:rsidRPr="006130EF">
          <w:rPr>
            <w:rStyle w:val="Hyperlink"/>
            <w:rFonts w:cstheme="minorHAnsi"/>
            <w:noProof/>
          </w:rPr>
          <w:t>LICE</w:t>
        </w:r>
        <w:r w:rsidR="00760C4D" w:rsidRPr="006130EF">
          <w:rPr>
            <w:rStyle w:val="Hyperlink"/>
            <w:rFonts w:cstheme="minorHAnsi"/>
            <w:noProof/>
            <w:lang w:val="sr-Latn-CS"/>
          </w:rPr>
          <w:t xml:space="preserve">, </w:t>
        </w:r>
        <w:r w:rsidR="00760C4D" w:rsidRPr="006130EF">
          <w:rPr>
            <w:rStyle w:val="Hyperlink"/>
            <w:rFonts w:cstheme="minorHAnsi"/>
            <w:noProof/>
          </w:rPr>
          <w:t>SLU</w:t>
        </w:r>
        <w:r w:rsidR="00760C4D" w:rsidRPr="006130EF">
          <w:rPr>
            <w:rStyle w:val="Hyperlink"/>
            <w:rFonts w:cstheme="minorHAnsi"/>
            <w:noProof/>
            <w:lang w:val="sr-Latn-CS"/>
          </w:rPr>
          <w:t>Ž</w:t>
        </w:r>
        <w:r w:rsidR="00760C4D" w:rsidRPr="006130EF">
          <w:rPr>
            <w:rStyle w:val="Hyperlink"/>
            <w:rFonts w:cstheme="minorHAnsi"/>
            <w:noProof/>
          </w:rPr>
          <w:t>BENIK</w:t>
        </w:r>
        <w:r w:rsidR="00760C4D" w:rsidRPr="006130EF">
          <w:rPr>
            <w:rStyle w:val="Hyperlink"/>
            <w:rFonts w:cstheme="minorHAnsi"/>
            <w:noProof/>
            <w:lang w:val="sr-Latn-CS"/>
          </w:rPr>
          <w:t xml:space="preserve"> </w:t>
        </w:r>
        <w:r w:rsidR="00760C4D" w:rsidRPr="006130EF">
          <w:rPr>
            <w:rStyle w:val="Hyperlink"/>
            <w:rFonts w:cstheme="minorHAnsi"/>
            <w:noProof/>
          </w:rPr>
          <w:t>ZA</w:t>
        </w:r>
        <w:r w:rsidR="00760C4D" w:rsidRPr="006130EF">
          <w:rPr>
            <w:rStyle w:val="Hyperlink"/>
            <w:rFonts w:cstheme="minorHAnsi"/>
            <w:noProof/>
            <w:lang w:val="sr-Latn-CS"/>
          </w:rPr>
          <w:t xml:space="preserve"> </w:t>
        </w:r>
        <w:r w:rsidR="00760C4D" w:rsidRPr="006130EF">
          <w:rPr>
            <w:rStyle w:val="Hyperlink"/>
            <w:rFonts w:cstheme="minorHAnsi"/>
            <w:noProof/>
          </w:rPr>
          <w:t>JAVNE</w:t>
        </w:r>
        <w:r w:rsidR="00760C4D" w:rsidRPr="006130EF">
          <w:rPr>
            <w:rStyle w:val="Hyperlink"/>
            <w:rFonts w:cstheme="minorHAnsi"/>
            <w:noProof/>
            <w:lang w:val="sr-Latn-CS"/>
          </w:rPr>
          <w:t xml:space="preserve"> </w:t>
        </w:r>
        <w:r w:rsidR="00760C4D" w:rsidRPr="006130EF">
          <w:rPr>
            <w:rStyle w:val="Hyperlink"/>
            <w:rFonts w:cstheme="minorHAnsi"/>
            <w:noProof/>
          </w:rPr>
          <w:t>NABAVKE</w:t>
        </w:r>
        <w:r w:rsidR="00760C4D" w:rsidRPr="006130EF">
          <w:rPr>
            <w:rStyle w:val="Hyperlink"/>
            <w:rFonts w:cstheme="minorHAnsi"/>
            <w:noProof/>
            <w:lang w:val="sr-Latn-CS"/>
          </w:rPr>
          <w:t xml:space="preserve"> </w:t>
        </w:r>
        <w:r w:rsidR="00760C4D" w:rsidRPr="006130EF">
          <w:rPr>
            <w:rStyle w:val="Hyperlink"/>
            <w:rFonts w:cstheme="minorHAnsi"/>
            <w:noProof/>
          </w:rPr>
          <w:t>I</w:t>
        </w:r>
        <w:r w:rsidR="00760C4D" w:rsidRPr="006130EF">
          <w:rPr>
            <w:rStyle w:val="Hyperlink"/>
            <w:rFonts w:cstheme="minorHAnsi"/>
            <w:noProof/>
            <w:lang w:val="sr-Latn-CS"/>
          </w:rPr>
          <w:t xml:space="preserve"> </w:t>
        </w:r>
        <w:r w:rsidR="00760C4D" w:rsidRPr="006130EF">
          <w:rPr>
            <w:rStyle w:val="Hyperlink"/>
            <w:rFonts w:cstheme="minorHAnsi"/>
            <w:noProof/>
          </w:rPr>
          <w:t>LICA</w:t>
        </w:r>
        <w:r w:rsidR="00760C4D" w:rsidRPr="006130EF">
          <w:rPr>
            <w:rStyle w:val="Hyperlink"/>
            <w:rFonts w:cstheme="minorHAnsi"/>
            <w:noProof/>
            <w:lang w:val="sr-Latn-CS"/>
          </w:rPr>
          <w:t xml:space="preserve"> </w:t>
        </w:r>
        <w:r w:rsidR="00760C4D" w:rsidRPr="006130EF">
          <w:rPr>
            <w:rStyle w:val="Hyperlink"/>
            <w:rFonts w:cstheme="minorHAnsi"/>
            <w:noProof/>
          </w:rPr>
          <w:t>KOJA</w:t>
        </w:r>
        <w:r w:rsidR="00760C4D" w:rsidRPr="006130EF">
          <w:rPr>
            <w:rStyle w:val="Hyperlink"/>
            <w:rFonts w:cstheme="minorHAnsi"/>
            <w:noProof/>
            <w:lang w:val="sr-Latn-CS"/>
          </w:rPr>
          <w:t xml:space="preserve"> </w:t>
        </w:r>
        <w:r w:rsidR="00760C4D" w:rsidRPr="006130EF">
          <w:rPr>
            <w:rStyle w:val="Hyperlink"/>
            <w:rFonts w:cstheme="minorHAnsi"/>
            <w:noProof/>
          </w:rPr>
          <w:t>SU</w:t>
        </w:r>
        <w:r w:rsidR="00760C4D" w:rsidRPr="006130EF">
          <w:rPr>
            <w:rStyle w:val="Hyperlink"/>
            <w:rFonts w:cstheme="minorHAnsi"/>
            <w:noProof/>
            <w:lang w:val="sr-Latn-CS"/>
          </w:rPr>
          <w:t xml:space="preserve"> </w:t>
        </w:r>
        <w:r w:rsidR="00760C4D" w:rsidRPr="006130EF">
          <w:rPr>
            <w:rStyle w:val="Hyperlink"/>
            <w:rFonts w:cstheme="minorHAnsi"/>
            <w:noProof/>
          </w:rPr>
          <w:t>U</w:t>
        </w:r>
        <w:r w:rsidR="00760C4D" w:rsidRPr="006130EF">
          <w:rPr>
            <w:rStyle w:val="Hyperlink"/>
            <w:rFonts w:cstheme="minorHAnsi"/>
            <w:noProof/>
            <w:lang w:val="sr-Latn-CS"/>
          </w:rPr>
          <w:t>Č</w:t>
        </w:r>
        <w:r w:rsidR="00760C4D" w:rsidRPr="006130EF">
          <w:rPr>
            <w:rStyle w:val="Hyperlink"/>
            <w:rFonts w:cstheme="minorHAnsi"/>
            <w:noProof/>
          </w:rPr>
          <w:t>ESTVOVALA</w:t>
        </w:r>
        <w:r w:rsidR="00760C4D" w:rsidRPr="006130EF">
          <w:rPr>
            <w:rStyle w:val="Hyperlink"/>
            <w:rFonts w:cstheme="minorHAnsi"/>
            <w:noProof/>
            <w:lang w:val="sr-Latn-CS"/>
          </w:rPr>
          <w:t xml:space="preserve"> </w:t>
        </w:r>
        <w:r w:rsidR="00760C4D" w:rsidRPr="006130EF">
          <w:rPr>
            <w:rStyle w:val="Hyperlink"/>
            <w:rFonts w:cstheme="minorHAnsi"/>
            <w:noProof/>
          </w:rPr>
          <w:t>U</w:t>
        </w:r>
        <w:r w:rsidR="00760C4D" w:rsidRPr="006130EF">
          <w:rPr>
            <w:rStyle w:val="Hyperlink"/>
            <w:rFonts w:cstheme="minorHAnsi"/>
            <w:noProof/>
            <w:lang w:val="sr-Latn-CS"/>
          </w:rPr>
          <w:t xml:space="preserve"> </w:t>
        </w:r>
        <w:r w:rsidR="00760C4D" w:rsidRPr="006130EF">
          <w:rPr>
            <w:rStyle w:val="Hyperlink"/>
            <w:rFonts w:cstheme="minorHAnsi"/>
            <w:noProof/>
          </w:rPr>
          <w:t>PLANIRANJU</w:t>
        </w:r>
        <w:r w:rsidR="00760C4D" w:rsidRPr="006130EF">
          <w:rPr>
            <w:rStyle w:val="Hyperlink"/>
            <w:rFonts w:cstheme="minorHAnsi"/>
            <w:noProof/>
            <w:lang w:val="sr-Latn-CS"/>
          </w:rPr>
          <w:t xml:space="preserve"> </w:t>
        </w:r>
        <w:r w:rsidR="00760C4D" w:rsidRPr="006130EF">
          <w:rPr>
            <w:rStyle w:val="Hyperlink"/>
            <w:rFonts w:cstheme="minorHAnsi"/>
            <w:noProof/>
          </w:rPr>
          <w:t>JAVNE</w:t>
        </w:r>
        <w:r w:rsidR="00760C4D" w:rsidRPr="006130EF">
          <w:rPr>
            <w:rStyle w:val="Hyperlink"/>
            <w:rFonts w:cstheme="minorHAnsi"/>
            <w:noProof/>
            <w:lang w:val="sr-Latn-CS"/>
          </w:rPr>
          <w:t xml:space="preserve"> </w:t>
        </w:r>
        <w:r w:rsidR="00760C4D" w:rsidRPr="006130EF">
          <w:rPr>
            <w:rStyle w:val="Hyperlink"/>
            <w:rFonts w:cstheme="minorHAnsi"/>
            <w:noProof/>
          </w:rPr>
          <w:t>NABAVKE</w:t>
        </w:r>
        <w:r w:rsidR="00760C4D" w:rsidRPr="006130EF">
          <w:rPr>
            <w:rStyle w:val="Hyperlink"/>
            <w:rFonts w:cstheme="minorHAnsi"/>
            <w:noProof/>
            <w:lang w:val="sr-Latn-CS"/>
          </w:rPr>
          <w:t xml:space="preserve">) </w:t>
        </w:r>
        <w:r w:rsidR="00760C4D" w:rsidRPr="006130EF">
          <w:rPr>
            <w:rStyle w:val="Hyperlink"/>
            <w:rFonts w:cstheme="minorHAnsi"/>
            <w:noProof/>
          </w:rPr>
          <w:t>O</w:t>
        </w:r>
        <w:r w:rsidR="00760C4D" w:rsidRPr="006130EF">
          <w:rPr>
            <w:rStyle w:val="Hyperlink"/>
            <w:rFonts w:cstheme="minorHAnsi"/>
            <w:noProof/>
            <w:lang w:val="sr-Latn-CS"/>
          </w:rPr>
          <w:t xml:space="preserve"> </w:t>
        </w:r>
        <w:r w:rsidR="00760C4D" w:rsidRPr="006130EF">
          <w:rPr>
            <w:rStyle w:val="Hyperlink"/>
            <w:rFonts w:cstheme="minorHAnsi"/>
            <w:noProof/>
          </w:rPr>
          <w:t>NEPOSTOJANJU</w:t>
        </w:r>
        <w:r w:rsidR="00760C4D" w:rsidRPr="006130EF">
          <w:rPr>
            <w:rStyle w:val="Hyperlink"/>
            <w:rFonts w:cstheme="minorHAnsi"/>
            <w:noProof/>
            <w:lang w:val="sr-Latn-CS"/>
          </w:rPr>
          <w:t xml:space="preserve"> </w:t>
        </w:r>
        <w:r w:rsidR="00760C4D" w:rsidRPr="006130EF">
          <w:rPr>
            <w:rStyle w:val="Hyperlink"/>
            <w:rFonts w:cstheme="minorHAnsi"/>
            <w:noProof/>
          </w:rPr>
          <w:t>SUKOBA</w:t>
        </w:r>
        <w:r w:rsidR="00760C4D" w:rsidRPr="006130EF">
          <w:rPr>
            <w:rStyle w:val="Hyperlink"/>
            <w:rFonts w:cstheme="minorHAnsi"/>
            <w:noProof/>
            <w:lang w:val="sr-Latn-CS"/>
          </w:rPr>
          <w:t xml:space="preserve"> </w:t>
        </w:r>
        <w:r w:rsidR="00760C4D" w:rsidRPr="006130EF">
          <w:rPr>
            <w:rStyle w:val="Hyperlink"/>
            <w:rFonts w:cstheme="minorHAnsi"/>
            <w:noProof/>
          </w:rPr>
          <w:t>INTERESA</w:t>
        </w:r>
        <w:r w:rsidR="00760C4D" w:rsidRPr="006130EF">
          <w:rPr>
            <w:rStyle w:val="Hyperlink"/>
            <w:rFonts w:asciiTheme="majorHAnsi" w:hAnsiTheme="majorHAnsi"/>
            <w:noProof/>
            <w:lang w:val="sr-Latn-CS"/>
          </w:rPr>
          <w:t xml:space="preserve"> </w:t>
        </w:r>
        <w:r w:rsidR="00760C4D">
          <w:rPr>
            <w:noProof/>
            <w:webHidden/>
          </w:rPr>
          <w:tab/>
        </w:r>
        <w:r w:rsidR="00760C4D">
          <w:rPr>
            <w:noProof/>
            <w:webHidden/>
          </w:rPr>
          <w:fldChar w:fldCharType="begin"/>
        </w:r>
        <w:r w:rsidR="00760C4D">
          <w:rPr>
            <w:noProof/>
            <w:webHidden/>
          </w:rPr>
          <w:instrText xml:space="preserve"> PAGEREF _Toc43379822 \h </w:instrText>
        </w:r>
        <w:r w:rsidR="00760C4D">
          <w:rPr>
            <w:noProof/>
            <w:webHidden/>
          </w:rPr>
        </w:r>
        <w:r w:rsidR="00760C4D">
          <w:rPr>
            <w:noProof/>
            <w:webHidden/>
          </w:rPr>
          <w:fldChar w:fldCharType="separate"/>
        </w:r>
        <w:r w:rsidR="00760C4D">
          <w:rPr>
            <w:noProof/>
            <w:webHidden/>
          </w:rPr>
          <w:t>129</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3" w:history="1">
        <w:r w:rsidR="00760C4D" w:rsidRPr="006130EF">
          <w:rPr>
            <w:rStyle w:val="Hyperlink"/>
            <w:rFonts w:cstheme="minorHAnsi"/>
            <w:noProof/>
          </w:rPr>
          <w:t>IZJAVA</w:t>
        </w:r>
        <w:r w:rsidR="00760C4D" w:rsidRPr="006130EF">
          <w:rPr>
            <w:rStyle w:val="Hyperlink"/>
            <w:rFonts w:cstheme="minorHAnsi"/>
            <w:noProof/>
            <w:lang w:val="sr-Latn-CS"/>
          </w:rPr>
          <w:t xml:space="preserve"> </w:t>
        </w:r>
        <w:r w:rsidR="00760C4D" w:rsidRPr="006130EF">
          <w:rPr>
            <w:rStyle w:val="Hyperlink"/>
            <w:rFonts w:cstheme="minorHAnsi"/>
            <w:noProof/>
          </w:rPr>
          <w:t>NARU</w:t>
        </w:r>
        <w:r w:rsidR="00760C4D" w:rsidRPr="006130EF">
          <w:rPr>
            <w:rStyle w:val="Hyperlink"/>
            <w:rFonts w:cstheme="minorHAnsi"/>
            <w:noProof/>
            <w:lang w:val="sr-Latn-CS"/>
          </w:rPr>
          <w:t>Č</w:t>
        </w:r>
        <w:r w:rsidR="00760C4D" w:rsidRPr="006130EF">
          <w:rPr>
            <w:rStyle w:val="Hyperlink"/>
            <w:rFonts w:cstheme="minorHAnsi"/>
            <w:noProof/>
          </w:rPr>
          <w:t>IOCA</w:t>
        </w:r>
        <w:r w:rsidR="00760C4D" w:rsidRPr="006130EF">
          <w:rPr>
            <w:rStyle w:val="Hyperlink"/>
            <w:rFonts w:cstheme="minorHAnsi"/>
            <w:noProof/>
            <w:lang w:val="sr-Latn-CS"/>
          </w:rPr>
          <w:t xml:space="preserve"> (Č</w:t>
        </w:r>
        <w:r w:rsidR="00760C4D" w:rsidRPr="006130EF">
          <w:rPr>
            <w:rStyle w:val="Hyperlink"/>
            <w:rFonts w:cstheme="minorHAnsi"/>
            <w:noProof/>
          </w:rPr>
          <w:t>LANOVA</w:t>
        </w:r>
        <w:r w:rsidR="00760C4D" w:rsidRPr="006130EF">
          <w:rPr>
            <w:rStyle w:val="Hyperlink"/>
            <w:rFonts w:cstheme="minorHAnsi"/>
            <w:noProof/>
            <w:lang w:val="sr-Latn-CS"/>
          </w:rPr>
          <w:t xml:space="preserve"> </w:t>
        </w:r>
        <w:r w:rsidR="00760C4D" w:rsidRPr="006130EF">
          <w:rPr>
            <w:rStyle w:val="Hyperlink"/>
            <w:rFonts w:cstheme="minorHAnsi"/>
            <w:noProof/>
          </w:rPr>
          <w:t>KOMISIJE</w:t>
        </w:r>
        <w:r w:rsidR="00760C4D" w:rsidRPr="006130EF">
          <w:rPr>
            <w:rStyle w:val="Hyperlink"/>
            <w:rFonts w:cstheme="minorHAnsi"/>
            <w:noProof/>
            <w:lang w:val="sr-Latn-CS"/>
          </w:rPr>
          <w:t xml:space="preserve"> </w:t>
        </w:r>
        <w:r w:rsidR="00760C4D" w:rsidRPr="006130EF">
          <w:rPr>
            <w:rStyle w:val="Hyperlink"/>
            <w:rFonts w:cstheme="minorHAnsi"/>
            <w:noProof/>
          </w:rPr>
          <w:t>ZA</w:t>
        </w:r>
        <w:r w:rsidR="00760C4D" w:rsidRPr="006130EF">
          <w:rPr>
            <w:rStyle w:val="Hyperlink"/>
            <w:rFonts w:cstheme="minorHAnsi"/>
            <w:noProof/>
            <w:lang w:val="sr-Latn-CS"/>
          </w:rPr>
          <w:t xml:space="preserve"> </w:t>
        </w:r>
        <w:r w:rsidR="00760C4D" w:rsidRPr="006130EF">
          <w:rPr>
            <w:rStyle w:val="Hyperlink"/>
            <w:rFonts w:cstheme="minorHAnsi"/>
            <w:noProof/>
          </w:rPr>
          <w:t>OTVARANJE</w:t>
        </w:r>
        <w:r w:rsidR="00760C4D" w:rsidRPr="006130EF">
          <w:rPr>
            <w:rStyle w:val="Hyperlink"/>
            <w:rFonts w:cstheme="minorHAnsi"/>
            <w:noProof/>
            <w:lang w:val="sr-Latn-CS"/>
          </w:rPr>
          <w:t xml:space="preserve"> </w:t>
        </w:r>
        <w:r w:rsidR="00760C4D" w:rsidRPr="006130EF">
          <w:rPr>
            <w:rStyle w:val="Hyperlink"/>
            <w:rFonts w:cstheme="minorHAnsi"/>
            <w:noProof/>
          </w:rPr>
          <w:t>I</w:t>
        </w:r>
        <w:r w:rsidR="00760C4D" w:rsidRPr="006130EF">
          <w:rPr>
            <w:rStyle w:val="Hyperlink"/>
            <w:rFonts w:cstheme="minorHAnsi"/>
            <w:noProof/>
            <w:lang w:val="sr-Latn-CS"/>
          </w:rPr>
          <w:t xml:space="preserve"> </w:t>
        </w:r>
        <w:r w:rsidR="00760C4D" w:rsidRPr="006130EF">
          <w:rPr>
            <w:rStyle w:val="Hyperlink"/>
            <w:rFonts w:cstheme="minorHAnsi"/>
            <w:noProof/>
          </w:rPr>
          <w:t>VREDNOVANJE</w:t>
        </w:r>
        <w:r w:rsidR="00760C4D" w:rsidRPr="006130EF">
          <w:rPr>
            <w:rStyle w:val="Hyperlink"/>
            <w:rFonts w:cstheme="minorHAnsi"/>
            <w:noProof/>
            <w:lang w:val="sr-Latn-CS"/>
          </w:rPr>
          <w:t xml:space="preserve"> </w:t>
        </w:r>
        <w:r w:rsidR="00760C4D" w:rsidRPr="006130EF">
          <w:rPr>
            <w:rStyle w:val="Hyperlink"/>
            <w:rFonts w:cstheme="minorHAnsi"/>
            <w:noProof/>
          </w:rPr>
          <w:t>PONUDE</w:t>
        </w:r>
        <w:r w:rsidR="00760C4D" w:rsidRPr="006130EF">
          <w:rPr>
            <w:rStyle w:val="Hyperlink"/>
            <w:rFonts w:cstheme="minorHAnsi"/>
            <w:noProof/>
            <w:lang w:val="sr-Latn-CS"/>
          </w:rPr>
          <w:t xml:space="preserve"> </w:t>
        </w:r>
        <w:r w:rsidR="00760C4D" w:rsidRPr="006130EF">
          <w:rPr>
            <w:rStyle w:val="Hyperlink"/>
            <w:rFonts w:cstheme="minorHAnsi"/>
            <w:noProof/>
          </w:rPr>
          <w:t>I</w:t>
        </w:r>
        <w:r w:rsidR="00760C4D" w:rsidRPr="006130EF">
          <w:rPr>
            <w:rStyle w:val="Hyperlink"/>
            <w:rFonts w:cstheme="minorHAnsi"/>
            <w:noProof/>
            <w:lang w:val="sr-Latn-CS"/>
          </w:rPr>
          <w:t xml:space="preserve"> </w:t>
        </w:r>
        <w:r w:rsidR="00760C4D" w:rsidRPr="006130EF">
          <w:rPr>
            <w:rStyle w:val="Hyperlink"/>
            <w:rFonts w:cstheme="minorHAnsi"/>
            <w:noProof/>
          </w:rPr>
          <w:t>LICA</w:t>
        </w:r>
        <w:r w:rsidR="00760C4D" w:rsidRPr="006130EF">
          <w:rPr>
            <w:rStyle w:val="Hyperlink"/>
            <w:rFonts w:cstheme="minorHAnsi"/>
            <w:noProof/>
            <w:lang w:val="sr-Latn-CS"/>
          </w:rPr>
          <w:t xml:space="preserve"> </w:t>
        </w:r>
        <w:r w:rsidR="00760C4D" w:rsidRPr="006130EF">
          <w:rPr>
            <w:rStyle w:val="Hyperlink"/>
            <w:rFonts w:cstheme="minorHAnsi"/>
            <w:noProof/>
          </w:rPr>
          <w:t>KOJA</w:t>
        </w:r>
        <w:r w:rsidR="00760C4D" w:rsidRPr="006130EF">
          <w:rPr>
            <w:rStyle w:val="Hyperlink"/>
            <w:rFonts w:cstheme="minorHAnsi"/>
            <w:noProof/>
            <w:lang w:val="sr-Latn-CS"/>
          </w:rPr>
          <w:t xml:space="preserve"> </w:t>
        </w:r>
        <w:r w:rsidR="00760C4D" w:rsidRPr="006130EF">
          <w:rPr>
            <w:rStyle w:val="Hyperlink"/>
            <w:rFonts w:cstheme="minorHAnsi"/>
            <w:noProof/>
          </w:rPr>
          <w:t>SU</w:t>
        </w:r>
        <w:r w:rsidR="00760C4D" w:rsidRPr="006130EF">
          <w:rPr>
            <w:rStyle w:val="Hyperlink"/>
            <w:rFonts w:cstheme="minorHAnsi"/>
            <w:noProof/>
            <w:lang w:val="sr-Latn-CS"/>
          </w:rPr>
          <w:t xml:space="preserve"> </w:t>
        </w:r>
        <w:r w:rsidR="00760C4D" w:rsidRPr="006130EF">
          <w:rPr>
            <w:rStyle w:val="Hyperlink"/>
            <w:rFonts w:cstheme="minorHAnsi"/>
            <w:noProof/>
          </w:rPr>
          <w:t>U</w:t>
        </w:r>
        <w:r w:rsidR="00760C4D" w:rsidRPr="006130EF">
          <w:rPr>
            <w:rStyle w:val="Hyperlink"/>
            <w:rFonts w:cstheme="minorHAnsi"/>
            <w:noProof/>
            <w:lang w:val="sr-Latn-CS"/>
          </w:rPr>
          <w:t>Č</w:t>
        </w:r>
        <w:r w:rsidR="00760C4D" w:rsidRPr="006130EF">
          <w:rPr>
            <w:rStyle w:val="Hyperlink"/>
            <w:rFonts w:cstheme="minorHAnsi"/>
            <w:noProof/>
          </w:rPr>
          <w:t>ESTVOVALA</w:t>
        </w:r>
        <w:r w:rsidR="00760C4D" w:rsidRPr="006130EF">
          <w:rPr>
            <w:rStyle w:val="Hyperlink"/>
            <w:rFonts w:cstheme="minorHAnsi"/>
            <w:noProof/>
            <w:lang w:val="sr-Latn-CS"/>
          </w:rPr>
          <w:t xml:space="preserve"> </w:t>
        </w:r>
        <w:r w:rsidR="00760C4D" w:rsidRPr="006130EF">
          <w:rPr>
            <w:rStyle w:val="Hyperlink"/>
            <w:rFonts w:cstheme="minorHAnsi"/>
            <w:noProof/>
          </w:rPr>
          <w:t>U</w:t>
        </w:r>
        <w:r w:rsidR="00760C4D" w:rsidRPr="006130EF">
          <w:rPr>
            <w:rStyle w:val="Hyperlink"/>
            <w:rFonts w:cstheme="minorHAnsi"/>
            <w:noProof/>
            <w:lang w:val="sr-Latn-CS"/>
          </w:rPr>
          <w:t xml:space="preserve"> </w:t>
        </w:r>
        <w:r w:rsidR="00760C4D" w:rsidRPr="006130EF">
          <w:rPr>
            <w:rStyle w:val="Hyperlink"/>
            <w:rFonts w:cstheme="minorHAnsi"/>
            <w:noProof/>
          </w:rPr>
          <w:t>PRIPREMANJU</w:t>
        </w:r>
        <w:r w:rsidR="00760C4D" w:rsidRPr="006130EF">
          <w:rPr>
            <w:rStyle w:val="Hyperlink"/>
            <w:rFonts w:cstheme="minorHAnsi"/>
            <w:noProof/>
            <w:lang w:val="sr-Latn-CS"/>
          </w:rPr>
          <w:t xml:space="preserve"> </w:t>
        </w:r>
        <w:r w:rsidR="00760C4D" w:rsidRPr="006130EF">
          <w:rPr>
            <w:rStyle w:val="Hyperlink"/>
            <w:rFonts w:cstheme="minorHAnsi"/>
            <w:noProof/>
          </w:rPr>
          <w:t>TENDERSKE</w:t>
        </w:r>
        <w:r w:rsidR="00760C4D" w:rsidRPr="006130EF">
          <w:rPr>
            <w:rStyle w:val="Hyperlink"/>
            <w:rFonts w:cstheme="minorHAnsi"/>
            <w:noProof/>
            <w:lang w:val="sr-Latn-CS"/>
          </w:rPr>
          <w:t xml:space="preserve"> </w:t>
        </w:r>
        <w:r w:rsidR="00760C4D" w:rsidRPr="006130EF">
          <w:rPr>
            <w:rStyle w:val="Hyperlink"/>
            <w:rFonts w:cstheme="minorHAnsi"/>
            <w:noProof/>
          </w:rPr>
          <w:t>DOKUMENTACIJE</w:t>
        </w:r>
        <w:r w:rsidR="00760C4D" w:rsidRPr="006130EF">
          <w:rPr>
            <w:rStyle w:val="Hyperlink"/>
            <w:rFonts w:cstheme="minorHAnsi"/>
            <w:noProof/>
            <w:lang w:val="sr-Latn-CS"/>
          </w:rPr>
          <w:t xml:space="preserve">) </w:t>
        </w:r>
        <w:r w:rsidR="00760C4D" w:rsidRPr="006130EF">
          <w:rPr>
            <w:rStyle w:val="Hyperlink"/>
            <w:rFonts w:cstheme="minorHAnsi"/>
            <w:noProof/>
          </w:rPr>
          <w:t>O</w:t>
        </w:r>
        <w:r w:rsidR="00760C4D" w:rsidRPr="006130EF">
          <w:rPr>
            <w:rStyle w:val="Hyperlink"/>
            <w:rFonts w:cstheme="minorHAnsi"/>
            <w:noProof/>
            <w:lang w:val="sr-Latn-CS"/>
          </w:rPr>
          <w:t xml:space="preserve"> </w:t>
        </w:r>
        <w:r w:rsidR="00760C4D" w:rsidRPr="006130EF">
          <w:rPr>
            <w:rStyle w:val="Hyperlink"/>
            <w:rFonts w:cstheme="minorHAnsi"/>
            <w:noProof/>
          </w:rPr>
          <w:t>NEPOSTOJANJU</w:t>
        </w:r>
        <w:r w:rsidR="00760C4D" w:rsidRPr="006130EF">
          <w:rPr>
            <w:rStyle w:val="Hyperlink"/>
            <w:rFonts w:cstheme="minorHAnsi"/>
            <w:noProof/>
            <w:lang w:val="sr-Latn-CS"/>
          </w:rPr>
          <w:t xml:space="preserve"> </w:t>
        </w:r>
        <w:r w:rsidR="00760C4D" w:rsidRPr="006130EF">
          <w:rPr>
            <w:rStyle w:val="Hyperlink"/>
            <w:rFonts w:cstheme="minorHAnsi"/>
            <w:noProof/>
          </w:rPr>
          <w:t>SUKOBA</w:t>
        </w:r>
        <w:r w:rsidR="00760C4D" w:rsidRPr="006130EF">
          <w:rPr>
            <w:rStyle w:val="Hyperlink"/>
            <w:rFonts w:cstheme="minorHAnsi"/>
            <w:noProof/>
            <w:lang w:val="sr-Latn-CS"/>
          </w:rPr>
          <w:t xml:space="preserve"> </w:t>
        </w:r>
        <w:r w:rsidR="00760C4D" w:rsidRPr="006130EF">
          <w:rPr>
            <w:rStyle w:val="Hyperlink"/>
            <w:rFonts w:cstheme="minorHAnsi"/>
            <w:noProof/>
          </w:rPr>
          <w:t>INTERESA</w:t>
        </w:r>
        <w:r w:rsidR="00760C4D">
          <w:rPr>
            <w:noProof/>
            <w:webHidden/>
          </w:rPr>
          <w:tab/>
        </w:r>
        <w:r w:rsidR="00760C4D">
          <w:rPr>
            <w:noProof/>
            <w:webHidden/>
          </w:rPr>
          <w:fldChar w:fldCharType="begin"/>
        </w:r>
        <w:r w:rsidR="00760C4D">
          <w:rPr>
            <w:noProof/>
            <w:webHidden/>
          </w:rPr>
          <w:instrText xml:space="preserve"> PAGEREF _Toc43379823 \h </w:instrText>
        </w:r>
        <w:r w:rsidR="00760C4D">
          <w:rPr>
            <w:noProof/>
            <w:webHidden/>
          </w:rPr>
        </w:r>
        <w:r w:rsidR="00760C4D">
          <w:rPr>
            <w:noProof/>
            <w:webHidden/>
          </w:rPr>
          <w:fldChar w:fldCharType="separate"/>
        </w:r>
        <w:r w:rsidR="00760C4D">
          <w:rPr>
            <w:noProof/>
            <w:webHidden/>
          </w:rPr>
          <w:t>130</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4" w:history="1">
        <w:r w:rsidR="00760C4D" w:rsidRPr="006130EF">
          <w:rPr>
            <w:rStyle w:val="Hyperlink"/>
            <w:rFonts w:cstheme="minorHAnsi"/>
            <w:noProof/>
          </w:rPr>
          <w:t>METODOLOGIJA NAČINA VREDNOVANJA PONUDA PO KRITERIJUMU</w:t>
        </w:r>
        <w:r w:rsidR="00760C4D">
          <w:rPr>
            <w:noProof/>
            <w:webHidden/>
          </w:rPr>
          <w:tab/>
        </w:r>
        <w:r w:rsidR="00760C4D">
          <w:rPr>
            <w:noProof/>
            <w:webHidden/>
          </w:rPr>
          <w:fldChar w:fldCharType="begin"/>
        </w:r>
        <w:r w:rsidR="00760C4D">
          <w:rPr>
            <w:noProof/>
            <w:webHidden/>
          </w:rPr>
          <w:instrText xml:space="preserve"> PAGEREF _Toc43379824 \h </w:instrText>
        </w:r>
        <w:r w:rsidR="00760C4D">
          <w:rPr>
            <w:noProof/>
            <w:webHidden/>
          </w:rPr>
        </w:r>
        <w:r w:rsidR="00760C4D">
          <w:rPr>
            <w:noProof/>
            <w:webHidden/>
          </w:rPr>
          <w:fldChar w:fldCharType="separate"/>
        </w:r>
        <w:r w:rsidR="00760C4D">
          <w:rPr>
            <w:noProof/>
            <w:webHidden/>
          </w:rPr>
          <w:t>131</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5" w:history="1">
        <w:r w:rsidR="00760C4D" w:rsidRPr="006130EF">
          <w:rPr>
            <w:rStyle w:val="Hyperlink"/>
            <w:rFonts w:cstheme="minorHAnsi"/>
            <w:noProof/>
          </w:rPr>
          <w:t>OBRAZAC PONUDE SA OBRASCIMA KOJE PRIPREMA PONUĐAČ</w:t>
        </w:r>
        <w:r w:rsidR="00760C4D">
          <w:rPr>
            <w:noProof/>
            <w:webHidden/>
          </w:rPr>
          <w:tab/>
        </w:r>
        <w:r w:rsidR="00760C4D">
          <w:rPr>
            <w:noProof/>
            <w:webHidden/>
          </w:rPr>
          <w:fldChar w:fldCharType="begin"/>
        </w:r>
        <w:r w:rsidR="00760C4D">
          <w:rPr>
            <w:noProof/>
            <w:webHidden/>
          </w:rPr>
          <w:instrText xml:space="preserve"> PAGEREF _Toc43379825 \h </w:instrText>
        </w:r>
        <w:r w:rsidR="00760C4D">
          <w:rPr>
            <w:noProof/>
            <w:webHidden/>
          </w:rPr>
        </w:r>
        <w:r w:rsidR="00760C4D">
          <w:rPr>
            <w:noProof/>
            <w:webHidden/>
          </w:rPr>
          <w:fldChar w:fldCharType="separate"/>
        </w:r>
        <w:r w:rsidR="00760C4D">
          <w:rPr>
            <w:noProof/>
            <w:webHidden/>
          </w:rPr>
          <w:t>132</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6" w:history="1">
        <w:r w:rsidR="00760C4D" w:rsidRPr="006130EF">
          <w:rPr>
            <w:rStyle w:val="Hyperlink"/>
            <w:rFonts w:cstheme="minorHAnsi"/>
            <w:noProof/>
          </w:rPr>
          <w:t>NASLOVNA STRANA PONUDE</w:t>
        </w:r>
        <w:r w:rsidR="00760C4D">
          <w:rPr>
            <w:noProof/>
            <w:webHidden/>
          </w:rPr>
          <w:tab/>
        </w:r>
        <w:r w:rsidR="00760C4D">
          <w:rPr>
            <w:noProof/>
            <w:webHidden/>
          </w:rPr>
          <w:fldChar w:fldCharType="begin"/>
        </w:r>
        <w:r w:rsidR="00760C4D">
          <w:rPr>
            <w:noProof/>
            <w:webHidden/>
          </w:rPr>
          <w:instrText xml:space="preserve"> PAGEREF _Toc43379826 \h </w:instrText>
        </w:r>
        <w:r w:rsidR="00760C4D">
          <w:rPr>
            <w:noProof/>
            <w:webHidden/>
          </w:rPr>
        </w:r>
        <w:r w:rsidR="00760C4D">
          <w:rPr>
            <w:noProof/>
            <w:webHidden/>
          </w:rPr>
          <w:fldChar w:fldCharType="separate"/>
        </w:r>
        <w:r w:rsidR="00760C4D">
          <w:rPr>
            <w:noProof/>
            <w:webHidden/>
          </w:rPr>
          <w:t>133</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27" w:history="1">
        <w:r w:rsidR="00760C4D" w:rsidRPr="006130EF">
          <w:rPr>
            <w:rStyle w:val="Hyperlink"/>
            <w:rFonts w:cstheme="minorHAnsi"/>
            <w:noProof/>
          </w:rPr>
          <w:t>SADRŽAJ PONUDE</w:t>
        </w:r>
        <w:r w:rsidR="00760C4D">
          <w:rPr>
            <w:noProof/>
            <w:webHidden/>
          </w:rPr>
          <w:tab/>
        </w:r>
        <w:r w:rsidR="00760C4D">
          <w:rPr>
            <w:noProof/>
            <w:webHidden/>
          </w:rPr>
          <w:fldChar w:fldCharType="begin"/>
        </w:r>
        <w:r w:rsidR="00760C4D">
          <w:rPr>
            <w:noProof/>
            <w:webHidden/>
          </w:rPr>
          <w:instrText xml:space="preserve"> PAGEREF _Toc43379827 \h </w:instrText>
        </w:r>
        <w:r w:rsidR="00760C4D">
          <w:rPr>
            <w:noProof/>
            <w:webHidden/>
          </w:rPr>
        </w:r>
        <w:r w:rsidR="00760C4D">
          <w:rPr>
            <w:noProof/>
            <w:webHidden/>
          </w:rPr>
          <w:fldChar w:fldCharType="separate"/>
        </w:r>
        <w:r w:rsidR="00760C4D">
          <w:rPr>
            <w:noProof/>
            <w:webHidden/>
          </w:rPr>
          <w:t>134</w:t>
        </w:r>
        <w:r w:rsidR="00760C4D">
          <w:rPr>
            <w:noProof/>
            <w:webHidden/>
          </w:rPr>
          <w:fldChar w:fldCharType="end"/>
        </w:r>
      </w:hyperlink>
    </w:p>
    <w:p w:rsidR="00760C4D" w:rsidRDefault="00D57AD7">
      <w:pPr>
        <w:pStyle w:val="TOC2"/>
        <w:rPr>
          <w:rFonts w:eastAsiaTheme="minorEastAsia" w:cstheme="minorBidi"/>
          <w:noProof/>
          <w:lang w:val="sr-Latn-ME" w:eastAsia="sr-Latn-ME"/>
        </w:rPr>
      </w:pPr>
      <w:hyperlink w:anchor="_Toc43379828" w:history="1">
        <w:r w:rsidR="00760C4D" w:rsidRPr="006130EF">
          <w:rPr>
            <w:rStyle w:val="Hyperlink"/>
            <w:rFonts w:cstheme="minorHAnsi"/>
            <w:noProof/>
          </w:rPr>
          <w:t>PODACI O PONUDI I PONUĐAČU</w:t>
        </w:r>
        <w:r w:rsidR="00760C4D">
          <w:rPr>
            <w:noProof/>
            <w:webHidden/>
          </w:rPr>
          <w:tab/>
        </w:r>
        <w:r w:rsidR="00760C4D">
          <w:rPr>
            <w:noProof/>
            <w:webHidden/>
          </w:rPr>
          <w:fldChar w:fldCharType="begin"/>
        </w:r>
        <w:r w:rsidR="00760C4D">
          <w:rPr>
            <w:noProof/>
            <w:webHidden/>
          </w:rPr>
          <w:instrText xml:space="preserve"> PAGEREF _Toc43379828 \h </w:instrText>
        </w:r>
        <w:r w:rsidR="00760C4D">
          <w:rPr>
            <w:noProof/>
            <w:webHidden/>
          </w:rPr>
        </w:r>
        <w:r w:rsidR="00760C4D">
          <w:rPr>
            <w:noProof/>
            <w:webHidden/>
          </w:rPr>
          <w:fldChar w:fldCharType="separate"/>
        </w:r>
        <w:r w:rsidR="00760C4D">
          <w:rPr>
            <w:noProof/>
            <w:webHidden/>
          </w:rPr>
          <w:t>135</w:t>
        </w:r>
        <w:r w:rsidR="00760C4D">
          <w:rPr>
            <w:noProof/>
            <w:webHidden/>
          </w:rPr>
          <w:fldChar w:fldCharType="end"/>
        </w:r>
      </w:hyperlink>
    </w:p>
    <w:p w:rsidR="00760C4D" w:rsidRDefault="00D57AD7">
      <w:pPr>
        <w:pStyle w:val="TOC2"/>
        <w:rPr>
          <w:rFonts w:eastAsiaTheme="minorEastAsia" w:cstheme="minorBidi"/>
          <w:noProof/>
          <w:lang w:val="sr-Latn-ME" w:eastAsia="sr-Latn-ME"/>
        </w:rPr>
      </w:pPr>
      <w:hyperlink w:anchor="_Toc43379829" w:history="1">
        <w:r w:rsidR="00760C4D" w:rsidRPr="006130EF">
          <w:rPr>
            <w:rStyle w:val="Hyperlink"/>
            <w:rFonts w:cstheme="minorHAnsi"/>
            <w:noProof/>
          </w:rPr>
          <w:t>FINANSIJSKI DIO PONUDE</w:t>
        </w:r>
        <w:r w:rsidR="00760C4D">
          <w:rPr>
            <w:noProof/>
            <w:webHidden/>
          </w:rPr>
          <w:tab/>
        </w:r>
        <w:r w:rsidR="00760C4D">
          <w:rPr>
            <w:noProof/>
            <w:webHidden/>
          </w:rPr>
          <w:fldChar w:fldCharType="begin"/>
        </w:r>
        <w:r w:rsidR="00760C4D">
          <w:rPr>
            <w:noProof/>
            <w:webHidden/>
          </w:rPr>
          <w:instrText xml:space="preserve"> PAGEREF _Toc43379829 \h </w:instrText>
        </w:r>
        <w:r w:rsidR="00760C4D">
          <w:rPr>
            <w:noProof/>
            <w:webHidden/>
          </w:rPr>
        </w:r>
        <w:r w:rsidR="00760C4D">
          <w:rPr>
            <w:noProof/>
            <w:webHidden/>
          </w:rPr>
          <w:fldChar w:fldCharType="separate"/>
        </w:r>
        <w:r w:rsidR="00760C4D">
          <w:rPr>
            <w:noProof/>
            <w:webHidden/>
          </w:rPr>
          <w:t>141</w:t>
        </w:r>
        <w:r w:rsidR="00760C4D">
          <w:rPr>
            <w:noProof/>
            <w:webHidden/>
          </w:rPr>
          <w:fldChar w:fldCharType="end"/>
        </w:r>
      </w:hyperlink>
    </w:p>
    <w:p w:rsidR="00760C4D" w:rsidRDefault="00D57AD7">
      <w:pPr>
        <w:pStyle w:val="TOC2"/>
        <w:rPr>
          <w:rFonts w:eastAsiaTheme="minorEastAsia" w:cstheme="minorBidi"/>
          <w:noProof/>
          <w:lang w:val="sr-Latn-ME" w:eastAsia="sr-Latn-ME"/>
        </w:rPr>
      </w:pPr>
      <w:hyperlink w:anchor="_Toc43379830" w:history="1">
        <w:r w:rsidR="00760C4D" w:rsidRPr="006130EF">
          <w:rPr>
            <w:rStyle w:val="Hyperlink"/>
            <w:rFonts w:cstheme="minorHAnsi"/>
            <w:noProof/>
          </w:rPr>
          <w:t>IZJAVA O NEPOSTOJANJU SUKOBA INTERESA NA STRANI PONUĐAČA,PODNOSIOCA ZAJEDNIČKE PONUDE, PODIZVOĐAČA /PODUGOVARAČA</w:t>
        </w:r>
        <w:r w:rsidR="00760C4D">
          <w:rPr>
            <w:noProof/>
            <w:webHidden/>
          </w:rPr>
          <w:tab/>
        </w:r>
        <w:r w:rsidR="00760C4D">
          <w:rPr>
            <w:noProof/>
            <w:webHidden/>
          </w:rPr>
          <w:fldChar w:fldCharType="begin"/>
        </w:r>
        <w:r w:rsidR="00760C4D">
          <w:rPr>
            <w:noProof/>
            <w:webHidden/>
          </w:rPr>
          <w:instrText xml:space="preserve"> PAGEREF _Toc43379830 \h </w:instrText>
        </w:r>
        <w:r w:rsidR="00760C4D">
          <w:rPr>
            <w:noProof/>
            <w:webHidden/>
          </w:rPr>
        </w:r>
        <w:r w:rsidR="00760C4D">
          <w:rPr>
            <w:noProof/>
            <w:webHidden/>
          </w:rPr>
          <w:fldChar w:fldCharType="separate"/>
        </w:r>
        <w:r w:rsidR="00760C4D">
          <w:rPr>
            <w:noProof/>
            <w:webHidden/>
          </w:rPr>
          <w:t>143</w:t>
        </w:r>
        <w:r w:rsidR="00760C4D">
          <w:rPr>
            <w:noProof/>
            <w:webHidden/>
          </w:rPr>
          <w:fldChar w:fldCharType="end"/>
        </w:r>
      </w:hyperlink>
    </w:p>
    <w:p w:rsidR="00760C4D" w:rsidRDefault="00D57AD7">
      <w:pPr>
        <w:pStyle w:val="TOC2"/>
        <w:rPr>
          <w:rFonts w:eastAsiaTheme="minorEastAsia" w:cstheme="minorBidi"/>
          <w:noProof/>
          <w:lang w:val="sr-Latn-ME" w:eastAsia="sr-Latn-ME"/>
        </w:rPr>
      </w:pPr>
      <w:hyperlink w:anchor="_Toc43379831" w:history="1">
        <w:r w:rsidR="00760C4D" w:rsidRPr="006130EF">
          <w:rPr>
            <w:rStyle w:val="Hyperlink"/>
            <w:rFonts w:cstheme="minorHAnsi"/>
            <w:noProof/>
            <w:lang w:val="sr-Latn-CS"/>
          </w:rPr>
          <w:t>DOKAZI O ISPUNJENOSTI OBAVEZNIH USLOVA ZA UČEŠĆE U POSTUPKU JAVNOG NADMETANJA</w:t>
        </w:r>
        <w:r w:rsidR="00760C4D">
          <w:rPr>
            <w:noProof/>
            <w:webHidden/>
          </w:rPr>
          <w:tab/>
        </w:r>
        <w:r w:rsidR="00760C4D">
          <w:rPr>
            <w:noProof/>
            <w:webHidden/>
          </w:rPr>
          <w:fldChar w:fldCharType="begin"/>
        </w:r>
        <w:r w:rsidR="00760C4D">
          <w:rPr>
            <w:noProof/>
            <w:webHidden/>
          </w:rPr>
          <w:instrText xml:space="preserve"> PAGEREF _Toc43379831 \h </w:instrText>
        </w:r>
        <w:r w:rsidR="00760C4D">
          <w:rPr>
            <w:noProof/>
            <w:webHidden/>
          </w:rPr>
        </w:r>
        <w:r w:rsidR="00760C4D">
          <w:rPr>
            <w:noProof/>
            <w:webHidden/>
          </w:rPr>
          <w:fldChar w:fldCharType="separate"/>
        </w:r>
        <w:r w:rsidR="00760C4D">
          <w:rPr>
            <w:noProof/>
            <w:webHidden/>
          </w:rPr>
          <w:t>144</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32" w:history="1">
        <w:r w:rsidR="00760C4D" w:rsidRPr="006130EF">
          <w:rPr>
            <w:rStyle w:val="Hyperlink"/>
            <w:rFonts w:cstheme="minorHAnsi"/>
            <w:noProof/>
            <w:lang w:val="pl-PL"/>
          </w:rPr>
          <w:t>DOKAZI O ISPUNJAVANJU USLOVA EKONOMSKO-FINANSIJSKE SPOSOBNOSTI</w:t>
        </w:r>
        <w:r w:rsidR="00760C4D">
          <w:rPr>
            <w:noProof/>
            <w:webHidden/>
          </w:rPr>
          <w:tab/>
        </w:r>
        <w:r w:rsidR="00760C4D">
          <w:rPr>
            <w:noProof/>
            <w:webHidden/>
          </w:rPr>
          <w:fldChar w:fldCharType="begin"/>
        </w:r>
        <w:r w:rsidR="00760C4D">
          <w:rPr>
            <w:noProof/>
            <w:webHidden/>
          </w:rPr>
          <w:instrText xml:space="preserve"> PAGEREF _Toc43379832 \h </w:instrText>
        </w:r>
        <w:r w:rsidR="00760C4D">
          <w:rPr>
            <w:noProof/>
            <w:webHidden/>
          </w:rPr>
        </w:r>
        <w:r w:rsidR="00760C4D">
          <w:rPr>
            <w:noProof/>
            <w:webHidden/>
          </w:rPr>
          <w:fldChar w:fldCharType="separate"/>
        </w:r>
        <w:r w:rsidR="00760C4D">
          <w:rPr>
            <w:noProof/>
            <w:webHidden/>
          </w:rPr>
          <w:t>146</w:t>
        </w:r>
        <w:r w:rsidR="00760C4D">
          <w:rPr>
            <w:noProof/>
            <w:webHidden/>
          </w:rPr>
          <w:fldChar w:fldCharType="end"/>
        </w:r>
      </w:hyperlink>
    </w:p>
    <w:p w:rsidR="00760C4D" w:rsidRDefault="00D57AD7">
      <w:pPr>
        <w:pStyle w:val="TOC2"/>
        <w:rPr>
          <w:rFonts w:eastAsiaTheme="minorEastAsia" w:cstheme="minorBidi"/>
          <w:noProof/>
          <w:lang w:val="sr-Latn-ME" w:eastAsia="sr-Latn-ME"/>
        </w:rPr>
      </w:pPr>
      <w:hyperlink w:anchor="_Toc43379833" w:history="1">
        <w:r w:rsidR="00760C4D" w:rsidRPr="006130EF">
          <w:rPr>
            <w:rStyle w:val="Hyperlink"/>
            <w:rFonts w:cstheme="minorHAnsi"/>
            <w:noProof/>
            <w:lang w:val="pl-PL"/>
          </w:rPr>
          <w:t>DOKAZI O ISPUNJAVANJU USLOVA STRUČNO-TEHNIČKE I KADROVSKE OSPOSOBLJENOSTI</w:t>
        </w:r>
        <w:r w:rsidR="00760C4D">
          <w:rPr>
            <w:noProof/>
            <w:webHidden/>
          </w:rPr>
          <w:tab/>
        </w:r>
        <w:r w:rsidR="00760C4D">
          <w:rPr>
            <w:noProof/>
            <w:webHidden/>
          </w:rPr>
          <w:fldChar w:fldCharType="begin"/>
        </w:r>
        <w:r w:rsidR="00760C4D">
          <w:rPr>
            <w:noProof/>
            <w:webHidden/>
          </w:rPr>
          <w:instrText xml:space="preserve"> PAGEREF _Toc43379833 \h </w:instrText>
        </w:r>
        <w:r w:rsidR="00760C4D">
          <w:rPr>
            <w:noProof/>
            <w:webHidden/>
          </w:rPr>
        </w:r>
        <w:r w:rsidR="00760C4D">
          <w:rPr>
            <w:noProof/>
            <w:webHidden/>
          </w:rPr>
          <w:fldChar w:fldCharType="separate"/>
        </w:r>
        <w:r w:rsidR="00760C4D">
          <w:rPr>
            <w:noProof/>
            <w:webHidden/>
          </w:rPr>
          <w:t>147</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34" w:history="1">
        <w:r w:rsidR="00760C4D" w:rsidRPr="006130EF">
          <w:rPr>
            <w:rStyle w:val="Hyperlink"/>
            <w:rFonts w:cstheme="minorHAnsi"/>
            <w:noProof/>
          </w:rPr>
          <w:t>NACRT UGOVORA O JAVNOJ NABAVCI</w:t>
        </w:r>
        <w:r w:rsidR="00760C4D">
          <w:rPr>
            <w:noProof/>
            <w:webHidden/>
          </w:rPr>
          <w:tab/>
        </w:r>
        <w:r w:rsidR="00760C4D">
          <w:rPr>
            <w:noProof/>
            <w:webHidden/>
          </w:rPr>
          <w:fldChar w:fldCharType="begin"/>
        </w:r>
        <w:r w:rsidR="00760C4D">
          <w:rPr>
            <w:noProof/>
            <w:webHidden/>
          </w:rPr>
          <w:instrText xml:space="preserve"> PAGEREF _Toc43379834 \h </w:instrText>
        </w:r>
        <w:r w:rsidR="00760C4D">
          <w:rPr>
            <w:noProof/>
            <w:webHidden/>
          </w:rPr>
        </w:r>
        <w:r w:rsidR="00760C4D">
          <w:rPr>
            <w:noProof/>
            <w:webHidden/>
          </w:rPr>
          <w:fldChar w:fldCharType="separate"/>
        </w:r>
        <w:r w:rsidR="00760C4D">
          <w:rPr>
            <w:noProof/>
            <w:webHidden/>
          </w:rPr>
          <w:t>150</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35" w:history="1">
        <w:r w:rsidR="00760C4D" w:rsidRPr="006130EF">
          <w:rPr>
            <w:rStyle w:val="Hyperlink"/>
            <w:rFonts w:cstheme="minorHAnsi"/>
            <w:noProof/>
          </w:rPr>
          <w:t>UPUTSTVO PONUĐAČIMA ZA SAČINJAVANJE I PODNOŠENJE PONUDE</w:t>
        </w:r>
        <w:r w:rsidR="00760C4D">
          <w:rPr>
            <w:noProof/>
            <w:webHidden/>
          </w:rPr>
          <w:tab/>
        </w:r>
        <w:r w:rsidR="00760C4D">
          <w:rPr>
            <w:noProof/>
            <w:webHidden/>
          </w:rPr>
          <w:fldChar w:fldCharType="begin"/>
        </w:r>
        <w:r w:rsidR="00760C4D">
          <w:rPr>
            <w:noProof/>
            <w:webHidden/>
          </w:rPr>
          <w:instrText xml:space="preserve"> PAGEREF _Toc43379835 \h </w:instrText>
        </w:r>
        <w:r w:rsidR="00760C4D">
          <w:rPr>
            <w:noProof/>
            <w:webHidden/>
          </w:rPr>
        </w:r>
        <w:r w:rsidR="00760C4D">
          <w:rPr>
            <w:noProof/>
            <w:webHidden/>
          </w:rPr>
          <w:fldChar w:fldCharType="separate"/>
        </w:r>
        <w:r w:rsidR="00760C4D">
          <w:rPr>
            <w:noProof/>
            <w:webHidden/>
          </w:rPr>
          <w:t>155</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36" w:history="1">
        <w:r w:rsidR="00760C4D" w:rsidRPr="006130EF">
          <w:rPr>
            <w:rStyle w:val="Hyperlink"/>
            <w:rFonts w:cstheme="minorHAnsi"/>
            <w:noProof/>
          </w:rPr>
          <w:t>OVLAŠĆENJE ZA ZASTUPANJE I UČESTVOVANJE U POSTUPKU JAVNOG OTVARANJA PONUDA</w:t>
        </w:r>
        <w:r w:rsidR="00760C4D">
          <w:rPr>
            <w:noProof/>
            <w:webHidden/>
          </w:rPr>
          <w:tab/>
        </w:r>
        <w:r w:rsidR="00760C4D">
          <w:rPr>
            <w:noProof/>
            <w:webHidden/>
          </w:rPr>
          <w:fldChar w:fldCharType="begin"/>
        </w:r>
        <w:r w:rsidR="00760C4D">
          <w:rPr>
            <w:noProof/>
            <w:webHidden/>
          </w:rPr>
          <w:instrText xml:space="preserve"> PAGEREF _Toc43379836 \h </w:instrText>
        </w:r>
        <w:r w:rsidR="00760C4D">
          <w:rPr>
            <w:noProof/>
            <w:webHidden/>
          </w:rPr>
        </w:r>
        <w:r w:rsidR="00760C4D">
          <w:rPr>
            <w:noProof/>
            <w:webHidden/>
          </w:rPr>
          <w:fldChar w:fldCharType="separate"/>
        </w:r>
        <w:r w:rsidR="00760C4D">
          <w:rPr>
            <w:noProof/>
            <w:webHidden/>
          </w:rPr>
          <w:t>160</w:t>
        </w:r>
        <w:r w:rsidR="00760C4D">
          <w:rPr>
            <w:noProof/>
            <w:webHidden/>
          </w:rPr>
          <w:fldChar w:fldCharType="end"/>
        </w:r>
      </w:hyperlink>
    </w:p>
    <w:p w:rsidR="00760C4D" w:rsidRDefault="00D57AD7">
      <w:pPr>
        <w:pStyle w:val="TOC1"/>
        <w:tabs>
          <w:tab w:val="right" w:leader="dot" w:pos="9062"/>
        </w:tabs>
        <w:rPr>
          <w:rFonts w:eastAsiaTheme="minorEastAsia" w:cstheme="minorBidi"/>
          <w:noProof/>
          <w:lang w:val="sr-Latn-ME" w:eastAsia="sr-Latn-ME"/>
        </w:rPr>
      </w:pPr>
      <w:hyperlink w:anchor="_Toc43379837" w:history="1">
        <w:r w:rsidR="00760C4D" w:rsidRPr="006130EF">
          <w:rPr>
            <w:rStyle w:val="Hyperlink"/>
            <w:rFonts w:cstheme="minorHAnsi"/>
            <w:noProof/>
          </w:rPr>
          <w:t>UPUTSTVO O PRAVNOM SREDSTVU</w:t>
        </w:r>
        <w:r w:rsidR="00760C4D">
          <w:rPr>
            <w:noProof/>
            <w:webHidden/>
          </w:rPr>
          <w:tab/>
        </w:r>
        <w:r w:rsidR="00760C4D">
          <w:rPr>
            <w:noProof/>
            <w:webHidden/>
          </w:rPr>
          <w:fldChar w:fldCharType="begin"/>
        </w:r>
        <w:r w:rsidR="00760C4D">
          <w:rPr>
            <w:noProof/>
            <w:webHidden/>
          </w:rPr>
          <w:instrText xml:space="preserve"> PAGEREF _Toc43379837 \h </w:instrText>
        </w:r>
        <w:r w:rsidR="00760C4D">
          <w:rPr>
            <w:noProof/>
            <w:webHidden/>
          </w:rPr>
        </w:r>
        <w:r w:rsidR="00760C4D">
          <w:rPr>
            <w:noProof/>
            <w:webHidden/>
          </w:rPr>
          <w:fldChar w:fldCharType="separate"/>
        </w:r>
        <w:r w:rsidR="00760C4D">
          <w:rPr>
            <w:noProof/>
            <w:webHidden/>
          </w:rPr>
          <w:t>161</w:t>
        </w:r>
        <w:r w:rsidR="00760C4D">
          <w:rPr>
            <w:noProof/>
            <w:webHidden/>
          </w:rPr>
          <w:fldChar w:fldCharType="end"/>
        </w:r>
      </w:hyperlink>
    </w:p>
    <w:p w:rsidR="00B460F9" w:rsidRDefault="00271017" w:rsidP="00B460F9">
      <w:pPr>
        <w:rPr>
          <w:rFonts w:cstheme="minorHAnsi"/>
        </w:rPr>
      </w:pPr>
      <w:r w:rsidRPr="00BB19BE">
        <w:rPr>
          <w:rFonts w:cstheme="minorHAnsi"/>
        </w:rPr>
        <w:fldChar w:fldCharType="end"/>
      </w:r>
    </w:p>
    <w:p w:rsidR="006121FD" w:rsidRDefault="006121FD" w:rsidP="00B460F9">
      <w:pPr>
        <w:rPr>
          <w:rFonts w:cstheme="minorHAnsi"/>
        </w:rPr>
      </w:pPr>
    </w:p>
    <w:p w:rsidR="006121FD" w:rsidRDefault="006121FD" w:rsidP="00B460F9">
      <w:pPr>
        <w:rPr>
          <w:rFonts w:cstheme="minorHAnsi"/>
        </w:rPr>
      </w:pPr>
    </w:p>
    <w:p w:rsidR="006121FD" w:rsidRDefault="006121FD" w:rsidP="00B460F9">
      <w:pPr>
        <w:rPr>
          <w:rFonts w:cstheme="minorHAnsi"/>
        </w:rPr>
      </w:pPr>
    </w:p>
    <w:p w:rsidR="006121FD" w:rsidRDefault="006121FD" w:rsidP="00B460F9">
      <w:pPr>
        <w:rPr>
          <w:rFonts w:cstheme="minorHAnsi"/>
        </w:rPr>
      </w:pPr>
    </w:p>
    <w:p w:rsidR="006121FD" w:rsidRDefault="006121FD" w:rsidP="00B460F9">
      <w:pPr>
        <w:rPr>
          <w:rFonts w:cstheme="minorHAnsi"/>
        </w:rPr>
      </w:pPr>
    </w:p>
    <w:p w:rsidR="006121FD" w:rsidRDefault="006121FD" w:rsidP="00B460F9">
      <w:pPr>
        <w:rPr>
          <w:rFonts w:asciiTheme="majorHAnsi" w:hAnsiTheme="majorHAnsi"/>
          <w:sz w:val="24"/>
          <w:szCs w:val="24"/>
        </w:rPr>
      </w:pPr>
    </w:p>
    <w:p w:rsidR="00B460F9" w:rsidRPr="00BB19BE" w:rsidRDefault="00B460F9" w:rsidP="00EA250D">
      <w:pPr>
        <w:pStyle w:val="Heading1"/>
        <w:numPr>
          <w:ilvl w:val="0"/>
          <w:numId w:val="0"/>
        </w:numPr>
        <w:pBdr>
          <w:top w:val="single" w:sz="4" w:space="1" w:color="auto"/>
          <w:left w:val="single" w:sz="4" w:space="4" w:color="auto"/>
          <w:bottom w:val="single" w:sz="4" w:space="1" w:color="auto"/>
          <w:right w:val="single" w:sz="4" w:space="4" w:color="auto"/>
        </w:pBdr>
        <w:shd w:val="clear" w:color="auto" w:fill="A6A6A6"/>
        <w:tabs>
          <w:tab w:val="left" w:pos="284"/>
        </w:tabs>
        <w:rPr>
          <w:rFonts w:asciiTheme="minorHAnsi" w:hAnsiTheme="minorHAnsi" w:cstheme="minorHAnsi"/>
          <w:i w:val="0"/>
          <w:iCs w:val="0"/>
          <w:color w:val="000000"/>
          <w:sz w:val="22"/>
          <w:szCs w:val="22"/>
          <w:lang w:val="pl-PL"/>
        </w:rPr>
      </w:pPr>
      <w:bookmarkStart w:id="1" w:name="_Toc413332214"/>
      <w:bookmarkStart w:id="2" w:name="_Toc416180133"/>
      <w:bookmarkStart w:id="3" w:name="_Toc43284068"/>
      <w:bookmarkStart w:id="4" w:name="_Toc43379819"/>
      <w:r w:rsidRPr="00BB19BE">
        <w:rPr>
          <w:rFonts w:asciiTheme="minorHAnsi" w:hAnsiTheme="minorHAnsi" w:cstheme="minorHAnsi"/>
          <w:i w:val="0"/>
          <w:iCs w:val="0"/>
          <w:color w:val="000000"/>
          <w:sz w:val="22"/>
          <w:szCs w:val="22"/>
          <w:u w:val="none"/>
        </w:rPr>
        <w:lastRenderedPageBreak/>
        <w:t>POZIV</w:t>
      </w:r>
      <w:bookmarkEnd w:id="1"/>
      <w:r w:rsidRPr="00BB19BE">
        <w:rPr>
          <w:rFonts w:asciiTheme="minorHAnsi" w:hAnsiTheme="minorHAnsi" w:cstheme="minorHAnsi"/>
          <w:i w:val="0"/>
          <w:iCs w:val="0"/>
          <w:color w:val="000000"/>
          <w:sz w:val="22"/>
          <w:szCs w:val="22"/>
          <w:u w:val="none"/>
        </w:rPr>
        <w:t xml:space="preserve"> ZA JAVNO NADMETANJE U OTVORENOM POSTUPKU JAVNE NABAVKE</w:t>
      </w:r>
      <w:bookmarkEnd w:id="2"/>
      <w:bookmarkEnd w:id="3"/>
      <w:bookmarkEnd w:id="4"/>
    </w:p>
    <w:p w:rsidR="00B460F9" w:rsidRPr="00BB19BE" w:rsidRDefault="00B460F9" w:rsidP="00B460F9">
      <w:pPr>
        <w:spacing w:after="0" w:line="240" w:lineRule="auto"/>
        <w:ind w:left="360"/>
        <w:jc w:val="center"/>
        <w:rPr>
          <w:rFonts w:cstheme="minorHAnsi"/>
          <w:b/>
          <w:bCs/>
          <w:color w:val="000000"/>
          <w:lang w:val="pl-PL"/>
        </w:rPr>
      </w:pPr>
      <w:r w:rsidRPr="00BB19BE">
        <w:rPr>
          <w:rFonts w:cstheme="minorHAnsi"/>
          <w:b/>
          <w:bCs/>
          <w:color w:val="000000"/>
          <w:lang w:val="pl-PL"/>
        </w:rPr>
        <w:tab/>
      </w: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rPr>
      </w:pPr>
      <w:r w:rsidRPr="00BB19BE">
        <w:rPr>
          <w:rFonts w:cstheme="minorHAnsi"/>
          <w:b/>
          <w:bCs/>
          <w:color w:val="000000"/>
        </w:rPr>
        <w:t>I   Podaci o naručiocu</w:t>
      </w:r>
    </w:p>
    <w:p w:rsidR="00B460F9" w:rsidRPr="00BB19BE" w:rsidRDefault="00B460F9" w:rsidP="00B460F9">
      <w:pPr>
        <w:spacing w:after="0" w:line="240" w:lineRule="auto"/>
        <w:jc w:val="both"/>
        <w:rPr>
          <w:rFonts w:cstheme="minorHAnsi"/>
          <w:b/>
          <w:bCs/>
          <w:color w:val="000000"/>
        </w:rPr>
      </w:pPr>
    </w:p>
    <w:tbl>
      <w:tblPr>
        <w:tblW w:w="0" w:type="auto"/>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52"/>
        <w:gridCol w:w="4663"/>
      </w:tblGrid>
      <w:tr w:rsidR="007324DE" w:rsidRPr="00BB19BE" w:rsidTr="00B9029D">
        <w:trPr>
          <w:trHeight w:val="612"/>
        </w:trPr>
        <w:tc>
          <w:tcPr>
            <w:tcW w:w="4552" w:type="dxa"/>
            <w:tcBorders>
              <w:top w:val="double" w:sz="4" w:space="0" w:color="auto"/>
            </w:tcBorders>
            <w:shd w:val="clear" w:color="auto" w:fill="F2F2F2" w:themeFill="background1" w:themeFillShade="F2"/>
            <w:vAlign w:val="center"/>
          </w:tcPr>
          <w:p w:rsidR="007324DE" w:rsidRPr="00C31175" w:rsidRDefault="007324DE" w:rsidP="00D0528A">
            <w:pPr>
              <w:spacing w:after="0" w:line="240" w:lineRule="auto"/>
              <w:rPr>
                <w:rFonts w:cstheme="minorHAnsi"/>
                <w:color w:val="000000"/>
              </w:rPr>
            </w:pPr>
            <w:r w:rsidRPr="00C31175">
              <w:rPr>
                <w:rFonts w:cstheme="minorHAnsi"/>
                <w:color w:val="000000"/>
              </w:rPr>
              <w:t>Naručilac:</w:t>
            </w:r>
          </w:p>
          <w:p w:rsidR="007324DE" w:rsidRPr="00BB19BE" w:rsidRDefault="007324DE" w:rsidP="00D0528A">
            <w:pPr>
              <w:spacing w:after="0" w:line="240" w:lineRule="auto"/>
              <w:rPr>
                <w:rFonts w:cstheme="minorHAnsi"/>
                <w:b/>
                <w:color w:val="000000"/>
              </w:rPr>
            </w:pPr>
            <w:r w:rsidRPr="00BB19BE">
              <w:rPr>
                <w:rFonts w:cstheme="minorHAnsi"/>
                <w:b/>
                <w:color w:val="000000"/>
              </w:rPr>
              <w:t>Željeznička infrastruktura Crne Gore AD Podgorica</w:t>
            </w:r>
          </w:p>
        </w:tc>
        <w:tc>
          <w:tcPr>
            <w:tcW w:w="4663" w:type="dxa"/>
            <w:tcBorders>
              <w:top w:val="double" w:sz="4" w:space="0" w:color="auto"/>
            </w:tcBorders>
            <w:shd w:val="clear" w:color="auto" w:fill="F2F2F2" w:themeFill="background1" w:themeFillShade="F2"/>
            <w:vAlign w:val="center"/>
          </w:tcPr>
          <w:p w:rsidR="007324DE" w:rsidRPr="00C31175" w:rsidRDefault="007324DE" w:rsidP="00D0528A">
            <w:pPr>
              <w:spacing w:after="0" w:line="240" w:lineRule="auto"/>
              <w:rPr>
                <w:rFonts w:cstheme="minorHAnsi"/>
                <w:color w:val="000000"/>
              </w:rPr>
            </w:pPr>
            <w:r w:rsidRPr="00C31175">
              <w:rPr>
                <w:rFonts w:cstheme="minorHAnsi"/>
                <w:color w:val="000000"/>
              </w:rPr>
              <w:t>Lice/a za davanje informacija:</w:t>
            </w:r>
          </w:p>
          <w:p w:rsidR="007324DE" w:rsidRPr="00BB19BE" w:rsidRDefault="00147465" w:rsidP="000E6E05">
            <w:pPr>
              <w:numPr>
                <w:ilvl w:val="0"/>
                <w:numId w:val="3"/>
              </w:numPr>
              <w:spacing w:after="0" w:line="240" w:lineRule="auto"/>
              <w:ind w:left="720"/>
              <w:rPr>
                <w:rFonts w:cstheme="minorHAnsi"/>
                <w:b/>
                <w:color w:val="000000"/>
                <w:lang w:val="sr-Latn-CS"/>
              </w:rPr>
            </w:pPr>
            <w:r w:rsidRPr="00BB19BE">
              <w:rPr>
                <w:rFonts w:cstheme="minorHAnsi"/>
                <w:b/>
                <w:color w:val="000000"/>
              </w:rPr>
              <w:t>Adrijana Uglik, dipl.ecc</w:t>
            </w:r>
          </w:p>
          <w:p w:rsidR="007324DE" w:rsidRPr="00BB19BE" w:rsidRDefault="004D0FB0" w:rsidP="000E6E05">
            <w:pPr>
              <w:numPr>
                <w:ilvl w:val="0"/>
                <w:numId w:val="3"/>
              </w:numPr>
              <w:spacing w:after="0" w:line="240" w:lineRule="auto"/>
              <w:ind w:left="720"/>
              <w:rPr>
                <w:rFonts w:cstheme="minorHAnsi"/>
                <w:b/>
                <w:color w:val="000000"/>
                <w:lang w:val="sr-Latn-CS"/>
              </w:rPr>
            </w:pPr>
            <w:r w:rsidRPr="00BB19BE">
              <w:rPr>
                <w:rFonts w:cstheme="minorHAnsi"/>
                <w:b/>
                <w:color w:val="000000"/>
                <w:lang w:val="sr-Latn-CS"/>
              </w:rPr>
              <w:t>Vera Vujović</w:t>
            </w:r>
            <w:r w:rsidR="007324DE" w:rsidRPr="00BB19BE">
              <w:rPr>
                <w:rFonts w:cstheme="minorHAnsi"/>
                <w:b/>
                <w:color w:val="000000"/>
                <w:lang w:val="sr-Latn-CS"/>
              </w:rPr>
              <w:t>,</w:t>
            </w:r>
            <w:r w:rsidR="00C31175">
              <w:rPr>
                <w:rFonts w:cstheme="minorHAnsi"/>
                <w:b/>
                <w:color w:val="000000"/>
                <w:lang w:val="sr-Latn-CS"/>
              </w:rPr>
              <w:t xml:space="preserve"> </w:t>
            </w:r>
            <w:r w:rsidRPr="00BB19BE">
              <w:rPr>
                <w:rFonts w:cstheme="minorHAnsi"/>
                <w:b/>
                <w:color w:val="000000"/>
                <w:lang w:val="sr-Latn-CS"/>
              </w:rPr>
              <w:t>dipl.građ.ing</w:t>
            </w:r>
            <w:r w:rsidR="007324DE" w:rsidRPr="00BB19BE">
              <w:rPr>
                <w:rFonts w:cstheme="minorHAnsi"/>
                <w:b/>
                <w:color w:val="000000"/>
                <w:lang w:val="sr-Latn-CS"/>
              </w:rPr>
              <w:t>.</w:t>
            </w:r>
          </w:p>
        </w:tc>
      </w:tr>
      <w:tr w:rsidR="007324DE" w:rsidRPr="00BB19BE" w:rsidTr="00B9029D">
        <w:trPr>
          <w:trHeight w:val="612"/>
        </w:trPr>
        <w:tc>
          <w:tcPr>
            <w:tcW w:w="4552" w:type="dxa"/>
            <w:shd w:val="clear" w:color="auto" w:fill="F2F2F2" w:themeFill="background1" w:themeFillShade="F2"/>
            <w:vAlign w:val="center"/>
          </w:tcPr>
          <w:p w:rsidR="007324DE" w:rsidRPr="00C31175" w:rsidRDefault="007324DE" w:rsidP="00D0528A">
            <w:pPr>
              <w:spacing w:after="0" w:line="240" w:lineRule="auto"/>
              <w:rPr>
                <w:rFonts w:cstheme="minorHAnsi"/>
                <w:color w:val="000000"/>
              </w:rPr>
            </w:pPr>
            <w:r w:rsidRPr="00C31175">
              <w:rPr>
                <w:rFonts w:cstheme="minorHAnsi"/>
                <w:color w:val="000000"/>
              </w:rPr>
              <w:t xml:space="preserve">Adresa:  </w:t>
            </w:r>
          </w:p>
          <w:p w:rsidR="007324DE" w:rsidRPr="00BB19BE" w:rsidRDefault="007324DE" w:rsidP="00D0528A">
            <w:pPr>
              <w:spacing w:after="0" w:line="240" w:lineRule="auto"/>
              <w:rPr>
                <w:rFonts w:cstheme="minorHAnsi"/>
                <w:b/>
                <w:color w:val="000000"/>
              </w:rPr>
            </w:pPr>
            <w:r w:rsidRPr="00BB19BE">
              <w:rPr>
                <w:rFonts w:cstheme="minorHAnsi"/>
                <w:b/>
                <w:color w:val="000000"/>
              </w:rPr>
              <w:t>Trg Golootočkih žrtava broj 13, Podgorica</w:t>
            </w:r>
          </w:p>
        </w:tc>
        <w:tc>
          <w:tcPr>
            <w:tcW w:w="4663" w:type="dxa"/>
            <w:shd w:val="clear" w:color="auto" w:fill="F2F2F2" w:themeFill="background1" w:themeFillShade="F2"/>
            <w:vAlign w:val="center"/>
          </w:tcPr>
          <w:p w:rsidR="007324DE" w:rsidRPr="00BB19BE" w:rsidRDefault="007324DE" w:rsidP="00D0528A">
            <w:pPr>
              <w:spacing w:after="0" w:line="240" w:lineRule="auto"/>
              <w:rPr>
                <w:rFonts w:cstheme="minorHAnsi"/>
                <w:b/>
                <w:color w:val="000000"/>
              </w:rPr>
            </w:pPr>
            <w:r w:rsidRPr="00C31175">
              <w:rPr>
                <w:rFonts w:cstheme="minorHAnsi"/>
                <w:color w:val="000000"/>
              </w:rPr>
              <w:t>Poštanski broj:</w:t>
            </w:r>
            <w:r w:rsidRPr="00BB19BE">
              <w:rPr>
                <w:rFonts w:cstheme="minorHAnsi"/>
                <w:b/>
                <w:color w:val="000000"/>
              </w:rPr>
              <w:t xml:space="preserve"> 81000</w:t>
            </w:r>
          </w:p>
        </w:tc>
      </w:tr>
      <w:tr w:rsidR="007324DE" w:rsidRPr="00BB19BE" w:rsidTr="00B9029D">
        <w:trPr>
          <w:trHeight w:val="515"/>
        </w:trPr>
        <w:tc>
          <w:tcPr>
            <w:tcW w:w="4552" w:type="dxa"/>
            <w:shd w:val="clear" w:color="auto" w:fill="F2F2F2" w:themeFill="background1" w:themeFillShade="F2"/>
            <w:vAlign w:val="center"/>
          </w:tcPr>
          <w:p w:rsidR="007324DE" w:rsidRPr="00BB19BE" w:rsidRDefault="007324DE" w:rsidP="00D0528A">
            <w:pPr>
              <w:spacing w:after="0" w:line="240" w:lineRule="auto"/>
              <w:rPr>
                <w:rFonts w:cstheme="minorHAnsi"/>
                <w:b/>
                <w:color w:val="000000"/>
              </w:rPr>
            </w:pPr>
            <w:r w:rsidRPr="00C31175">
              <w:rPr>
                <w:rFonts w:cstheme="minorHAnsi"/>
                <w:color w:val="000000"/>
              </w:rPr>
              <w:t>Sjedište:</w:t>
            </w:r>
            <w:r w:rsidRPr="00BB19BE">
              <w:rPr>
                <w:rFonts w:cstheme="minorHAnsi"/>
                <w:b/>
                <w:color w:val="000000"/>
              </w:rPr>
              <w:t xml:space="preserve"> Podgorica</w:t>
            </w:r>
          </w:p>
        </w:tc>
        <w:tc>
          <w:tcPr>
            <w:tcW w:w="4663" w:type="dxa"/>
            <w:shd w:val="clear" w:color="auto" w:fill="F2F2F2" w:themeFill="background1" w:themeFillShade="F2"/>
            <w:vAlign w:val="center"/>
          </w:tcPr>
          <w:p w:rsidR="007324DE" w:rsidRPr="00BB19BE" w:rsidRDefault="007324DE" w:rsidP="00D0528A">
            <w:pPr>
              <w:spacing w:after="0" w:line="240" w:lineRule="auto"/>
              <w:rPr>
                <w:rFonts w:cstheme="minorHAnsi"/>
                <w:b/>
                <w:color w:val="000000"/>
              </w:rPr>
            </w:pPr>
            <w:r w:rsidRPr="00C31175">
              <w:rPr>
                <w:rFonts w:cstheme="minorHAnsi"/>
                <w:color w:val="000000"/>
              </w:rPr>
              <w:t>PIB (Matični broj):</w:t>
            </w:r>
            <w:r w:rsidRPr="00BB19BE">
              <w:rPr>
                <w:rFonts w:cstheme="minorHAnsi"/>
                <w:b/>
                <w:color w:val="000000"/>
              </w:rPr>
              <w:t xml:space="preserve"> 02723816 </w:t>
            </w:r>
          </w:p>
        </w:tc>
      </w:tr>
      <w:tr w:rsidR="007324DE" w:rsidRPr="00BB19BE" w:rsidTr="00B9029D">
        <w:trPr>
          <w:trHeight w:val="612"/>
        </w:trPr>
        <w:tc>
          <w:tcPr>
            <w:tcW w:w="4552" w:type="dxa"/>
            <w:shd w:val="clear" w:color="auto" w:fill="F2F2F2" w:themeFill="background1" w:themeFillShade="F2"/>
            <w:vAlign w:val="center"/>
          </w:tcPr>
          <w:p w:rsidR="007324DE" w:rsidRPr="00BB19BE" w:rsidRDefault="007324DE" w:rsidP="00D0528A">
            <w:pPr>
              <w:spacing w:after="0" w:line="240" w:lineRule="auto"/>
              <w:rPr>
                <w:rFonts w:cstheme="minorHAnsi"/>
                <w:b/>
                <w:color w:val="000000"/>
              </w:rPr>
            </w:pPr>
            <w:r w:rsidRPr="00C31175">
              <w:rPr>
                <w:rFonts w:cstheme="minorHAnsi"/>
                <w:color w:val="000000"/>
              </w:rPr>
              <w:t>Telefoni</w:t>
            </w:r>
            <w:r w:rsidR="000471EB" w:rsidRPr="00BB19BE">
              <w:rPr>
                <w:rFonts w:cstheme="minorHAnsi"/>
                <w:b/>
                <w:color w:val="000000"/>
              </w:rPr>
              <w:t>: +382 (0) 20 441-</w:t>
            </w:r>
            <w:r w:rsidR="00147465" w:rsidRPr="00BB19BE">
              <w:rPr>
                <w:rFonts w:cstheme="minorHAnsi"/>
                <w:b/>
                <w:color w:val="000000"/>
              </w:rPr>
              <w:t>436</w:t>
            </w:r>
          </w:p>
          <w:p w:rsidR="00CA0543" w:rsidRPr="00BB19BE" w:rsidRDefault="00CA0543" w:rsidP="00D0528A">
            <w:pPr>
              <w:spacing w:after="0" w:line="240" w:lineRule="auto"/>
              <w:rPr>
                <w:rFonts w:cstheme="minorHAnsi"/>
                <w:b/>
                <w:color w:val="000000"/>
              </w:rPr>
            </w:pPr>
            <w:r w:rsidRPr="00BB19BE">
              <w:rPr>
                <w:rFonts w:cstheme="minorHAnsi"/>
                <w:b/>
                <w:color w:val="000000"/>
              </w:rPr>
              <w:t xml:space="preserve">                    +382 (0) 20 441-453</w:t>
            </w:r>
          </w:p>
          <w:p w:rsidR="007324DE" w:rsidRPr="00BB19BE" w:rsidRDefault="007324DE" w:rsidP="00ED6411">
            <w:pPr>
              <w:spacing w:after="0" w:line="240" w:lineRule="auto"/>
              <w:rPr>
                <w:rFonts w:cstheme="minorHAnsi"/>
                <w:b/>
                <w:color w:val="000000"/>
              </w:rPr>
            </w:pPr>
            <w:r w:rsidRPr="00BB19BE">
              <w:rPr>
                <w:rFonts w:cstheme="minorHAnsi"/>
                <w:b/>
                <w:color w:val="000000"/>
              </w:rPr>
              <w:t xml:space="preserve">                    </w:t>
            </w:r>
            <w:r w:rsidR="008B43C1" w:rsidRPr="00BB19BE">
              <w:rPr>
                <w:rFonts w:cstheme="minorHAnsi"/>
                <w:b/>
                <w:color w:val="000000"/>
              </w:rPr>
              <w:t xml:space="preserve">+382 (0) </w:t>
            </w:r>
            <w:r w:rsidR="004D0FB0" w:rsidRPr="00BB19BE">
              <w:rPr>
                <w:rFonts w:cstheme="minorHAnsi"/>
                <w:b/>
                <w:color w:val="000000"/>
              </w:rPr>
              <w:t>20</w:t>
            </w:r>
            <w:r w:rsidR="008B43C1" w:rsidRPr="00BB19BE">
              <w:rPr>
                <w:rFonts w:cstheme="minorHAnsi"/>
                <w:b/>
                <w:color w:val="000000"/>
              </w:rPr>
              <w:t xml:space="preserve"> 869-</w:t>
            </w:r>
            <w:r w:rsidR="00147465" w:rsidRPr="00BB19BE">
              <w:rPr>
                <w:rFonts w:cstheme="minorHAnsi"/>
                <w:b/>
                <w:color w:val="000000"/>
              </w:rPr>
              <w:t>8</w:t>
            </w:r>
            <w:r w:rsidR="00CA0543" w:rsidRPr="00BB19BE">
              <w:rPr>
                <w:rFonts w:cstheme="minorHAnsi"/>
                <w:b/>
                <w:color w:val="000000"/>
              </w:rPr>
              <w:t>2</w:t>
            </w:r>
            <w:r w:rsidR="00ED6411" w:rsidRPr="00BB19BE">
              <w:rPr>
                <w:rFonts w:cstheme="minorHAnsi"/>
                <w:b/>
                <w:color w:val="000000"/>
              </w:rPr>
              <w:t>6</w:t>
            </w:r>
          </w:p>
        </w:tc>
        <w:tc>
          <w:tcPr>
            <w:tcW w:w="4663" w:type="dxa"/>
            <w:shd w:val="clear" w:color="auto" w:fill="F2F2F2" w:themeFill="background1" w:themeFillShade="F2"/>
            <w:vAlign w:val="center"/>
          </w:tcPr>
          <w:p w:rsidR="007324DE" w:rsidRPr="00BB19BE" w:rsidRDefault="007324DE" w:rsidP="00D0528A">
            <w:pPr>
              <w:spacing w:after="0" w:line="240" w:lineRule="auto"/>
              <w:rPr>
                <w:rFonts w:cstheme="minorHAnsi"/>
                <w:b/>
                <w:color w:val="000000"/>
              </w:rPr>
            </w:pPr>
            <w:r w:rsidRPr="00C31175">
              <w:rPr>
                <w:rFonts w:cstheme="minorHAnsi"/>
                <w:color w:val="000000"/>
              </w:rPr>
              <w:t>Faks</w:t>
            </w:r>
            <w:r w:rsidRPr="00BB19BE">
              <w:rPr>
                <w:rFonts w:cstheme="minorHAnsi"/>
                <w:b/>
                <w:color w:val="000000"/>
              </w:rPr>
              <w:t>: +382 (0) 20 441-348</w:t>
            </w:r>
          </w:p>
        </w:tc>
      </w:tr>
      <w:tr w:rsidR="007324DE" w:rsidRPr="00BB19BE" w:rsidTr="00B9029D">
        <w:trPr>
          <w:trHeight w:val="346"/>
        </w:trPr>
        <w:tc>
          <w:tcPr>
            <w:tcW w:w="4552" w:type="dxa"/>
            <w:tcBorders>
              <w:bottom w:val="double" w:sz="4" w:space="0" w:color="auto"/>
            </w:tcBorders>
            <w:shd w:val="clear" w:color="auto" w:fill="F2F2F2" w:themeFill="background1" w:themeFillShade="F2"/>
            <w:vAlign w:val="center"/>
          </w:tcPr>
          <w:p w:rsidR="007324DE" w:rsidRPr="00BB19BE" w:rsidRDefault="007324DE" w:rsidP="00D0528A">
            <w:pPr>
              <w:spacing w:after="0" w:line="240" w:lineRule="auto"/>
              <w:rPr>
                <w:rFonts w:cstheme="minorHAnsi"/>
                <w:b/>
                <w:color w:val="000000"/>
              </w:rPr>
            </w:pPr>
            <w:r w:rsidRPr="00C31175">
              <w:rPr>
                <w:rFonts w:cstheme="minorHAnsi"/>
                <w:color w:val="000000"/>
              </w:rPr>
              <w:t>E-mail adresa:</w:t>
            </w:r>
            <w:r w:rsidRPr="00BB19BE">
              <w:rPr>
                <w:rFonts w:cstheme="minorHAnsi"/>
                <w:b/>
                <w:color w:val="000000"/>
              </w:rPr>
              <w:t xml:space="preserve"> </w:t>
            </w:r>
            <w:hyperlink r:id="rId10" w:history="1">
              <w:r w:rsidRPr="00BB19BE">
                <w:rPr>
                  <w:rStyle w:val="Hyperlink"/>
                  <w:rFonts w:cstheme="minorHAnsi"/>
                  <w:b/>
                </w:rPr>
                <w:t>nabavka@zicg.me</w:t>
              </w:r>
            </w:hyperlink>
          </w:p>
        </w:tc>
        <w:tc>
          <w:tcPr>
            <w:tcW w:w="4663" w:type="dxa"/>
            <w:tcBorders>
              <w:bottom w:val="double" w:sz="4" w:space="0" w:color="auto"/>
            </w:tcBorders>
            <w:shd w:val="clear" w:color="auto" w:fill="F2F2F2" w:themeFill="background1" w:themeFillShade="F2"/>
            <w:vAlign w:val="center"/>
          </w:tcPr>
          <w:p w:rsidR="007324DE" w:rsidRPr="00BB19BE" w:rsidRDefault="007324DE" w:rsidP="00D0528A">
            <w:pPr>
              <w:spacing w:after="0" w:line="240" w:lineRule="auto"/>
              <w:rPr>
                <w:rFonts w:cstheme="minorHAnsi"/>
                <w:b/>
                <w:color w:val="000000"/>
              </w:rPr>
            </w:pPr>
            <w:r w:rsidRPr="00C31175">
              <w:rPr>
                <w:rFonts w:cstheme="minorHAnsi"/>
                <w:color w:val="000000"/>
              </w:rPr>
              <w:t>Internet stranica (web):</w:t>
            </w:r>
            <w:r w:rsidRPr="00BB19BE">
              <w:rPr>
                <w:rFonts w:cstheme="minorHAnsi"/>
                <w:b/>
                <w:color w:val="000000"/>
              </w:rPr>
              <w:t xml:space="preserve"> </w:t>
            </w:r>
            <w:hyperlink r:id="rId11" w:history="1">
              <w:r w:rsidRPr="00BB19BE">
                <w:rPr>
                  <w:rStyle w:val="Hyperlink"/>
                  <w:rFonts w:cstheme="minorHAnsi"/>
                  <w:b/>
                </w:rPr>
                <w:t>www.zicg.me</w:t>
              </w:r>
            </w:hyperlink>
          </w:p>
        </w:tc>
      </w:tr>
    </w:tbl>
    <w:p w:rsidR="00B460F9" w:rsidRPr="00BB19BE" w:rsidRDefault="00B460F9" w:rsidP="00B460F9">
      <w:pPr>
        <w:spacing w:after="0" w:line="240" w:lineRule="auto"/>
        <w:jc w:val="both"/>
        <w:rPr>
          <w:rFonts w:cstheme="minorHAnsi"/>
          <w:color w:val="000000"/>
          <w:lang w:val="pl-PL"/>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pl-PL"/>
        </w:rPr>
      </w:pPr>
      <w:r w:rsidRPr="00BB19BE">
        <w:rPr>
          <w:rFonts w:cstheme="minorHAnsi"/>
          <w:b/>
          <w:bCs/>
          <w:color w:val="000000"/>
          <w:lang w:val="pl-PL"/>
        </w:rPr>
        <w:t>II Vrsta postupka</w:t>
      </w:r>
    </w:p>
    <w:p w:rsidR="00B460F9" w:rsidRPr="00BB19BE" w:rsidRDefault="00B460F9" w:rsidP="00B460F9">
      <w:pPr>
        <w:spacing w:after="0" w:line="240" w:lineRule="auto"/>
        <w:jc w:val="both"/>
        <w:rPr>
          <w:rFonts w:cstheme="minorHAnsi"/>
          <w:b/>
          <w:bCs/>
          <w:color w:val="000000"/>
          <w:lang w:val="pl-PL"/>
        </w:rPr>
      </w:pPr>
    </w:p>
    <w:p w:rsidR="00B460F9" w:rsidRPr="00BB19BE" w:rsidRDefault="00C31175" w:rsidP="00C31175">
      <w:pPr>
        <w:spacing w:after="0" w:line="240" w:lineRule="auto"/>
        <w:ind w:left="708"/>
        <w:jc w:val="both"/>
        <w:rPr>
          <w:rFonts w:cstheme="minorHAnsi"/>
          <w:color w:val="000000"/>
        </w:rPr>
      </w:pPr>
      <w:r>
        <w:sym w:font="Wingdings" w:char="F06E"/>
      </w:r>
      <w:r>
        <w:t xml:space="preserve"> </w:t>
      </w:r>
      <w:r>
        <w:rPr>
          <w:rFonts w:cstheme="minorHAnsi"/>
          <w:color w:val="000000"/>
        </w:rPr>
        <w:t>otvoreni postupak</w:t>
      </w:r>
    </w:p>
    <w:p w:rsidR="00B460F9" w:rsidRPr="00BB19BE" w:rsidRDefault="00B460F9" w:rsidP="00B460F9">
      <w:pPr>
        <w:spacing w:after="0" w:line="240" w:lineRule="auto"/>
        <w:jc w:val="both"/>
        <w:rPr>
          <w:rFonts w:cstheme="minorHAnsi"/>
          <w:color w:val="000000"/>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rPr>
      </w:pPr>
      <w:r w:rsidRPr="00BB19BE">
        <w:rPr>
          <w:rFonts w:cstheme="minorHAnsi"/>
          <w:b/>
          <w:bCs/>
          <w:color w:val="000000"/>
        </w:rPr>
        <w:t>III  Predmet javne nabavke</w:t>
      </w:r>
    </w:p>
    <w:p w:rsidR="00B460F9" w:rsidRPr="00BB19BE" w:rsidRDefault="00B460F9" w:rsidP="00B460F9">
      <w:pPr>
        <w:spacing w:after="0" w:line="240" w:lineRule="auto"/>
        <w:jc w:val="both"/>
        <w:rPr>
          <w:rFonts w:cstheme="minorHAnsi"/>
          <w:b/>
          <w:bCs/>
          <w:color w:val="000000"/>
        </w:rPr>
      </w:pPr>
    </w:p>
    <w:p w:rsidR="00B460F9" w:rsidRPr="00BB19BE" w:rsidRDefault="00B460F9" w:rsidP="00CB1DB9">
      <w:pPr>
        <w:pStyle w:val="ListParagraph"/>
        <w:numPr>
          <w:ilvl w:val="0"/>
          <w:numId w:val="2"/>
        </w:numPr>
        <w:spacing w:before="0" w:after="0" w:line="240" w:lineRule="auto"/>
        <w:jc w:val="both"/>
        <w:rPr>
          <w:rFonts w:cstheme="minorHAnsi"/>
          <w:b/>
          <w:bCs/>
          <w:color w:val="000000"/>
        </w:rPr>
      </w:pPr>
      <w:r w:rsidRPr="00BB19BE">
        <w:rPr>
          <w:rFonts w:cstheme="minorHAnsi"/>
          <w:b/>
          <w:bCs/>
          <w:color w:val="000000"/>
        </w:rPr>
        <w:t>Vrsta predmeta javne nabavke</w:t>
      </w:r>
    </w:p>
    <w:p w:rsidR="00B460F9" w:rsidRPr="00BB19BE" w:rsidRDefault="00B460F9" w:rsidP="00B460F9">
      <w:pPr>
        <w:spacing w:after="0" w:line="240" w:lineRule="auto"/>
        <w:jc w:val="both"/>
        <w:rPr>
          <w:rFonts w:cstheme="minorHAnsi"/>
          <w:b/>
          <w:bCs/>
          <w:color w:val="000000"/>
        </w:rPr>
      </w:pPr>
    </w:p>
    <w:p w:rsidR="00B460F9" w:rsidRPr="00BB19BE" w:rsidRDefault="00C31175" w:rsidP="00C31175">
      <w:pPr>
        <w:spacing w:after="0" w:line="240" w:lineRule="auto"/>
        <w:ind w:left="708"/>
        <w:jc w:val="both"/>
        <w:rPr>
          <w:rFonts w:cstheme="minorHAnsi"/>
          <w:color w:val="000000"/>
          <w:lang w:val="da-DK"/>
        </w:rPr>
      </w:pPr>
      <w:r>
        <w:sym w:font="Wingdings" w:char="F06E"/>
      </w:r>
      <w:r>
        <w:rPr>
          <w:rFonts w:cstheme="minorHAnsi"/>
          <w:color w:val="000000"/>
          <w:lang w:val="da-DK"/>
        </w:rPr>
        <w:t xml:space="preserve"> r</w:t>
      </w:r>
      <w:r w:rsidR="00147465" w:rsidRPr="00BB19BE">
        <w:rPr>
          <w:rFonts w:cstheme="minorHAnsi"/>
          <w:color w:val="000000"/>
          <w:lang w:val="da-DK"/>
        </w:rPr>
        <w:t>adovi</w:t>
      </w:r>
      <w:r w:rsidR="00B460F9" w:rsidRPr="00BB19BE">
        <w:rPr>
          <w:rFonts w:cstheme="minorHAnsi"/>
          <w:color w:val="000000"/>
          <w:lang w:val="da-DK"/>
        </w:rPr>
        <w:t xml:space="preserve"> </w:t>
      </w:r>
    </w:p>
    <w:p w:rsidR="00B460F9" w:rsidRPr="00BB19BE" w:rsidRDefault="00B460F9" w:rsidP="00B460F9">
      <w:pPr>
        <w:spacing w:after="0" w:line="240" w:lineRule="auto"/>
        <w:jc w:val="both"/>
        <w:rPr>
          <w:rFonts w:cstheme="minorHAnsi"/>
          <w:color w:val="000000"/>
        </w:rPr>
      </w:pPr>
    </w:p>
    <w:p w:rsidR="00B460F9" w:rsidRPr="00BB19BE" w:rsidRDefault="00B460F9" w:rsidP="00CB1DB9">
      <w:pPr>
        <w:pStyle w:val="ListParagraph"/>
        <w:numPr>
          <w:ilvl w:val="0"/>
          <w:numId w:val="2"/>
        </w:numPr>
        <w:spacing w:before="0" w:after="0" w:line="240" w:lineRule="auto"/>
        <w:jc w:val="both"/>
        <w:rPr>
          <w:rFonts w:cstheme="minorHAnsi"/>
          <w:b/>
          <w:bCs/>
          <w:color w:val="000000"/>
        </w:rPr>
      </w:pPr>
      <w:r w:rsidRPr="00BB19BE">
        <w:rPr>
          <w:rFonts w:cstheme="minorHAnsi"/>
          <w:b/>
          <w:bCs/>
          <w:color w:val="000000"/>
        </w:rPr>
        <w:t>Opis predmeta javne nabavke</w:t>
      </w:r>
    </w:p>
    <w:tbl>
      <w:tblPr>
        <w:tblW w:w="9356"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56"/>
      </w:tblGrid>
      <w:tr w:rsidR="00B460F9" w:rsidRPr="00BB19BE" w:rsidTr="00C31175">
        <w:tc>
          <w:tcPr>
            <w:tcW w:w="9356" w:type="dxa"/>
            <w:tcBorders>
              <w:top w:val="single" w:sz="4" w:space="0" w:color="auto"/>
              <w:bottom w:val="single" w:sz="4" w:space="0" w:color="auto"/>
            </w:tcBorders>
          </w:tcPr>
          <w:p w:rsidR="00C31175" w:rsidRPr="00B47CA8" w:rsidRDefault="004D0FB0" w:rsidP="001875AA">
            <w:pPr>
              <w:tabs>
                <w:tab w:val="left" w:pos="6120"/>
              </w:tabs>
              <w:spacing w:after="0" w:line="240" w:lineRule="auto"/>
              <w:jc w:val="both"/>
              <w:rPr>
                <w:rFonts w:cstheme="minorHAnsi"/>
                <w:b/>
                <w:u w:val="single"/>
              </w:rPr>
            </w:pPr>
            <w:r w:rsidRPr="00B47CA8">
              <w:rPr>
                <w:rFonts w:cstheme="minorHAnsi"/>
                <w:u w:val="single"/>
              </w:rPr>
              <w:t>Izvođenje radova:</w:t>
            </w:r>
            <w:r w:rsidRPr="00B47CA8">
              <w:rPr>
                <w:rFonts w:cstheme="minorHAnsi"/>
                <w:b/>
                <w:u w:val="single"/>
              </w:rPr>
              <w:t xml:space="preserve"> </w:t>
            </w:r>
          </w:p>
          <w:p w:rsidR="00DF4387" w:rsidRPr="00BB19BE" w:rsidRDefault="00587D7E" w:rsidP="001875AA">
            <w:pPr>
              <w:tabs>
                <w:tab w:val="left" w:pos="6120"/>
              </w:tabs>
              <w:spacing w:after="0" w:line="240" w:lineRule="auto"/>
              <w:jc w:val="both"/>
              <w:rPr>
                <w:rFonts w:cstheme="minorHAnsi"/>
                <w:lang w:val="sr-Latn-CS"/>
              </w:rPr>
            </w:pPr>
            <w:r w:rsidRPr="00BB19BE">
              <w:rPr>
                <w:rFonts w:cstheme="minorHAnsi"/>
                <w:b/>
                <w:lang w:val="sr-Latn-CS"/>
              </w:rPr>
              <w:t>Popravke temelja stuba 2 na mostu Tara I i uklanjanju stare crpne stanice</w:t>
            </w:r>
            <w:r w:rsidR="00C31175">
              <w:rPr>
                <w:rFonts w:cstheme="minorHAnsi"/>
                <w:b/>
                <w:lang w:val="sr-Latn-CS"/>
              </w:rPr>
              <w:t xml:space="preserve"> </w:t>
            </w:r>
            <w:r w:rsidR="00C31175">
              <w:rPr>
                <w:rFonts w:cstheme="minorHAnsi"/>
                <w:lang w:val="sr-Latn-CS"/>
              </w:rPr>
              <w:t>-</w:t>
            </w:r>
            <w:r w:rsidR="008B43C1" w:rsidRPr="00BB19BE">
              <w:rPr>
                <w:rFonts w:cstheme="minorHAnsi"/>
                <w:lang w:val="sr-Latn-CS"/>
              </w:rPr>
              <w:t xml:space="preserve"> u svemu prema specifikaciji koja je sastavni dio Tenderske dokumentacije.</w:t>
            </w:r>
          </w:p>
        </w:tc>
      </w:tr>
    </w:tbl>
    <w:p w:rsidR="00B460F9" w:rsidRPr="00BB19BE" w:rsidRDefault="00B460F9" w:rsidP="00B460F9">
      <w:pPr>
        <w:spacing w:after="0" w:line="240" w:lineRule="auto"/>
        <w:jc w:val="center"/>
        <w:rPr>
          <w:rFonts w:cstheme="minorHAnsi"/>
          <w:color w:val="000000"/>
        </w:rPr>
      </w:pPr>
    </w:p>
    <w:p w:rsidR="00B460F9" w:rsidRPr="00BB19BE" w:rsidRDefault="00B460F9" w:rsidP="00CB1DB9">
      <w:pPr>
        <w:pStyle w:val="ListParagraph"/>
        <w:numPr>
          <w:ilvl w:val="0"/>
          <w:numId w:val="2"/>
        </w:numPr>
        <w:spacing w:before="0" w:after="0" w:line="240" w:lineRule="auto"/>
        <w:jc w:val="both"/>
        <w:rPr>
          <w:rFonts w:cstheme="minorHAnsi"/>
          <w:b/>
          <w:bCs/>
          <w:color w:val="000000"/>
        </w:rPr>
      </w:pPr>
      <w:r w:rsidRPr="00BB19BE">
        <w:rPr>
          <w:rFonts w:cstheme="minorHAnsi"/>
          <w:b/>
          <w:bCs/>
          <w:color w:val="000000"/>
        </w:rPr>
        <w:t>CPV – Jedinstveni rječnik javnih nabavki</w:t>
      </w:r>
    </w:p>
    <w:tbl>
      <w:tblPr>
        <w:tblW w:w="9356"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56"/>
      </w:tblGrid>
      <w:tr w:rsidR="00B460F9" w:rsidRPr="00BB19BE" w:rsidTr="00C31175">
        <w:tc>
          <w:tcPr>
            <w:tcW w:w="9356" w:type="dxa"/>
            <w:tcBorders>
              <w:top w:val="single" w:sz="4" w:space="0" w:color="auto"/>
              <w:bottom w:val="single" w:sz="4" w:space="0" w:color="auto"/>
            </w:tcBorders>
          </w:tcPr>
          <w:p w:rsidR="00B460F9" w:rsidRPr="00BB19BE" w:rsidRDefault="004D0FB0" w:rsidP="00C0566E">
            <w:pPr>
              <w:spacing w:after="0" w:line="240" w:lineRule="auto"/>
              <w:rPr>
                <w:rFonts w:cstheme="minorHAnsi"/>
                <w:color w:val="000000"/>
              </w:rPr>
            </w:pPr>
            <w:r w:rsidRPr="00BB19BE">
              <w:rPr>
                <w:rFonts w:eastAsia="Times New Roman" w:cstheme="minorHAnsi"/>
              </w:rPr>
              <w:t>45453100-8 Sanacijski radovi</w:t>
            </w:r>
          </w:p>
        </w:tc>
      </w:tr>
    </w:tbl>
    <w:p w:rsidR="00B460F9" w:rsidRPr="00BB19BE" w:rsidRDefault="00B460F9" w:rsidP="00B460F9">
      <w:pPr>
        <w:spacing w:after="0" w:line="240" w:lineRule="auto"/>
        <w:jc w:val="both"/>
        <w:rPr>
          <w:rFonts w:cstheme="minorHAnsi"/>
          <w:color w:val="000000"/>
          <w:lang w:val="pl-PL"/>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color w:val="000000"/>
          <w:lang w:val="pl-PL"/>
        </w:rPr>
      </w:pPr>
      <w:r w:rsidRPr="00BB19BE">
        <w:rPr>
          <w:rFonts w:cstheme="minorHAnsi"/>
          <w:b/>
          <w:bCs/>
          <w:color w:val="000000"/>
          <w:lang w:val="pl-PL"/>
        </w:rPr>
        <w:t>IV  Zaključivanje okvirnog sporazuma</w:t>
      </w:r>
    </w:p>
    <w:p w:rsidR="00B460F9" w:rsidRPr="00054D07" w:rsidRDefault="00B460F9" w:rsidP="000E6E05">
      <w:pPr>
        <w:pStyle w:val="ListParagraph"/>
        <w:numPr>
          <w:ilvl w:val="0"/>
          <w:numId w:val="99"/>
        </w:numPr>
        <w:spacing w:after="0" w:line="240" w:lineRule="auto"/>
        <w:jc w:val="both"/>
        <w:rPr>
          <w:rFonts w:cstheme="minorHAnsi"/>
          <w:color w:val="000000"/>
          <w:lang w:val="pl-PL"/>
        </w:rPr>
      </w:pPr>
      <w:r w:rsidRPr="00054D07">
        <w:rPr>
          <w:rFonts w:cstheme="minorHAnsi"/>
          <w:color w:val="000000"/>
          <w:lang w:val="pl-PL"/>
        </w:rPr>
        <w:t>Zaključiće se okvirni sporazum:</w:t>
      </w:r>
    </w:p>
    <w:p w:rsidR="00B460F9" w:rsidRPr="00BB19BE" w:rsidRDefault="00B460F9" w:rsidP="00B460F9">
      <w:pPr>
        <w:spacing w:after="0" w:line="240" w:lineRule="auto"/>
        <w:jc w:val="both"/>
        <w:rPr>
          <w:rFonts w:cstheme="minorHAnsi"/>
          <w:color w:val="000000"/>
          <w:lang w:val="pl-PL"/>
        </w:rPr>
      </w:pPr>
    </w:p>
    <w:p w:rsidR="00B460F9" w:rsidRPr="00BB19BE" w:rsidRDefault="00C31175" w:rsidP="00C31175">
      <w:pPr>
        <w:spacing w:after="0" w:line="240" w:lineRule="auto"/>
        <w:ind w:left="708"/>
        <w:jc w:val="both"/>
        <w:rPr>
          <w:rFonts w:cstheme="minorHAnsi"/>
          <w:color w:val="000000"/>
          <w:lang w:val="da-DK"/>
        </w:rPr>
      </w:pPr>
      <w:r>
        <w:sym w:font="Wingdings" w:char="F06E"/>
      </w:r>
      <w:r>
        <w:t xml:space="preserve"> </w:t>
      </w:r>
      <w:r w:rsidR="00B460F9" w:rsidRPr="00BB19BE">
        <w:rPr>
          <w:rFonts w:cstheme="minorHAnsi"/>
          <w:color w:val="000000"/>
          <w:lang w:val="da-DK"/>
        </w:rPr>
        <w:t>ne</w:t>
      </w:r>
    </w:p>
    <w:p w:rsidR="00340BC2" w:rsidRPr="00BB19BE" w:rsidRDefault="00340BC2" w:rsidP="00B460F9">
      <w:pPr>
        <w:spacing w:after="0" w:line="240" w:lineRule="auto"/>
        <w:jc w:val="both"/>
        <w:rPr>
          <w:rFonts w:cstheme="minorHAnsi"/>
          <w:color w:val="000000"/>
          <w:lang w:val="pl-PL"/>
        </w:rPr>
      </w:pPr>
    </w:p>
    <w:p w:rsidR="00B460F9" w:rsidRPr="00C31175" w:rsidRDefault="00B460F9" w:rsidP="00C3117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pl-PL"/>
        </w:rPr>
      </w:pPr>
      <w:r w:rsidRPr="00BB19BE">
        <w:rPr>
          <w:rFonts w:cstheme="minorHAnsi"/>
          <w:b/>
          <w:bCs/>
          <w:color w:val="000000"/>
        </w:rPr>
        <w:t xml:space="preserve">V Način određivanja predmeta i </w:t>
      </w:r>
      <w:r w:rsidRPr="00BB19BE">
        <w:rPr>
          <w:rFonts w:cstheme="minorHAnsi"/>
          <w:b/>
          <w:bCs/>
          <w:color w:val="000000"/>
          <w:lang w:val="pl-PL"/>
        </w:rPr>
        <w:t>procijenjena vrijednost javne nabavke</w:t>
      </w:r>
      <w:r w:rsidRPr="00BB19BE">
        <w:rPr>
          <w:rFonts w:cstheme="minorHAnsi"/>
          <w:b/>
          <w:bCs/>
          <w:color w:val="000000"/>
        </w:rPr>
        <w:t>:</w:t>
      </w:r>
    </w:p>
    <w:p w:rsidR="00B460F9" w:rsidRPr="00C31175" w:rsidRDefault="00B460F9" w:rsidP="000E6E05">
      <w:pPr>
        <w:pStyle w:val="ListParagraph"/>
        <w:numPr>
          <w:ilvl w:val="0"/>
          <w:numId w:val="92"/>
        </w:numPr>
        <w:spacing w:after="0" w:line="240" w:lineRule="auto"/>
        <w:jc w:val="both"/>
        <w:rPr>
          <w:rFonts w:cstheme="minorHAnsi"/>
          <w:b/>
          <w:bCs/>
          <w:color w:val="000000"/>
          <w:lang w:val="pl-PL"/>
        </w:rPr>
      </w:pPr>
      <w:r w:rsidRPr="00C31175">
        <w:rPr>
          <w:rFonts w:cstheme="minorHAnsi"/>
          <w:b/>
          <w:bCs/>
          <w:color w:val="000000"/>
          <w:lang w:val="pl-PL"/>
        </w:rPr>
        <w:t>Procijenjena vrijednost predmeta nabavke bez</w:t>
      </w:r>
      <w:r w:rsidRPr="00C31175">
        <w:rPr>
          <w:rFonts w:cstheme="minorHAnsi"/>
          <w:color w:val="000000"/>
          <w:lang w:val="pl-PL"/>
        </w:rPr>
        <w:t xml:space="preserve"> </w:t>
      </w:r>
      <w:r w:rsidRPr="00C31175">
        <w:rPr>
          <w:rFonts w:cstheme="minorHAnsi"/>
          <w:b/>
          <w:bCs/>
          <w:color w:val="000000"/>
          <w:lang w:val="pl-PL"/>
        </w:rPr>
        <w:t>zaključivanja okvirnog sporazuma</w:t>
      </w:r>
    </w:p>
    <w:p w:rsidR="00B460F9" w:rsidRPr="00C31175" w:rsidRDefault="00B460F9" w:rsidP="00B460F9">
      <w:pPr>
        <w:spacing w:after="0" w:line="240" w:lineRule="auto"/>
        <w:jc w:val="both"/>
        <w:rPr>
          <w:rFonts w:cstheme="minorHAnsi"/>
          <w:color w:val="000000"/>
          <w:u w:val="single"/>
        </w:rPr>
      </w:pPr>
      <w:r w:rsidRPr="00C31175">
        <w:rPr>
          <w:rFonts w:cstheme="minorHAnsi"/>
          <w:color w:val="000000"/>
          <w:u w:val="single"/>
        </w:rPr>
        <w:t>Pre</w:t>
      </w:r>
      <w:r w:rsidR="00C31175" w:rsidRPr="00C31175">
        <w:rPr>
          <w:rFonts w:cstheme="minorHAnsi"/>
          <w:color w:val="000000"/>
          <w:u w:val="single"/>
        </w:rPr>
        <w:t>dmet javne nabavke se nabavlja:</w:t>
      </w:r>
    </w:p>
    <w:p w:rsidR="00B460F9" w:rsidRPr="00BB19BE" w:rsidRDefault="00C31175" w:rsidP="00C31175">
      <w:pPr>
        <w:spacing w:after="0" w:line="240" w:lineRule="auto"/>
        <w:ind w:left="708"/>
        <w:jc w:val="both"/>
        <w:rPr>
          <w:rFonts w:cstheme="minorHAnsi"/>
          <w:b/>
          <w:color w:val="000000"/>
          <w:u w:val="single"/>
          <w:lang w:val="pl-PL"/>
        </w:rPr>
      </w:pPr>
      <w:r>
        <w:sym w:font="Wingdings" w:char="F06E"/>
      </w:r>
      <w:r w:rsidR="00B460F9" w:rsidRPr="00BB19BE">
        <w:rPr>
          <w:rFonts w:cstheme="minorHAnsi"/>
          <w:color w:val="000000"/>
        </w:rPr>
        <w:t xml:space="preserve"> kao cjelina,</w:t>
      </w:r>
      <w:r w:rsidR="00B460F9" w:rsidRPr="00BB19BE">
        <w:rPr>
          <w:rFonts w:cstheme="minorHAnsi"/>
          <w:color w:val="000000"/>
          <w:lang w:val="pl-PL"/>
        </w:rPr>
        <w:t xml:space="preserve"> procijenjene vrijednosti sa uračunatim PDV-om</w:t>
      </w:r>
      <w:r w:rsidR="00DF4387" w:rsidRPr="00BB19BE">
        <w:rPr>
          <w:rFonts w:cstheme="minorHAnsi"/>
          <w:color w:val="000000"/>
          <w:lang w:val="pl-PL"/>
        </w:rPr>
        <w:t>:</w:t>
      </w:r>
      <w:r w:rsidR="00B460F9" w:rsidRPr="00BB19BE">
        <w:rPr>
          <w:rFonts w:cstheme="minorHAnsi"/>
          <w:color w:val="000000"/>
          <w:lang w:val="pl-PL"/>
        </w:rPr>
        <w:t xml:space="preserve"> </w:t>
      </w:r>
      <w:r w:rsidR="00240E52" w:rsidRPr="00BB19BE">
        <w:rPr>
          <w:rFonts w:cstheme="minorHAnsi"/>
          <w:b/>
          <w:color w:val="000000"/>
          <w:u w:val="single"/>
          <w:lang w:val="pl-PL"/>
        </w:rPr>
        <w:t>40</w:t>
      </w:r>
      <w:r w:rsidR="007C1947" w:rsidRPr="00BB19BE">
        <w:rPr>
          <w:rFonts w:cstheme="minorHAnsi"/>
          <w:b/>
          <w:color w:val="000000"/>
          <w:u w:val="single"/>
          <w:lang w:val="pl-PL"/>
        </w:rPr>
        <w:t>.000,00</w:t>
      </w:r>
      <w:r w:rsidR="00B460F9" w:rsidRPr="00BB19BE">
        <w:rPr>
          <w:rFonts w:cstheme="minorHAnsi"/>
          <w:b/>
          <w:color w:val="000000"/>
          <w:u w:val="single"/>
          <w:lang w:val="pl-PL"/>
        </w:rPr>
        <w:t xml:space="preserve"> €;</w:t>
      </w:r>
    </w:p>
    <w:p w:rsidR="00240E52" w:rsidRPr="00BB19BE" w:rsidRDefault="00240E52" w:rsidP="00B460F9">
      <w:pPr>
        <w:spacing w:after="0" w:line="240" w:lineRule="auto"/>
        <w:jc w:val="both"/>
        <w:rPr>
          <w:rFonts w:cstheme="minorHAnsi"/>
          <w:color w:val="000000"/>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rPr>
      </w:pPr>
      <w:r w:rsidRPr="00BB19BE">
        <w:rPr>
          <w:rFonts w:cstheme="minorHAnsi"/>
          <w:b/>
          <w:bCs/>
          <w:color w:val="000000"/>
        </w:rPr>
        <w:t>VI Mogu</w:t>
      </w:r>
      <w:r w:rsidRPr="00BB19BE">
        <w:rPr>
          <w:rFonts w:cstheme="minorHAnsi"/>
          <w:b/>
          <w:bCs/>
          <w:color w:val="000000"/>
          <w:lang w:val="hr-HR"/>
        </w:rPr>
        <w:t>ć</w:t>
      </w:r>
      <w:r w:rsidRPr="00BB19BE">
        <w:rPr>
          <w:rFonts w:cstheme="minorHAnsi"/>
          <w:b/>
          <w:bCs/>
          <w:color w:val="000000"/>
        </w:rPr>
        <w:t>nost podnošenja alternativnih ponuda</w:t>
      </w:r>
    </w:p>
    <w:p w:rsidR="00B460F9" w:rsidRPr="00BB19BE" w:rsidRDefault="00B460F9" w:rsidP="00B460F9">
      <w:pPr>
        <w:spacing w:after="0" w:line="240" w:lineRule="auto"/>
        <w:jc w:val="both"/>
        <w:rPr>
          <w:rFonts w:cstheme="minorHAnsi"/>
          <w:b/>
          <w:bCs/>
          <w:color w:val="000000"/>
          <w:lang w:val="hr-HR"/>
        </w:rPr>
      </w:pPr>
    </w:p>
    <w:p w:rsidR="00C85D17" w:rsidRDefault="00C31175" w:rsidP="00C31175">
      <w:pPr>
        <w:spacing w:after="0" w:line="240" w:lineRule="auto"/>
        <w:ind w:left="708"/>
        <w:jc w:val="both"/>
        <w:rPr>
          <w:rFonts w:cstheme="minorHAnsi"/>
          <w:color w:val="000000"/>
          <w:lang w:val="pl-PL"/>
        </w:rPr>
      </w:pPr>
      <w:r>
        <w:sym w:font="Wingdings" w:char="F06E"/>
      </w:r>
      <w:r w:rsidR="00B460F9" w:rsidRPr="00BB19BE">
        <w:rPr>
          <w:rFonts w:cstheme="minorHAnsi"/>
          <w:color w:val="000000"/>
          <w:lang w:val="pl-PL"/>
        </w:rPr>
        <w:t xml:space="preserve"> ne</w:t>
      </w:r>
    </w:p>
    <w:p w:rsidR="00054D07" w:rsidRDefault="00054D07" w:rsidP="00C31175">
      <w:pPr>
        <w:spacing w:after="0" w:line="240" w:lineRule="auto"/>
        <w:ind w:left="708"/>
        <w:jc w:val="both"/>
        <w:rPr>
          <w:rFonts w:cstheme="minorHAnsi"/>
          <w:color w:val="000000"/>
          <w:lang w:val="pl-PL"/>
        </w:rPr>
      </w:pPr>
    </w:p>
    <w:p w:rsidR="00054D07" w:rsidRPr="00BB19BE" w:rsidRDefault="00054D07" w:rsidP="00C31175">
      <w:pPr>
        <w:spacing w:after="0" w:line="240" w:lineRule="auto"/>
        <w:ind w:left="708"/>
        <w:jc w:val="both"/>
        <w:rPr>
          <w:rFonts w:cstheme="minorHAnsi"/>
          <w:color w:val="000000"/>
          <w:lang w:val="pl-PL"/>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sr-Latn-CS"/>
        </w:rPr>
      </w:pPr>
      <w:r w:rsidRPr="00BB19BE">
        <w:rPr>
          <w:rFonts w:cstheme="minorHAnsi"/>
          <w:b/>
          <w:bCs/>
          <w:color w:val="000000"/>
          <w:lang w:val="sr-Latn-CS"/>
        </w:rPr>
        <w:lastRenderedPageBreak/>
        <w:t>VII Uslovi za učešće u postupku javne nabavke</w:t>
      </w:r>
    </w:p>
    <w:p w:rsidR="00B460F9" w:rsidRPr="00BB19BE" w:rsidRDefault="00B460F9" w:rsidP="00B460F9">
      <w:pPr>
        <w:spacing w:after="0" w:line="240" w:lineRule="auto"/>
        <w:jc w:val="both"/>
        <w:rPr>
          <w:rFonts w:cstheme="minorHAnsi"/>
          <w:b/>
          <w:bCs/>
          <w:color w:val="000000"/>
          <w:lang w:val="sr-Latn-CS"/>
        </w:rPr>
      </w:pPr>
    </w:p>
    <w:p w:rsidR="00B460F9" w:rsidRPr="00C31175" w:rsidRDefault="00B460F9" w:rsidP="00C3117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u w:val="single"/>
          <w:lang w:val="sl-SI"/>
        </w:rPr>
      </w:pPr>
      <w:r w:rsidRPr="00BB19BE">
        <w:rPr>
          <w:rFonts w:cstheme="minorHAnsi"/>
          <w:b/>
          <w:bCs/>
          <w:color w:val="000000"/>
          <w:lang w:val="sl-SI"/>
        </w:rPr>
        <w:t>a) Obavezni uslovi</w:t>
      </w:r>
      <w:r w:rsidR="00C31175">
        <w:rPr>
          <w:rFonts w:cstheme="minorHAnsi"/>
          <w:b/>
          <w:bCs/>
          <w:color w:val="000000"/>
          <w:u w:val="single"/>
          <w:lang w:val="sl-SI"/>
        </w:rPr>
        <w:t xml:space="preserve"> </w:t>
      </w:r>
    </w:p>
    <w:p w:rsidR="00B460F9" w:rsidRPr="00C31175" w:rsidRDefault="00B460F9" w:rsidP="000E6E05">
      <w:pPr>
        <w:pStyle w:val="ListParagraph"/>
        <w:numPr>
          <w:ilvl w:val="0"/>
          <w:numId w:val="92"/>
        </w:numPr>
        <w:autoSpaceDE w:val="0"/>
        <w:autoSpaceDN w:val="0"/>
        <w:adjustRightInd w:val="0"/>
        <w:spacing w:after="0" w:line="240" w:lineRule="auto"/>
        <w:jc w:val="both"/>
        <w:rPr>
          <w:rFonts w:cstheme="minorHAnsi"/>
          <w:color w:val="000000"/>
          <w:u w:val="single"/>
        </w:rPr>
      </w:pPr>
      <w:r w:rsidRPr="00C31175">
        <w:rPr>
          <w:rFonts w:cstheme="minorHAnsi"/>
          <w:color w:val="000000"/>
          <w:u w:val="single"/>
        </w:rPr>
        <w:t>U postupku javne nabavke može da učestvuje samo ponuđač koji:</w:t>
      </w:r>
    </w:p>
    <w:p w:rsidR="00B460F9" w:rsidRPr="00BB19BE" w:rsidRDefault="00B460F9" w:rsidP="00B460F9">
      <w:pPr>
        <w:autoSpaceDE w:val="0"/>
        <w:autoSpaceDN w:val="0"/>
        <w:adjustRightInd w:val="0"/>
        <w:spacing w:after="0" w:line="240" w:lineRule="auto"/>
        <w:ind w:left="690" w:hanging="240"/>
        <w:jc w:val="both"/>
        <w:rPr>
          <w:rFonts w:cstheme="minorHAnsi"/>
          <w:color w:val="000000"/>
        </w:rPr>
      </w:pPr>
      <w:r w:rsidRPr="00BB19BE">
        <w:rPr>
          <w:rFonts w:cstheme="minorHAnsi"/>
          <w:color w:val="000000"/>
        </w:rPr>
        <w:t>1) je upisan u registar kod organa nadležnog za registraciju privrednih subjekata;</w:t>
      </w:r>
    </w:p>
    <w:p w:rsidR="00B460F9" w:rsidRPr="00BB19BE" w:rsidRDefault="00B460F9" w:rsidP="00B460F9">
      <w:pPr>
        <w:autoSpaceDE w:val="0"/>
        <w:autoSpaceDN w:val="0"/>
        <w:adjustRightInd w:val="0"/>
        <w:spacing w:after="0" w:line="240" w:lineRule="auto"/>
        <w:ind w:left="690" w:hanging="240"/>
        <w:jc w:val="both"/>
        <w:rPr>
          <w:rFonts w:cstheme="minorHAnsi"/>
          <w:color w:val="000000"/>
        </w:rPr>
      </w:pPr>
      <w:r w:rsidRPr="00BB19BE">
        <w:rPr>
          <w:rFonts w:cstheme="minorHAnsi"/>
          <w:color w:val="000000"/>
        </w:rPr>
        <w:t>2) je uredno izvršio sve obaveze po osnovu poreza i doprinosa u skladu sa zakonom, odnosno propisima države u kojoj ima sjedište;</w:t>
      </w:r>
    </w:p>
    <w:p w:rsidR="00B460F9" w:rsidRPr="00BB19BE" w:rsidRDefault="00B460F9" w:rsidP="00B460F9">
      <w:pPr>
        <w:autoSpaceDE w:val="0"/>
        <w:autoSpaceDN w:val="0"/>
        <w:adjustRightInd w:val="0"/>
        <w:spacing w:after="0" w:line="240" w:lineRule="auto"/>
        <w:ind w:left="690" w:hanging="240"/>
        <w:jc w:val="both"/>
        <w:rPr>
          <w:rFonts w:cstheme="minorHAnsi"/>
          <w:color w:val="000000"/>
        </w:rPr>
      </w:pPr>
      <w:r w:rsidRPr="00BB19BE">
        <w:rPr>
          <w:rFonts w:cstheme="minorHAnsi"/>
          <w:color w:val="000000"/>
        </w:rPr>
        <w:t>3) dokaže da on odnosno njegov zakonski zastupnik nije pravosnažno osuđivan za neko od krivičnih djela organizovanog kriminala sa elementima korupcije, pranja novca i prevare;</w:t>
      </w:r>
    </w:p>
    <w:p w:rsidR="00563735" w:rsidRPr="00BB19BE" w:rsidRDefault="00563735" w:rsidP="00563735">
      <w:pPr>
        <w:autoSpaceDE w:val="0"/>
        <w:autoSpaceDN w:val="0"/>
        <w:adjustRightInd w:val="0"/>
        <w:spacing w:after="0" w:line="240" w:lineRule="auto"/>
        <w:ind w:left="690" w:hanging="240"/>
        <w:jc w:val="both"/>
        <w:rPr>
          <w:rFonts w:cstheme="minorHAnsi"/>
          <w:color w:val="000000"/>
        </w:rPr>
      </w:pPr>
      <w:r w:rsidRPr="00BB19BE">
        <w:rPr>
          <w:rFonts w:cstheme="minorHAnsi"/>
          <w:color w:val="000000"/>
        </w:rPr>
        <w:t>4) ima dozvolu, licencu, odobrenje ili drugi akt za obavljanje djelatnosti koja je predmet javne nabavke, ukoliko je propisan posebnim zakonom.</w:t>
      </w:r>
    </w:p>
    <w:p w:rsidR="00B460F9" w:rsidRPr="00BB19BE" w:rsidRDefault="00B460F9" w:rsidP="00B460F9">
      <w:pPr>
        <w:autoSpaceDE w:val="0"/>
        <w:autoSpaceDN w:val="0"/>
        <w:adjustRightInd w:val="0"/>
        <w:spacing w:after="0" w:line="240" w:lineRule="auto"/>
        <w:ind w:left="690" w:hanging="240"/>
        <w:jc w:val="both"/>
        <w:rPr>
          <w:rFonts w:cstheme="minorHAnsi"/>
          <w:color w:val="000000"/>
        </w:rPr>
      </w:pPr>
    </w:p>
    <w:p w:rsidR="00B460F9" w:rsidRPr="00BB19BE" w:rsidRDefault="00B460F9" w:rsidP="00B460F9">
      <w:pPr>
        <w:autoSpaceDE w:val="0"/>
        <w:autoSpaceDN w:val="0"/>
        <w:adjustRightInd w:val="0"/>
        <w:spacing w:after="0" w:line="240" w:lineRule="auto"/>
        <w:jc w:val="both"/>
        <w:rPr>
          <w:rFonts w:cstheme="minorHAnsi"/>
          <w:color w:val="000000"/>
        </w:rPr>
      </w:pPr>
      <w:r w:rsidRPr="00BB19BE">
        <w:rPr>
          <w:rFonts w:cstheme="minorHAnsi"/>
          <w:color w:val="000000"/>
        </w:rPr>
        <w:t>Uslovi iz stava 1 ove tačke ne odnose se na fizička lica: umjetnike, naučnike i kulturne stvaraoce.</w:t>
      </w:r>
    </w:p>
    <w:p w:rsidR="00091D1F" w:rsidRPr="00BB19BE" w:rsidRDefault="00091D1F" w:rsidP="00B460F9">
      <w:pPr>
        <w:autoSpaceDE w:val="0"/>
        <w:autoSpaceDN w:val="0"/>
        <w:adjustRightInd w:val="0"/>
        <w:spacing w:after="0" w:line="240" w:lineRule="auto"/>
        <w:jc w:val="both"/>
        <w:rPr>
          <w:rFonts w:cstheme="minorHAnsi"/>
          <w:color w:val="000000"/>
        </w:rPr>
      </w:pPr>
    </w:p>
    <w:p w:rsidR="00B460F9" w:rsidRPr="00C31175" w:rsidRDefault="00B460F9" w:rsidP="00C31175">
      <w:pPr>
        <w:pBdr>
          <w:top w:val="single" w:sz="4" w:space="1" w:color="auto"/>
          <w:left w:val="single" w:sz="4" w:space="3" w:color="auto"/>
          <w:bottom w:val="single" w:sz="4" w:space="1" w:color="auto"/>
          <w:right w:val="single" w:sz="4" w:space="4" w:color="auto"/>
        </w:pBdr>
        <w:spacing w:after="0" w:line="240" w:lineRule="auto"/>
        <w:jc w:val="both"/>
        <w:rPr>
          <w:rFonts w:cstheme="minorHAnsi"/>
          <w:b/>
          <w:bCs/>
          <w:color w:val="000000"/>
          <w:lang w:val="sl-SI"/>
        </w:rPr>
      </w:pPr>
      <w:r w:rsidRPr="00BB19BE">
        <w:rPr>
          <w:rFonts w:cstheme="minorHAnsi"/>
          <w:b/>
          <w:bCs/>
          <w:color w:val="000000"/>
          <w:lang w:val="sl-SI"/>
        </w:rPr>
        <w:t>Dokazivanj</w:t>
      </w:r>
      <w:r w:rsidR="00C31175">
        <w:rPr>
          <w:rFonts w:cstheme="minorHAnsi"/>
          <w:b/>
          <w:bCs/>
          <w:color w:val="000000"/>
          <w:lang w:val="sl-SI"/>
        </w:rPr>
        <w:t>e ispunjenosti obaveznih uslova</w:t>
      </w:r>
    </w:p>
    <w:p w:rsidR="00B460F9" w:rsidRPr="00C31175" w:rsidRDefault="00B460F9" w:rsidP="000E6E05">
      <w:pPr>
        <w:pStyle w:val="ListParagraph"/>
        <w:numPr>
          <w:ilvl w:val="0"/>
          <w:numId w:val="92"/>
        </w:numPr>
        <w:spacing w:after="0" w:line="240" w:lineRule="auto"/>
        <w:jc w:val="both"/>
        <w:rPr>
          <w:rFonts w:cstheme="minorHAnsi"/>
          <w:color w:val="000000"/>
          <w:u w:val="single"/>
          <w:lang w:val="sl-SI"/>
        </w:rPr>
      </w:pPr>
      <w:r w:rsidRPr="00C31175">
        <w:rPr>
          <w:rFonts w:cstheme="minorHAnsi"/>
          <w:color w:val="000000"/>
          <w:u w:val="single"/>
          <w:lang w:val="sl-SI"/>
        </w:rPr>
        <w:t>Ispunjenost obaveznih us</w:t>
      </w:r>
      <w:r w:rsidR="00C31175" w:rsidRPr="00C31175">
        <w:rPr>
          <w:rFonts w:cstheme="minorHAnsi"/>
          <w:color w:val="000000"/>
          <w:u w:val="single"/>
          <w:lang w:val="sl-SI"/>
        </w:rPr>
        <w:t>lova dokazuje se dostavljanjem:</w:t>
      </w:r>
    </w:p>
    <w:p w:rsidR="00B460F9" w:rsidRPr="00BB19BE" w:rsidRDefault="00B460F9" w:rsidP="00B460F9">
      <w:pPr>
        <w:autoSpaceDE w:val="0"/>
        <w:autoSpaceDN w:val="0"/>
        <w:adjustRightInd w:val="0"/>
        <w:spacing w:after="0" w:line="240" w:lineRule="auto"/>
        <w:ind w:left="756" w:hanging="306"/>
        <w:jc w:val="both"/>
        <w:rPr>
          <w:rFonts w:cstheme="minorHAnsi"/>
          <w:color w:val="000000"/>
        </w:rPr>
      </w:pPr>
      <w:r w:rsidRPr="00BB19BE">
        <w:rPr>
          <w:rFonts w:cstheme="minorHAnsi"/>
          <w:color w:val="000000"/>
        </w:rPr>
        <w:t>1) dokaza o registraciji kod organa nadležnog za registraciju privrednih subjekata sa podacima o ovlašćenim licima ponuđača;</w:t>
      </w:r>
    </w:p>
    <w:p w:rsidR="00B460F9" w:rsidRPr="00BB19BE" w:rsidRDefault="00B460F9" w:rsidP="00B460F9">
      <w:pPr>
        <w:autoSpaceDE w:val="0"/>
        <w:autoSpaceDN w:val="0"/>
        <w:adjustRightInd w:val="0"/>
        <w:spacing w:after="0" w:line="240" w:lineRule="auto"/>
        <w:ind w:left="756" w:hanging="306"/>
        <w:jc w:val="both"/>
        <w:rPr>
          <w:rFonts w:cstheme="minorHAnsi"/>
          <w:color w:val="000000"/>
        </w:rPr>
      </w:pPr>
      <w:r w:rsidRPr="00BB19BE">
        <w:rPr>
          <w:rFonts w:cstheme="minorHAnsi"/>
          <w:color w:val="000000"/>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Pr="00BB19BE" w:rsidRDefault="00B460F9" w:rsidP="00B460F9">
      <w:pPr>
        <w:autoSpaceDE w:val="0"/>
        <w:autoSpaceDN w:val="0"/>
        <w:adjustRightInd w:val="0"/>
        <w:spacing w:after="0" w:line="240" w:lineRule="auto"/>
        <w:ind w:left="756" w:hanging="306"/>
        <w:jc w:val="both"/>
        <w:rPr>
          <w:rFonts w:cstheme="minorHAnsi"/>
          <w:color w:val="000000"/>
        </w:rPr>
      </w:pPr>
      <w:r w:rsidRPr="00BB19BE">
        <w:rPr>
          <w:rFonts w:cstheme="minorHAnsi"/>
          <w:color w:val="000000"/>
        </w:rPr>
        <w:t>3) dokaza nadležnog organa izdatog na osnovu kaznene evidencije, koji ne smije biti stariji od šest mjeseci do dana javnog otvaranja ponuda;</w:t>
      </w:r>
    </w:p>
    <w:p w:rsidR="00563735" w:rsidRPr="00BB19BE" w:rsidRDefault="00563735" w:rsidP="00B9029D">
      <w:pPr>
        <w:autoSpaceDE w:val="0"/>
        <w:autoSpaceDN w:val="0"/>
        <w:adjustRightInd w:val="0"/>
        <w:spacing w:after="0" w:line="240" w:lineRule="auto"/>
        <w:ind w:left="756" w:hanging="306"/>
        <w:jc w:val="both"/>
        <w:rPr>
          <w:rFonts w:cstheme="minorHAnsi"/>
          <w:color w:val="000000"/>
        </w:rPr>
      </w:pPr>
      <w:r w:rsidRPr="00BB19BE">
        <w:rPr>
          <w:rFonts w:cstheme="minorHAnsi"/>
          <w:color w:val="000000"/>
        </w:rPr>
        <w:t>4) dokaza o posjedovanju važeće dozvole, licence, odobrenja, odnosno drugog akta iz</w:t>
      </w:r>
      <w:r w:rsidR="00B9029D">
        <w:rPr>
          <w:rFonts w:cstheme="minorHAnsi"/>
          <w:color w:val="000000"/>
        </w:rPr>
        <w:t>datog od nadležnog organa i 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9"/>
      </w:tblGrid>
      <w:tr w:rsidR="00563735" w:rsidRPr="00BB19BE" w:rsidTr="00B9029D">
        <w:trPr>
          <w:trHeight w:val="60"/>
        </w:trPr>
        <w:tc>
          <w:tcPr>
            <w:tcW w:w="9099" w:type="dxa"/>
          </w:tcPr>
          <w:p w:rsidR="00B9029D" w:rsidRDefault="00B9029D" w:rsidP="00CA0543">
            <w:pPr>
              <w:autoSpaceDE w:val="0"/>
              <w:autoSpaceDN w:val="0"/>
              <w:adjustRightInd w:val="0"/>
              <w:spacing w:after="0" w:line="240" w:lineRule="auto"/>
              <w:jc w:val="both"/>
              <w:rPr>
                <w:rFonts w:cstheme="minorHAnsi"/>
                <w:color w:val="000000"/>
              </w:rPr>
            </w:pPr>
          </w:p>
          <w:p w:rsidR="00CA0543" w:rsidRPr="00B9029D" w:rsidRDefault="00CA0543" w:rsidP="00CA0543">
            <w:pPr>
              <w:autoSpaceDE w:val="0"/>
              <w:autoSpaceDN w:val="0"/>
              <w:adjustRightInd w:val="0"/>
              <w:spacing w:after="0" w:line="240" w:lineRule="auto"/>
              <w:jc w:val="both"/>
              <w:rPr>
                <w:rFonts w:cstheme="minorHAnsi"/>
                <w:color w:val="000000"/>
                <w:sz w:val="20"/>
                <w:szCs w:val="20"/>
              </w:rPr>
            </w:pPr>
            <w:r w:rsidRPr="00B9029D">
              <w:rPr>
                <w:rFonts w:cstheme="minorHAnsi"/>
                <w:color w:val="000000"/>
                <w:sz w:val="20"/>
                <w:szCs w:val="20"/>
              </w:rPr>
              <w:t>Privre</w:t>
            </w:r>
            <w:r w:rsidR="00A80C81">
              <w:rPr>
                <w:rFonts w:cstheme="minorHAnsi"/>
                <w:color w:val="000000"/>
                <w:sz w:val="20"/>
                <w:szCs w:val="20"/>
              </w:rPr>
              <w:t>dno društvo mora imati licencu Projektanta i I</w:t>
            </w:r>
            <w:r w:rsidRPr="00B9029D">
              <w:rPr>
                <w:rFonts w:cstheme="minorHAnsi"/>
                <w:color w:val="000000"/>
                <w:sz w:val="20"/>
                <w:szCs w:val="20"/>
              </w:rPr>
              <w:t>zvođača radova izdatu na osnovu člana 122 Zakona o planiranju prostora i izgradnji objekata (“Sl. list CG”, br. 64/17 i 044/18).</w:t>
            </w:r>
          </w:p>
          <w:p w:rsidR="00CA0543" w:rsidRDefault="00CA0543" w:rsidP="00CA0543">
            <w:pPr>
              <w:autoSpaceDE w:val="0"/>
              <w:autoSpaceDN w:val="0"/>
              <w:adjustRightInd w:val="0"/>
              <w:spacing w:after="0" w:line="240" w:lineRule="auto"/>
              <w:jc w:val="both"/>
              <w:rPr>
                <w:rFonts w:cstheme="minorHAnsi"/>
                <w:color w:val="000000"/>
                <w:sz w:val="20"/>
                <w:szCs w:val="20"/>
              </w:rPr>
            </w:pPr>
            <w:r w:rsidRPr="00B9029D">
              <w:rPr>
                <w:rFonts w:cstheme="minorHAnsi"/>
                <w:color w:val="000000"/>
                <w:sz w:val="20"/>
                <w:szCs w:val="20"/>
              </w:rPr>
              <w:t>Ponuđač treba da ima:</w:t>
            </w:r>
          </w:p>
          <w:p w:rsidR="00B9029D" w:rsidRPr="00B9029D" w:rsidRDefault="00B9029D" w:rsidP="00CA0543">
            <w:pPr>
              <w:autoSpaceDE w:val="0"/>
              <w:autoSpaceDN w:val="0"/>
              <w:adjustRightInd w:val="0"/>
              <w:spacing w:after="0" w:line="240" w:lineRule="auto"/>
              <w:jc w:val="both"/>
              <w:rPr>
                <w:rFonts w:cstheme="minorHAnsi"/>
                <w:color w:val="000000"/>
                <w:sz w:val="20"/>
                <w:szCs w:val="20"/>
              </w:rPr>
            </w:pPr>
          </w:p>
          <w:p w:rsidR="004608DD" w:rsidRPr="00B9029D" w:rsidRDefault="00CA0543" w:rsidP="000E6E05">
            <w:pPr>
              <w:numPr>
                <w:ilvl w:val="0"/>
                <w:numId w:val="9"/>
              </w:numPr>
              <w:spacing w:after="0" w:line="240" w:lineRule="auto"/>
              <w:jc w:val="both"/>
              <w:rPr>
                <w:rFonts w:cstheme="minorHAnsi"/>
                <w:b/>
                <w:strike/>
                <w:sz w:val="20"/>
                <w:szCs w:val="20"/>
                <w:lang w:val="en-GB"/>
              </w:rPr>
            </w:pPr>
            <w:r w:rsidRPr="00B9029D">
              <w:rPr>
                <w:rFonts w:cstheme="minorHAnsi"/>
                <w:b/>
                <w:sz w:val="20"/>
                <w:szCs w:val="20"/>
                <w:lang w:val="en-GB"/>
              </w:rPr>
              <w:t xml:space="preserve">ovlašćenog inženjera koji rukovodi </w:t>
            </w:r>
            <w:r w:rsidR="00C31175" w:rsidRPr="00B9029D">
              <w:rPr>
                <w:rFonts w:cstheme="minorHAnsi"/>
                <w:b/>
                <w:sz w:val="20"/>
                <w:szCs w:val="20"/>
                <w:lang w:val="en-GB"/>
              </w:rPr>
              <w:t xml:space="preserve">radovima </w:t>
            </w:r>
            <w:r w:rsidR="00C31175" w:rsidRPr="00B9029D">
              <w:rPr>
                <w:rFonts w:cstheme="minorHAnsi"/>
                <w:sz w:val="20"/>
                <w:szCs w:val="20"/>
                <w:lang w:val="en-GB"/>
              </w:rPr>
              <w:t>-</w:t>
            </w:r>
            <w:r w:rsidRPr="00B9029D">
              <w:rPr>
                <w:rFonts w:cstheme="minorHAnsi"/>
                <w:b/>
                <w:sz w:val="20"/>
                <w:szCs w:val="20"/>
                <w:lang w:val="en-GB"/>
              </w:rPr>
              <w:t xml:space="preserve"> </w:t>
            </w:r>
            <w:r w:rsidR="009C0CAE" w:rsidRPr="00B9029D">
              <w:rPr>
                <w:rFonts w:cstheme="minorHAnsi"/>
                <w:sz w:val="20"/>
                <w:szCs w:val="20"/>
                <w:lang w:val="en-GB"/>
              </w:rPr>
              <w:t>koji ima:</w:t>
            </w:r>
          </w:p>
          <w:p w:rsidR="00732A37" w:rsidRPr="00B9029D" w:rsidRDefault="00732A37" w:rsidP="000E6E05">
            <w:pPr>
              <w:pStyle w:val="ListParagraph"/>
              <w:numPr>
                <w:ilvl w:val="0"/>
                <w:numId w:val="94"/>
              </w:numPr>
              <w:spacing w:line="240" w:lineRule="auto"/>
              <w:rPr>
                <w:sz w:val="20"/>
                <w:szCs w:val="20"/>
              </w:rPr>
            </w:pPr>
            <w:bookmarkStart w:id="5" w:name="_Toc43284069"/>
            <w:r w:rsidRPr="00B9029D">
              <w:rPr>
                <w:sz w:val="20"/>
                <w:szCs w:val="20"/>
              </w:rPr>
              <w:t>minimalni nivo kvalifikacije -</w:t>
            </w:r>
            <w:r w:rsidR="00D559EE" w:rsidRPr="00B9029D">
              <w:rPr>
                <w:sz w:val="20"/>
                <w:szCs w:val="20"/>
              </w:rPr>
              <w:t xml:space="preserve"> </w:t>
            </w:r>
            <w:r w:rsidR="00CA0543" w:rsidRPr="00B9029D">
              <w:rPr>
                <w:sz w:val="20"/>
                <w:szCs w:val="20"/>
              </w:rPr>
              <w:t>dipl. građevinsk</w:t>
            </w:r>
            <w:r w:rsidRPr="00B9029D">
              <w:rPr>
                <w:sz w:val="20"/>
                <w:szCs w:val="20"/>
              </w:rPr>
              <w:t>og</w:t>
            </w:r>
            <w:r w:rsidR="00CA0543" w:rsidRPr="00B9029D">
              <w:rPr>
                <w:sz w:val="20"/>
                <w:szCs w:val="20"/>
              </w:rPr>
              <w:t xml:space="preserve"> inženjer</w:t>
            </w:r>
            <w:r w:rsidRPr="00B9029D">
              <w:rPr>
                <w:sz w:val="20"/>
                <w:szCs w:val="20"/>
              </w:rPr>
              <w:t>a</w:t>
            </w:r>
            <w:r w:rsidR="00CA0543" w:rsidRPr="00B9029D">
              <w:rPr>
                <w:sz w:val="20"/>
                <w:szCs w:val="20"/>
              </w:rPr>
              <w:t xml:space="preserve"> </w:t>
            </w:r>
            <w:r w:rsidR="000B7FCE" w:rsidRPr="00B9029D">
              <w:rPr>
                <w:sz w:val="20"/>
                <w:szCs w:val="20"/>
              </w:rPr>
              <w:t>konstruktivnog smjera</w:t>
            </w:r>
            <w:r w:rsidR="00CF6277" w:rsidRPr="00B9029D">
              <w:rPr>
                <w:sz w:val="20"/>
                <w:szCs w:val="20"/>
              </w:rPr>
              <w:t>/odsjeka</w:t>
            </w:r>
            <w:r w:rsidR="000B7FCE" w:rsidRPr="00B9029D">
              <w:rPr>
                <w:sz w:val="20"/>
                <w:szCs w:val="20"/>
              </w:rPr>
              <w:t xml:space="preserve"> </w:t>
            </w:r>
            <w:r w:rsidR="00CA0543" w:rsidRPr="00B9029D">
              <w:rPr>
                <w:sz w:val="20"/>
                <w:szCs w:val="20"/>
              </w:rPr>
              <w:t>(VII1 nivo kvalifikacije),</w:t>
            </w:r>
            <w:bookmarkEnd w:id="5"/>
          </w:p>
          <w:p w:rsidR="004608DD" w:rsidRPr="00B9029D" w:rsidRDefault="00CA0543" w:rsidP="000E6E05">
            <w:pPr>
              <w:pStyle w:val="ListParagraph"/>
              <w:numPr>
                <w:ilvl w:val="0"/>
                <w:numId w:val="94"/>
              </w:numPr>
              <w:spacing w:line="240" w:lineRule="auto"/>
              <w:rPr>
                <w:sz w:val="20"/>
                <w:szCs w:val="20"/>
              </w:rPr>
            </w:pPr>
            <w:r w:rsidRPr="00B9029D">
              <w:rPr>
                <w:sz w:val="20"/>
                <w:szCs w:val="20"/>
              </w:rPr>
              <w:t xml:space="preserve"> </w:t>
            </w:r>
            <w:bookmarkStart w:id="6" w:name="_Toc43284070"/>
            <w:r w:rsidRPr="00B9029D">
              <w:rPr>
                <w:sz w:val="20"/>
                <w:szCs w:val="20"/>
              </w:rPr>
              <w:t>licencu ovlašćenog inženjera za obavljanje djelatnosti izrade tehničke dokumentacije i građenje objekata</w:t>
            </w:r>
            <w:r w:rsidR="004608DD" w:rsidRPr="00B9029D">
              <w:rPr>
                <w:sz w:val="20"/>
                <w:szCs w:val="20"/>
              </w:rPr>
              <w:t>,</w:t>
            </w:r>
            <w:bookmarkEnd w:id="6"/>
            <w:r w:rsidRPr="00B9029D">
              <w:rPr>
                <w:sz w:val="20"/>
                <w:szCs w:val="20"/>
              </w:rPr>
              <w:t xml:space="preserve"> </w:t>
            </w:r>
          </w:p>
          <w:p w:rsidR="004608DD" w:rsidRPr="00B9029D" w:rsidRDefault="00A80C81" w:rsidP="000E6E05">
            <w:pPr>
              <w:pStyle w:val="ListParagraph"/>
              <w:numPr>
                <w:ilvl w:val="0"/>
                <w:numId w:val="94"/>
              </w:numPr>
              <w:spacing w:line="240" w:lineRule="auto"/>
              <w:rPr>
                <w:sz w:val="20"/>
                <w:szCs w:val="20"/>
              </w:rPr>
            </w:pPr>
            <w:bookmarkStart w:id="7" w:name="_Toc43284071"/>
            <w:r>
              <w:rPr>
                <w:sz w:val="20"/>
                <w:szCs w:val="20"/>
              </w:rPr>
              <w:t>r</w:t>
            </w:r>
            <w:r w:rsidR="00CA0543" w:rsidRPr="00B9029D">
              <w:rPr>
                <w:sz w:val="20"/>
                <w:szCs w:val="20"/>
              </w:rPr>
              <w:t>ješenje organa državne uprave nadležnog za djelatnost koja se obavlja u složenom inženjerskom objektu, o ispunjenosti uslova za obavljanje poslova ovlašćenog inženjera za složeni inženjerski objekat</w:t>
            </w:r>
            <w:r w:rsidR="00CF08D3" w:rsidRPr="00B9029D">
              <w:rPr>
                <w:sz w:val="20"/>
                <w:szCs w:val="20"/>
              </w:rPr>
              <w:t>-most</w:t>
            </w:r>
            <w:r w:rsidR="004608DD" w:rsidRPr="00B9029D">
              <w:rPr>
                <w:sz w:val="20"/>
                <w:szCs w:val="20"/>
              </w:rPr>
              <w:t>,</w:t>
            </w:r>
            <w:r w:rsidR="00CD07A9" w:rsidRPr="00B9029D">
              <w:rPr>
                <w:sz w:val="20"/>
                <w:szCs w:val="20"/>
              </w:rPr>
              <w:t xml:space="preserve"> </w:t>
            </w:r>
            <w:r w:rsidR="009C0CAE" w:rsidRPr="00B9029D">
              <w:rPr>
                <w:sz w:val="20"/>
                <w:szCs w:val="20"/>
              </w:rPr>
              <w:t>i</w:t>
            </w:r>
            <w:bookmarkEnd w:id="7"/>
          </w:p>
          <w:p w:rsidR="001541B8" w:rsidRPr="00B9029D" w:rsidRDefault="00CD07A9" w:rsidP="000E6E05">
            <w:pPr>
              <w:pStyle w:val="ListParagraph"/>
              <w:numPr>
                <w:ilvl w:val="0"/>
                <w:numId w:val="94"/>
              </w:numPr>
              <w:spacing w:line="240" w:lineRule="auto"/>
              <w:rPr>
                <w:sz w:val="20"/>
                <w:szCs w:val="20"/>
              </w:rPr>
            </w:pPr>
            <w:r w:rsidRPr="00B9029D">
              <w:rPr>
                <w:sz w:val="20"/>
                <w:szCs w:val="20"/>
              </w:rPr>
              <w:t xml:space="preserve"> </w:t>
            </w:r>
            <w:bookmarkStart w:id="8" w:name="_Toc43284072"/>
            <w:r w:rsidRPr="00B9029D">
              <w:rPr>
                <w:sz w:val="20"/>
                <w:szCs w:val="20"/>
              </w:rPr>
              <w:t xml:space="preserve">iskustvo minimum 10 godina na </w:t>
            </w:r>
            <w:r w:rsidR="00164D0B" w:rsidRPr="00B9029D">
              <w:rPr>
                <w:sz w:val="20"/>
                <w:szCs w:val="20"/>
              </w:rPr>
              <w:t>izgradnji i rekonstrukciji mostova (stopa mostova)</w:t>
            </w:r>
            <w:r w:rsidR="00D559EE" w:rsidRPr="00B9029D">
              <w:rPr>
                <w:sz w:val="20"/>
                <w:szCs w:val="20"/>
              </w:rPr>
              <w:t>;</w:t>
            </w:r>
            <w:bookmarkEnd w:id="8"/>
          </w:p>
          <w:p w:rsidR="009C0CAE" w:rsidRPr="00B9029D" w:rsidRDefault="00CA0543" w:rsidP="000E6E05">
            <w:pPr>
              <w:numPr>
                <w:ilvl w:val="0"/>
                <w:numId w:val="9"/>
              </w:numPr>
              <w:spacing w:after="0" w:line="240" w:lineRule="auto"/>
              <w:jc w:val="both"/>
              <w:rPr>
                <w:rFonts w:cstheme="minorHAnsi"/>
                <w:strike/>
                <w:sz w:val="20"/>
                <w:szCs w:val="20"/>
                <w:lang w:val="en-GB"/>
              </w:rPr>
            </w:pPr>
            <w:r w:rsidRPr="00B9029D">
              <w:rPr>
                <w:rFonts w:cstheme="minorHAnsi"/>
                <w:b/>
                <w:sz w:val="20"/>
                <w:szCs w:val="20"/>
                <w:lang w:val="en-GB"/>
              </w:rPr>
              <w:t xml:space="preserve">ovlašćenog inženjera za </w:t>
            </w:r>
            <w:r w:rsidR="00CF6277" w:rsidRPr="00B9029D">
              <w:rPr>
                <w:rFonts w:cstheme="minorHAnsi"/>
                <w:b/>
                <w:sz w:val="20"/>
                <w:szCs w:val="20"/>
              </w:rPr>
              <w:t>građenje objekta</w:t>
            </w:r>
            <w:r w:rsidR="00CF6277" w:rsidRPr="00B9029D">
              <w:rPr>
                <w:rFonts w:cstheme="minorHAnsi"/>
                <w:sz w:val="20"/>
                <w:szCs w:val="20"/>
                <w:lang w:val="en-GB"/>
              </w:rPr>
              <w:t xml:space="preserve"> </w:t>
            </w:r>
            <w:r w:rsidR="00C31175" w:rsidRPr="00B9029D">
              <w:rPr>
                <w:rFonts w:cstheme="minorHAnsi"/>
                <w:sz w:val="20"/>
                <w:szCs w:val="20"/>
                <w:lang w:val="en-GB"/>
              </w:rPr>
              <w:t>-</w:t>
            </w:r>
            <w:r w:rsidR="00D559EE" w:rsidRPr="00B9029D">
              <w:rPr>
                <w:rFonts w:cstheme="minorHAnsi"/>
                <w:sz w:val="20"/>
                <w:szCs w:val="20"/>
                <w:lang w:val="en-GB"/>
              </w:rPr>
              <w:t xml:space="preserve"> </w:t>
            </w:r>
            <w:r w:rsidR="009C0CAE" w:rsidRPr="00B9029D">
              <w:rPr>
                <w:rFonts w:cstheme="minorHAnsi"/>
                <w:sz w:val="20"/>
                <w:szCs w:val="20"/>
                <w:lang w:val="en-GB"/>
              </w:rPr>
              <w:t>koji ima:</w:t>
            </w:r>
          </w:p>
          <w:p w:rsidR="00732A37" w:rsidRPr="00B9029D" w:rsidRDefault="00732A37" w:rsidP="000E6E05">
            <w:pPr>
              <w:pStyle w:val="ListParagraph"/>
              <w:numPr>
                <w:ilvl w:val="0"/>
                <w:numId w:val="11"/>
              </w:numPr>
              <w:spacing w:before="0" w:after="0" w:line="240" w:lineRule="auto"/>
              <w:jc w:val="both"/>
              <w:rPr>
                <w:sz w:val="20"/>
                <w:szCs w:val="20"/>
              </w:rPr>
            </w:pPr>
            <w:r w:rsidRPr="00B9029D">
              <w:rPr>
                <w:sz w:val="20"/>
                <w:szCs w:val="20"/>
              </w:rPr>
              <w:t>minimalni nivo kvalifikacije -</w:t>
            </w:r>
            <w:r w:rsidR="00A80C81">
              <w:rPr>
                <w:sz w:val="20"/>
                <w:szCs w:val="20"/>
              </w:rPr>
              <w:t xml:space="preserve"> </w:t>
            </w:r>
            <w:r w:rsidR="00CA0543" w:rsidRPr="00B9029D">
              <w:rPr>
                <w:sz w:val="20"/>
                <w:szCs w:val="20"/>
              </w:rPr>
              <w:t xml:space="preserve">dipl. </w:t>
            </w:r>
            <w:r w:rsidR="00CF6277" w:rsidRPr="00B9029D">
              <w:rPr>
                <w:sz w:val="20"/>
                <w:szCs w:val="20"/>
              </w:rPr>
              <w:t>građevinsk</w:t>
            </w:r>
            <w:r w:rsidRPr="00B9029D">
              <w:rPr>
                <w:sz w:val="20"/>
                <w:szCs w:val="20"/>
              </w:rPr>
              <w:t>og</w:t>
            </w:r>
            <w:r w:rsidR="00CF6277" w:rsidRPr="00B9029D">
              <w:rPr>
                <w:sz w:val="20"/>
                <w:szCs w:val="20"/>
              </w:rPr>
              <w:t xml:space="preserve"> inženjer</w:t>
            </w:r>
            <w:r w:rsidRPr="00B9029D">
              <w:rPr>
                <w:sz w:val="20"/>
                <w:szCs w:val="20"/>
              </w:rPr>
              <w:t>a</w:t>
            </w:r>
            <w:r w:rsidR="00CF6277" w:rsidRPr="00B9029D">
              <w:rPr>
                <w:sz w:val="20"/>
                <w:szCs w:val="20"/>
              </w:rPr>
              <w:t xml:space="preserve"> hidrotehničkog</w:t>
            </w:r>
            <w:r w:rsidR="00CA0543" w:rsidRPr="00B9029D">
              <w:rPr>
                <w:sz w:val="20"/>
                <w:szCs w:val="20"/>
              </w:rPr>
              <w:t xml:space="preserve"> smjer</w:t>
            </w:r>
            <w:r w:rsidR="00CF6277" w:rsidRPr="00B9029D">
              <w:rPr>
                <w:sz w:val="20"/>
                <w:szCs w:val="20"/>
              </w:rPr>
              <w:t>a</w:t>
            </w:r>
            <w:r w:rsidR="00CA0543" w:rsidRPr="00B9029D">
              <w:rPr>
                <w:sz w:val="20"/>
                <w:szCs w:val="20"/>
              </w:rPr>
              <w:t>/odsjek</w:t>
            </w:r>
            <w:r w:rsidR="00CF6277" w:rsidRPr="00B9029D">
              <w:rPr>
                <w:sz w:val="20"/>
                <w:szCs w:val="20"/>
              </w:rPr>
              <w:t>a</w:t>
            </w:r>
            <w:r w:rsidR="00CA0543" w:rsidRPr="00B9029D">
              <w:rPr>
                <w:sz w:val="20"/>
                <w:szCs w:val="20"/>
              </w:rPr>
              <w:t xml:space="preserve"> (VII1 nivo kvalifikacije)</w:t>
            </w:r>
            <w:r w:rsidRPr="00B9029D">
              <w:rPr>
                <w:sz w:val="20"/>
                <w:szCs w:val="20"/>
              </w:rPr>
              <w:t>,</w:t>
            </w:r>
          </w:p>
          <w:p w:rsidR="009C0CAE" w:rsidRPr="00B9029D" w:rsidRDefault="00CA0543" w:rsidP="000E6E05">
            <w:pPr>
              <w:pStyle w:val="ListParagraph"/>
              <w:numPr>
                <w:ilvl w:val="0"/>
                <w:numId w:val="11"/>
              </w:numPr>
              <w:spacing w:before="0" w:after="0" w:line="240" w:lineRule="auto"/>
              <w:jc w:val="both"/>
              <w:rPr>
                <w:sz w:val="20"/>
                <w:szCs w:val="20"/>
              </w:rPr>
            </w:pPr>
            <w:r w:rsidRPr="00B9029D">
              <w:rPr>
                <w:sz w:val="20"/>
                <w:szCs w:val="20"/>
              </w:rPr>
              <w:t>licencu ovlašćenog inženjera za obavljanje djelatnosti izrade tehničke dokumentacije i građenje objekata</w:t>
            </w:r>
            <w:r w:rsidR="009C0CAE" w:rsidRPr="00B9029D">
              <w:rPr>
                <w:sz w:val="20"/>
                <w:szCs w:val="20"/>
              </w:rPr>
              <w:t>,</w:t>
            </w:r>
          </w:p>
          <w:p w:rsidR="00732A37" w:rsidRPr="00B9029D" w:rsidRDefault="00A80C81" w:rsidP="000E6E05">
            <w:pPr>
              <w:pStyle w:val="ListParagraph"/>
              <w:numPr>
                <w:ilvl w:val="0"/>
                <w:numId w:val="11"/>
              </w:numPr>
              <w:spacing w:before="0" w:after="0" w:line="240" w:lineRule="auto"/>
              <w:jc w:val="both"/>
              <w:rPr>
                <w:sz w:val="20"/>
                <w:szCs w:val="20"/>
              </w:rPr>
            </w:pPr>
            <w:r>
              <w:rPr>
                <w:sz w:val="20"/>
                <w:szCs w:val="20"/>
              </w:rPr>
              <w:t>r</w:t>
            </w:r>
            <w:r w:rsidR="00CA0543" w:rsidRPr="00B9029D">
              <w:rPr>
                <w:sz w:val="20"/>
                <w:szCs w:val="20"/>
              </w:rPr>
              <w:t>ješenje organa državne uprave nadležnog za djelatnost koja se obavlja u složenom inženjerskom objektu, o ispunjenosti uslova za obavljanje poslova ovlašćenog inženjera za složeni inženjerski objeka</w:t>
            </w:r>
            <w:r w:rsidR="00D07331" w:rsidRPr="00B9029D">
              <w:rPr>
                <w:sz w:val="20"/>
                <w:szCs w:val="20"/>
              </w:rPr>
              <w:t>t</w:t>
            </w:r>
            <w:r w:rsidR="00CF08D3" w:rsidRPr="00B9029D">
              <w:rPr>
                <w:sz w:val="20"/>
                <w:szCs w:val="20"/>
              </w:rPr>
              <w:t>-most</w:t>
            </w:r>
            <w:r w:rsidR="00732A37" w:rsidRPr="00B9029D">
              <w:rPr>
                <w:sz w:val="20"/>
                <w:szCs w:val="20"/>
              </w:rPr>
              <w:t>,</w:t>
            </w:r>
            <w:r w:rsidR="00D07331" w:rsidRPr="00B9029D">
              <w:rPr>
                <w:sz w:val="20"/>
                <w:szCs w:val="20"/>
              </w:rPr>
              <w:t xml:space="preserve"> i</w:t>
            </w:r>
          </w:p>
          <w:p w:rsidR="00164D0B" w:rsidRPr="00B9029D" w:rsidRDefault="00D559EE" w:rsidP="000E6E05">
            <w:pPr>
              <w:pStyle w:val="ListParagraph"/>
              <w:numPr>
                <w:ilvl w:val="0"/>
                <w:numId w:val="98"/>
              </w:numPr>
              <w:spacing w:line="240" w:lineRule="auto"/>
              <w:rPr>
                <w:sz w:val="20"/>
                <w:szCs w:val="20"/>
              </w:rPr>
            </w:pPr>
            <w:bookmarkStart w:id="9" w:name="_Toc43284073"/>
            <w:r w:rsidRPr="00B9029D">
              <w:rPr>
                <w:sz w:val="20"/>
                <w:szCs w:val="20"/>
              </w:rPr>
              <w:t xml:space="preserve">iskustvo minimum 10 godina </w:t>
            </w:r>
            <w:r w:rsidR="00164D0B" w:rsidRPr="00B9029D">
              <w:rPr>
                <w:sz w:val="20"/>
                <w:szCs w:val="20"/>
              </w:rPr>
              <w:t>na izgradnji i rekonstrukciji mostova (stopa mostova);</w:t>
            </w:r>
            <w:bookmarkEnd w:id="9"/>
          </w:p>
          <w:p w:rsidR="00C31175" w:rsidRPr="00B9029D" w:rsidRDefault="00C31175" w:rsidP="00B9029D">
            <w:pPr>
              <w:spacing w:after="0" w:line="240" w:lineRule="auto"/>
              <w:jc w:val="both"/>
              <w:rPr>
                <w:rFonts w:cstheme="minorHAnsi"/>
                <w:strike/>
                <w:sz w:val="20"/>
                <w:szCs w:val="20"/>
                <w:highlight w:val="yellow"/>
                <w:lang w:val="en-GB"/>
              </w:rPr>
            </w:pPr>
          </w:p>
          <w:p w:rsidR="00B9029D" w:rsidRPr="00B9029D" w:rsidRDefault="00B9029D" w:rsidP="00B9029D">
            <w:pPr>
              <w:spacing w:after="0" w:line="240" w:lineRule="auto"/>
              <w:ind w:left="360"/>
              <w:jc w:val="both"/>
              <w:rPr>
                <w:rFonts w:cstheme="minorHAnsi"/>
                <w:strike/>
                <w:sz w:val="20"/>
                <w:szCs w:val="20"/>
                <w:lang w:val="en-GB"/>
              </w:rPr>
            </w:pPr>
          </w:p>
          <w:p w:rsidR="009C0CAE" w:rsidRPr="00B9029D" w:rsidRDefault="00CA0543" w:rsidP="000E6E05">
            <w:pPr>
              <w:numPr>
                <w:ilvl w:val="0"/>
                <w:numId w:val="9"/>
              </w:numPr>
              <w:spacing w:after="0" w:line="240" w:lineRule="auto"/>
              <w:jc w:val="both"/>
              <w:rPr>
                <w:rFonts w:cstheme="minorHAnsi"/>
                <w:strike/>
                <w:sz w:val="20"/>
                <w:szCs w:val="20"/>
                <w:lang w:val="en-GB"/>
              </w:rPr>
            </w:pPr>
            <w:r w:rsidRPr="00B9029D">
              <w:rPr>
                <w:rFonts w:cstheme="minorHAnsi"/>
                <w:b/>
                <w:sz w:val="20"/>
                <w:szCs w:val="20"/>
                <w:lang w:val="en-GB"/>
              </w:rPr>
              <w:t>dipl. inženjera geodezije</w:t>
            </w:r>
            <w:r w:rsidRPr="00B9029D">
              <w:rPr>
                <w:rFonts w:cstheme="minorHAnsi"/>
                <w:b/>
                <w:sz w:val="20"/>
                <w:szCs w:val="20"/>
              </w:rPr>
              <w:t xml:space="preserve"> </w:t>
            </w:r>
            <w:r w:rsidRPr="00B9029D">
              <w:rPr>
                <w:rFonts w:cstheme="minorHAnsi"/>
                <w:b/>
                <w:sz w:val="20"/>
                <w:szCs w:val="20"/>
                <w:lang w:val="en-GB"/>
              </w:rPr>
              <w:t>(</w:t>
            </w:r>
            <w:r w:rsidRPr="00B9029D">
              <w:rPr>
                <w:rFonts w:cstheme="minorHAnsi"/>
                <w:b/>
                <w:sz w:val="20"/>
                <w:szCs w:val="20"/>
              </w:rPr>
              <w:t>VII1 nivo kvalifikacije)</w:t>
            </w:r>
            <w:r w:rsidR="00C31175" w:rsidRPr="00B9029D">
              <w:rPr>
                <w:rFonts w:cstheme="minorHAnsi"/>
                <w:b/>
                <w:sz w:val="20"/>
                <w:szCs w:val="20"/>
              </w:rPr>
              <w:t>,</w:t>
            </w:r>
            <w:r w:rsidR="00732A37" w:rsidRPr="00B9029D">
              <w:rPr>
                <w:rFonts w:cstheme="minorHAnsi"/>
                <w:b/>
                <w:sz w:val="20"/>
                <w:szCs w:val="20"/>
              </w:rPr>
              <w:t xml:space="preserve"> minimalni nivo kvalifikacije</w:t>
            </w:r>
            <w:r w:rsidR="00C31175" w:rsidRPr="00B9029D">
              <w:rPr>
                <w:rFonts w:cstheme="minorHAnsi"/>
                <w:sz w:val="20"/>
                <w:szCs w:val="20"/>
              </w:rPr>
              <w:t xml:space="preserve"> -</w:t>
            </w:r>
            <w:r w:rsidR="00732A37" w:rsidRPr="00B9029D">
              <w:rPr>
                <w:rFonts w:cstheme="minorHAnsi"/>
                <w:sz w:val="20"/>
                <w:szCs w:val="20"/>
              </w:rPr>
              <w:t xml:space="preserve"> </w:t>
            </w:r>
            <w:r w:rsidR="009C0CAE" w:rsidRPr="00B9029D">
              <w:rPr>
                <w:rFonts w:cstheme="minorHAnsi"/>
                <w:sz w:val="20"/>
                <w:szCs w:val="20"/>
              </w:rPr>
              <w:t>koji ima:</w:t>
            </w:r>
          </w:p>
          <w:p w:rsidR="00CE014B" w:rsidRPr="00B9029D" w:rsidRDefault="00732A37" w:rsidP="000E6E05">
            <w:pPr>
              <w:pStyle w:val="ListParagraph"/>
              <w:numPr>
                <w:ilvl w:val="0"/>
                <w:numId w:val="12"/>
              </w:numPr>
              <w:spacing w:before="0" w:after="0" w:line="240" w:lineRule="auto"/>
              <w:jc w:val="both"/>
              <w:rPr>
                <w:sz w:val="20"/>
                <w:szCs w:val="20"/>
              </w:rPr>
            </w:pPr>
            <w:r w:rsidRPr="00B9029D">
              <w:rPr>
                <w:sz w:val="20"/>
                <w:szCs w:val="20"/>
              </w:rPr>
              <w:t>minimalni nivo kvalifikacije dipl. inženjera geodezije (VII1 nivo kvalifikacije)</w:t>
            </w:r>
            <w:r w:rsidR="00BB6D31" w:rsidRPr="00B9029D">
              <w:rPr>
                <w:sz w:val="20"/>
                <w:szCs w:val="20"/>
              </w:rPr>
              <w:t>,</w:t>
            </w:r>
          </w:p>
          <w:p w:rsidR="009C0CAE" w:rsidRPr="00B9029D" w:rsidRDefault="00CA0543" w:rsidP="000E6E05">
            <w:pPr>
              <w:pStyle w:val="ListParagraph"/>
              <w:numPr>
                <w:ilvl w:val="0"/>
                <w:numId w:val="12"/>
              </w:numPr>
              <w:spacing w:before="0" w:after="0" w:line="240" w:lineRule="auto"/>
              <w:jc w:val="both"/>
              <w:rPr>
                <w:sz w:val="20"/>
                <w:szCs w:val="20"/>
              </w:rPr>
            </w:pPr>
            <w:r w:rsidRPr="00B9029D">
              <w:rPr>
                <w:sz w:val="20"/>
                <w:szCs w:val="20"/>
              </w:rPr>
              <w:t xml:space="preserve">licencu za </w:t>
            </w:r>
            <w:r w:rsidR="0038461E" w:rsidRPr="00B9029D">
              <w:rPr>
                <w:sz w:val="20"/>
                <w:szCs w:val="20"/>
              </w:rPr>
              <w:t>izvođenje</w:t>
            </w:r>
            <w:r w:rsidRPr="00B9029D">
              <w:rPr>
                <w:sz w:val="20"/>
                <w:szCs w:val="20"/>
              </w:rPr>
              <w:t xml:space="preserve"> geodetskih radova</w:t>
            </w:r>
            <w:r w:rsidR="0038461E" w:rsidRPr="00B9029D">
              <w:rPr>
                <w:sz w:val="20"/>
                <w:szCs w:val="20"/>
              </w:rPr>
              <w:t>,</w:t>
            </w:r>
            <w:r w:rsidRPr="00B9029D">
              <w:rPr>
                <w:sz w:val="20"/>
                <w:szCs w:val="20"/>
              </w:rPr>
              <w:t xml:space="preserve"> koju izdaje Uprava za nekretnine Crne Gore</w:t>
            </w:r>
            <w:r w:rsidR="0038461E" w:rsidRPr="00B9029D">
              <w:rPr>
                <w:sz w:val="20"/>
                <w:szCs w:val="20"/>
              </w:rPr>
              <w:t>-Ministarstvo finansija</w:t>
            </w:r>
            <w:r w:rsidR="009C0CAE" w:rsidRPr="00B9029D">
              <w:rPr>
                <w:sz w:val="20"/>
                <w:szCs w:val="20"/>
              </w:rPr>
              <w:t>,</w:t>
            </w:r>
            <w:r w:rsidR="00BB6D31" w:rsidRPr="00B9029D">
              <w:rPr>
                <w:sz w:val="20"/>
                <w:szCs w:val="20"/>
              </w:rPr>
              <w:t xml:space="preserve"> i</w:t>
            </w:r>
          </w:p>
          <w:p w:rsidR="00CA0543" w:rsidRPr="00B9029D" w:rsidRDefault="00BB6D31" w:rsidP="000E6E05">
            <w:pPr>
              <w:pStyle w:val="ListParagraph"/>
              <w:numPr>
                <w:ilvl w:val="0"/>
                <w:numId w:val="12"/>
              </w:numPr>
              <w:spacing w:before="0" w:after="0" w:line="240" w:lineRule="auto"/>
              <w:jc w:val="both"/>
              <w:rPr>
                <w:sz w:val="20"/>
                <w:szCs w:val="20"/>
              </w:rPr>
            </w:pPr>
            <w:bookmarkStart w:id="10" w:name="_Toc43284074"/>
            <w:r w:rsidRPr="00B9029D">
              <w:rPr>
                <w:sz w:val="20"/>
                <w:szCs w:val="20"/>
              </w:rPr>
              <w:t xml:space="preserve">iskustvo minimum </w:t>
            </w:r>
            <w:r w:rsidR="00164D0B" w:rsidRPr="00B9029D">
              <w:rPr>
                <w:sz w:val="20"/>
                <w:szCs w:val="20"/>
              </w:rPr>
              <w:t>7</w:t>
            </w:r>
            <w:r w:rsidRPr="00B9029D">
              <w:rPr>
                <w:sz w:val="20"/>
                <w:szCs w:val="20"/>
              </w:rPr>
              <w:t xml:space="preserve"> godina </w:t>
            </w:r>
            <w:r w:rsidR="00164D0B" w:rsidRPr="00B9029D">
              <w:rPr>
                <w:sz w:val="20"/>
                <w:szCs w:val="20"/>
              </w:rPr>
              <w:t xml:space="preserve">na </w:t>
            </w:r>
            <w:r w:rsidR="00754548" w:rsidRPr="00B9029D">
              <w:rPr>
                <w:sz w:val="20"/>
                <w:szCs w:val="20"/>
              </w:rPr>
              <w:t xml:space="preserve">izvođenju geodetskih radova na </w:t>
            </w:r>
            <w:r w:rsidR="00164D0B" w:rsidRPr="00B9029D">
              <w:rPr>
                <w:sz w:val="20"/>
                <w:szCs w:val="20"/>
              </w:rPr>
              <w:t>izgradnji i rekonstrukciji mostova (stopa mostova);</w:t>
            </w:r>
            <w:bookmarkEnd w:id="10"/>
          </w:p>
          <w:p w:rsidR="00164D0B" w:rsidRPr="00B9029D" w:rsidRDefault="00164D0B" w:rsidP="00164D0B">
            <w:pPr>
              <w:pStyle w:val="ListParagraph"/>
              <w:spacing w:before="0" w:after="0" w:line="240" w:lineRule="auto"/>
              <w:ind w:left="1080"/>
              <w:jc w:val="both"/>
              <w:rPr>
                <w:sz w:val="20"/>
                <w:szCs w:val="20"/>
              </w:rPr>
            </w:pPr>
          </w:p>
          <w:p w:rsidR="00CE014B" w:rsidRPr="00B9029D" w:rsidRDefault="0038461E" w:rsidP="000E6E05">
            <w:pPr>
              <w:numPr>
                <w:ilvl w:val="0"/>
                <w:numId w:val="9"/>
              </w:numPr>
              <w:spacing w:after="0" w:line="240" w:lineRule="auto"/>
              <w:jc w:val="both"/>
              <w:rPr>
                <w:rFonts w:cstheme="minorHAnsi"/>
                <w:strike/>
                <w:sz w:val="20"/>
                <w:szCs w:val="20"/>
                <w:lang w:val="en-GB"/>
              </w:rPr>
            </w:pPr>
            <w:r w:rsidRPr="00B9029D">
              <w:rPr>
                <w:rFonts w:cstheme="minorHAnsi"/>
                <w:b/>
                <w:sz w:val="20"/>
                <w:szCs w:val="20"/>
                <w:lang w:val="sr-Latn-CS"/>
              </w:rPr>
              <w:t>dipl. inženjera geologije- geomehanik</w:t>
            </w:r>
            <w:r w:rsidR="00F260C3" w:rsidRPr="00B9029D">
              <w:rPr>
                <w:rFonts w:cstheme="minorHAnsi"/>
                <w:b/>
                <w:sz w:val="20"/>
                <w:szCs w:val="20"/>
                <w:lang w:val="sr-Latn-CS"/>
              </w:rPr>
              <w:t>a</w:t>
            </w:r>
            <w:r w:rsidRPr="00B9029D">
              <w:rPr>
                <w:rFonts w:cstheme="minorHAnsi"/>
                <w:b/>
                <w:sz w:val="20"/>
                <w:szCs w:val="20"/>
                <w:lang w:val="sr-Latn-CS"/>
              </w:rPr>
              <w:t xml:space="preserve"> ili </w:t>
            </w:r>
            <w:r w:rsidR="00CA0543" w:rsidRPr="00B9029D">
              <w:rPr>
                <w:rFonts w:cstheme="minorHAnsi"/>
                <w:b/>
                <w:sz w:val="20"/>
                <w:szCs w:val="20"/>
                <w:lang w:val="sr-Latn-CS"/>
              </w:rPr>
              <w:t>geotehnik</w:t>
            </w:r>
            <w:r w:rsidR="00F260C3" w:rsidRPr="00B9029D">
              <w:rPr>
                <w:rFonts w:cstheme="minorHAnsi"/>
                <w:b/>
                <w:sz w:val="20"/>
                <w:szCs w:val="20"/>
                <w:lang w:val="sr-Latn-CS"/>
              </w:rPr>
              <w:t>a</w:t>
            </w:r>
            <w:r w:rsidR="00CA0543" w:rsidRPr="00B9029D">
              <w:rPr>
                <w:rFonts w:cstheme="minorHAnsi"/>
                <w:b/>
                <w:sz w:val="20"/>
                <w:szCs w:val="20"/>
                <w:lang w:val="sr-Latn-CS"/>
              </w:rPr>
              <w:t xml:space="preserve"> </w:t>
            </w:r>
            <w:r w:rsidR="00CA0543" w:rsidRPr="00B9029D">
              <w:rPr>
                <w:rFonts w:cstheme="minorHAnsi"/>
                <w:b/>
                <w:sz w:val="20"/>
                <w:szCs w:val="20"/>
                <w:lang w:val="en-GB"/>
              </w:rPr>
              <w:t>(</w:t>
            </w:r>
            <w:r w:rsidR="00CA0543" w:rsidRPr="00B9029D">
              <w:rPr>
                <w:rFonts w:cstheme="minorHAnsi"/>
                <w:b/>
                <w:sz w:val="20"/>
                <w:szCs w:val="20"/>
              </w:rPr>
              <w:t>VII1 nivo kvalifikacije)</w:t>
            </w:r>
            <w:r w:rsidR="00BB6D31" w:rsidRPr="00B9029D">
              <w:rPr>
                <w:rFonts w:cstheme="minorHAnsi"/>
                <w:b/>
                <w:sz w:val="20"/>
                <w:szCs w:val="20"/>
              </w:rPr>
              <w:t>-</w:t>
            </w:r>
            <w:r w:rsidR="00CA0543" w:rsidRPr="00B9029D">
              <w:rPr>
                <w:rFonts w:cstheme="minorHAnsi"/>
                <w:b/>
                <w:sz w:val="20"/>
                <w:szCs w:val="20"/>
                <w:lang w:val="en-GB"/>
              </w:rPr>
              <w:t xml:space="preserve"> </w:t>
            </w:r>
            <w:r w:rsidR="00BB6D31" w:rsidRPr="00B9029D">
              <w:rPr>
                <w:rFonts w:cstheme="minorHAnsi"/>
                <w:b/>
                <w:sz w:val="20"/>
                <w:szCs w:val="20"/>
              </w:rPr>
              <w:t>minimalni nivo kvalifikacije</w:t>
            </w:r>
            <w:r w:rsidR="00C31175" w:rsidRPr="00B9029D">
              <w:rPr>
                <w:rFonts w:cstheme="minorHAnsi"/>
                <w:sz w:val="20"/>
                <w:szCs w:val="20"/>
              </w:rPr>
              <w:t xml:space="preserve"> -</w:t>
            </w:r>
            <w:r w:rsidR="00614663" w:rsidRPr="00B9029D">
              <w:rPr>
                <w:rFonts w:cstheme="minorHAnsi"/>
                <w:sz w:val="20"/>
                <w:szCs w:val="20"/>
              </w:rPr>
              <w:t xml:space="preserve"> </w:t>
            </w:r>
            <w:r w:rsidR="00CE014B" w:rsidRPr="00B9029D">
              <w:rPr>
                <w:rFonts w:cstheme="minorHAnsi"/>
                <w:sz w:val="20"/>
                <w:szCs w:val="20"/>
              </w:rPr>
              <w:t>koji ima:</w:t>
            </w:r>
          </w:p>
          <w:p w:rsidR="00CE014B" w:rsidRPr="00B9029D" w:rsidRDefault="00CE014B" w:rsidP="000E6E05">
            <w:pPr>
              <w:pStyle w:val="ListParagraph"/>
              <w:numPr>
                <w:ilvl w:val="0"/>
                <w:numId w:val="13"/>
              </w:numPr>
              <w:spacing w:before="0" w:after="0" w:line="240" w:lineRule="auto"/>
              <w:jc w:val="both"/>
              <w:rPr>
                <w:sz w:val="20"/>
                <w:szCs w:val="20"/>
              </w:rPr>
            </w:pPr>
            <w:r w:rsidRPr="00B9029D">
              <w:rPr>
                <w:sz w:val="20"/>
                <w:szCs w:val="20"/>
              </w:rPr>
              <w:t>minimalni nivo kvalifikacije dipl. inženjera geologije</w:t>
            </w:r>
            <w:r w:rsidR="00A80C81">
              <w:rPr>
                <w:sz w:val="20"/>
                <w:szCs w:val="20"/>
              </w:rPr>
              <w:t xml:space="preserve"> </w:t>
            </w:r>
            <w:r w:rsidRPr="00B9029D">
              <w:rPr>
                <w:sz w:val="20"/>
                <w:szCs w:val="20"/>
              </w:rPr>
              <w:t>- geomehanika ili geotehnika (VII1 nivo kvalifikacije),</w:t>
            </w:r>
          </w:p>
          <w:p w:rsidR="00CE014B" w:rsidRPr="00B9029D" w:rsidRDefault="00CA0543" w:rsidP="000E6E05">
            <w:pPr>
              <w:pStyle w:val="ListParagraph"/>
              <w:numPr>
                <w:ilvl w:val="0"/>
                <w:numId w:val="13"/>
              </w:numPr>
              <w:spacing w:before="0" w:after="0" w:line="240" w:lineRule="auto"/>
              <w:jc w:val="both"/>
              <w:rPr>
                <w:sz w:val="20"/>
                <w:szCs w:val="20"/>
              </w:rPr>
            </w:pPr>
            <w:r w:rsidRPr="00B9029D">
              <w:rPr>
                <w:sz w:val="20"/>
                <w:szCs w:val="20"/>
              </w:rPr>
              <w:t xml:space="preserve">licencu za </w:t>
            </w:r>
            <w:r w:rsidR="00F260C3" w:rsidRPr="00B9029D">
              <w:rPr>
                <w:sz w:val="20"/>
                <w:szCs w:val="20"/>
              </w:rPr>
              <w:t>izvođenje istražnih radova</w:t>
            </w:r>
            <w:r w:rsidR="00BB6D31" w:rsidRPr="00B9029D">
              <w:rPr>
                <w:sz w:val="20"/>
                <w:szCs w:val="20"/>
              </w:rPr>
              <w:t xml:space="preserve">, koju izdaje Ministarstvo ekonomije i </w:t>
            </w:r>
            <w:r w:rsidR="00CE014B" w:rsidRPr="00B9029D">
              <w:rPr>
                <w:sz w:val="20"/>
                <w:szCs w:val="20"/>
              </w:rPr>
              <w:t>,</w:t>
            </w:r>
          </w:p>
          <w:p w:rsidR="00164D0B" w:rsidRPr="00B9029D" w:rsidRDefault="00BB6D31" w:rsidP="000E6E05">
            <w:pPr>
              <w:pStyle w:val="ListParagraph"/>
              <w:numPr>
                <w:ilvl w:val="0"/>
                <w:numId w:val="12"/>
              </w:numPr>
              <w:spacing w:before="0" w:after="0" w:line="240" w:lineRule="auto"/>
              <w:jc w:val="both"/>
              <w:rPr>
                <w:sz w:val="20"/>
                <w:szCs w:val="20"/>
              </w:rPr>
            </w:pPr>
            <w:bookmarkStart w:id="11" w:name="_Toc43284075"/>
            <w:r w:rsidRPr="00B9029D">
              <w:rPr>
                <w:sz w:val="20"/>
                <w:szCs w:val="20"/>
              </w:rPr>
              <w:t xml:space="preserve">iskustvo minimum </w:t>
            </w:r>
            <w:r w:rsidR="00164D0B" w:rsidRPr="00B9029D">
              <w:rPr>
                <w:sz w:val="20"/>
                <w:szCs w:val="20"/>
              </w:rPr>
              <w:t>7</w:t>
            </w:r>
            <w:r w:rsidRPr="00B9029D">
              <w:rPr>
                <w:sz w:val="20"/>
                <w:szCs w:val="20"/>
              </w:rPr>
              <w:t xml:space="preserve"> godina </w:t>
            </w:r>
            <w:r w:rsidR="00164D0B" w:rsidRPr="00B9029D">
              <w:rPr>
                <w:sz w:val="20"/>
                <w:szCs w:val="20"/>
              </w:rPr>
              <w:t xml:space="preserve">na </w:t>
            </w:r>
            <w:r w:rsidR="00754548" w:rsidRPr="00B9029D">
              <w:rPr>
                <w:sz w:val="20"/>
                <w:szCs w:val="20"/>
              </w:rPr>
              <w:t xml:space="preserve">izvođenju istražnih radova na </w:t>
            </w:r>
            <w:r w:rsidR="00164D0B" w:rsidRPr="00B9029D">
              <w:rPr>
                <w:sz w:val="20"/>
                <w:szCs w:val="20"/>
              </w:rPr>
              <w:t>izgradnji i rekonstrukciji mostova (stopa mostova);</w:t>
            </w:r>
            <w:bookmarkEnd w:id="11"/>
          </w:p>
          <w:p w:rsidR="00164D0B" w:rsidRPr="00B9029D" w:rsidRDefault="00164D0B" w:rsidP="00164D0B">
            <w:pPr>
              <w:pStyle w:val="ListParagraph"/>
              <w:spacing w:before="0" w:after="0" w:line="240" w:lineRule="auto"/>
              <w:ind w:left="1068"/>
              <w:jc w:val="both"/>
              <w:rPr>
                <w:sz w:val="20"/>
                <w:szCs w:val="20"/>
              </w:rPr>
            </w:pPr>
          </w:p>
          <w:p w:rsidR="00E218EF" w:rsidRPr="00B9029D" w:rsidRDefault="00CA0543" w:rsidP="000E6E05">
            <w:pPr>
              <w:pStyle w:val="ListParagraph"/>
              <w:numPr>
                <w:ilvl w:val="0"/>
                <w:numId w:val="14"/>
              </w:numPr>
              <w:spacing w:before="0" w:after="0" w:line="240" w:lineRule="auto"/>
              <w:jc w:val="both"/>
              <w:rPr>
                <w:rFonts w:cstheme="minorHAnsi"/>
                <w:strike/>
                <w:sz w:val="20"/>
                <w:szCs w:val="20"/>
                <w:lang w:val="en-GB"/>
              </w:rPr>
            </w:pPr>
            <w:r w:rsidRPr="00B9029D">
              <w:rPr>
                <w:rFonts w:cstheme="minorHAnsi"/>
                <w:b/>
                <w:sz w:val="20"/>
                <w:szCs w:val="20"/>
              </w:rPr>
              <w:t>dipl. inženjera tehničke struke (građevinske ili elektrotehničke ili mašinske struke)</w:t>
            </w:r>
            <w:r w:rsidRPr="00B9029D">
              <w:rPr>
                <w:rFonts w:cstheme="minorHAnsi"/>
                <w:b/>
                <w:sz w:val="20"/>
                <w:szCs w:val="20"/>
                <w:lang w:val="en-GB"/>
              </w:rPr>
              <w:t xml:space="preserve"> (</w:t>
            </w:r>
            <w:r w:rsidRPr="00B9029D">
              <w:rPr>
                <w:rFonts w:cstheme="minorHAnsi"/>
                <w:b/>
                <w:sz w:val="20"/>
                <w:szCs w:val="20"/>
              </w:rPr>
              <w:t>VII1 nivo kvalifikacije)</w:t>
            </w:r>
            <w:r w:rsidR="00C31175" w:rsidRPr="00B9029D">
              <w:rPr>
                <w:rFonts w:cstheme="minorHAnsi"/>
                <w:b/>
                <w:sz w:val="20"/>
                <w:szCs w:val="20"/>
              </w:rPr>
              <w:t xml:space="preserve">-minimalni nivo kvalifikacije </w:t>
            </w:r>
            <w:r w:rsidR="00C31175" w:rsidRPr="00B9029D">
              <w:rPr>
                <w:rFonts w:cstheme="minorHAnsi"/>
                <w:sz w:val="20"/>
                <w:szCs w:val="20"/>
              </w:rPr>
              <w:t>-</w:t>
            </w:r>
            <w:r w:rsidR="00E218EF" w:rsidRPr="00B9029D">
              <w:rPr>
                <w:rFonts w:cstheme="minorHAnsi"/>
                <w:sz w:val="20"/>
                <w:szCs w:val="20"/>
              </w:rPr>
              <w:t xml:space="preserve"> koji ima:</w:t>
            </w:r>
          </w:p>
          <w:p w:rsidR="00E218EF" w:rsidRPr="00B9029D" w:rsidRDefault="00E218EF" w:rsidP="000E6E05">
            <w:pPr>
              <w:pStyle w:val="ListParagraph"/>
              <w:numPr>
                <w:ilvl w:val="0"/>
                <w:numId w:val="12"/>
              </w:numPr>
              <w:spacing w:before="0" w:after="0" w:line="240" w:lineRule="auto"/>
              <w:jc w:val="both"/>
              <w:rPr>
                <w:sz w:val="20"/>
                <w:szCs w:val="20"/>
              </w:rPr>
            </w:pPr>
            <w:r w:rsidRPr="00B9029D">
              <w:rPr>
                <w:sz w:val="20"/>
                <w:szCs w:val="20"/>
              </w:rPr>
              <w:t>minimalni nivo kvalifikacije dipl. inženjera tehničke struke (građevinske ili elektrotehničke ili mašinske struke) (VII1 nivo kvalifikacije),</w:t>
            </w:r>
          </w:p>
          <w:p w:rsidR="00CA0543" w:rsidRPr="00B9029D" w:rsidRDefault="00CA0543" w:rsidP="000E6E05">
            <w:pPr>
              <w:pStyle w:val="ListParagraph"/>
              <w:numPr>
                <w:ilvl w:val="0"/>
                <w:numId w:val="12"/>
              </w:numPr>
              <w:spacing w:before="0" w:after="0" w:line="240" w:lineRule="auto"/>
              <w:jc w:val="both"/>
              <w:rPr>
                <w:sz w:val="20"/>
                <w:szCs w:val="20"/>
              </w:rPr>
            </w:pPr>
            <w:r w:rsidRPr="00B9029D">
              <w:rPr>
                <w:sz w:val="20"/>
                <w:szCs w:val="20"/>
              </w:rPr>
              <w:t>položen stručni ispit za obavljanje poslova zaštite i zdravlja na radu</w:t>
            </w:r>
            <w:r w:rsidR="009662DD" w:rsidRPr="00B9029D">
              <w:rPr>
                <w:sz w:val="20"/>
                <w:szCs w:val="20"/>
              </w:rPr>
              <w:t>,</w:t>
            </w:r>
          </w:p>
          <w:p w:rsidR="009662DD" w:rsidRPr="00B9029D" w:rsidRDefault="009662DD" w:rsidP="000E6E05">
            <w:pPr>
              <w:pStyle w:val="ListParagraph"/>
              <w:numPr>
                <w:ilvl w:val="0"/>
                <w:numId w:val="12"/>
              </w:numPr>
              <w:spacing w:before="0" w:after="0" w:line="240" w:lineRule="auto"/>
              <w:jc w:val="both"/>
              <w:rPr>
                <w:sz w:val="20"/>
                <w:szCs w:val="20"/>
              </w:rPr>
            </w:pPr>
            <w:bookmarkStart w:id="12" w:name="_Toc43284076"/>
            <w:r w:rsidRPr="00B9029D">
              <w:rPr>
                <w:sz w:val="20"/>
                <w:szCs w:val="20"/>
              </w:rPr>
              <w:t xml:space="preserve">iskustvo minimum </w:t>
            </w:r>
            <w:r w:rsidR="00164D0B" w:rsidRPr="00B9029D">
              <w:rPr>
                <w:sz w:val="20"/>
                <w:szCs w:val="20"/>
              </w:rPr>
              <w:t>5</w:t>
            </w:r>
            <w:r w:rsidRPr="00B9029D">
              <w:rPr>
                <w:sz w:val="20"/>
                <w:szCs w:val="20"/>
              </w:rPr>
              <w:t xml:space="preserve"> godina </w:t>
            </w:r>
            <w:r w:rsidR="00754548" w:rsidRPr="00B9029D">
              <w:rPr>
                <w:sz w:val="20"/>
                <w:szCs w:val="20"/>
              </w:rPr>
              <w:t>na u obavljanju poslova zaštite i zdravlja ljudi na izgradnji i rekonstrukciji mostova (stopa mostova);</w:t>
            </w:r>
            <w:bookmarkEnd w:id="12"/>
          </w:p>
          <w:p w:rsidR="00164D0B" w:rsidRPr="00B9029D" w:rsidRDefault="00164D0B" w:rsidP="00164D0B">
            <w:pPr>
              <w:pStyle w:val="ListParagraph"/>
              <w:spacing w:before="0" w:after="0" w:line="240" w:lineRule="auto"/>
              <w:ind w:left="1068"/>
              <w:jc w:val="both"/>
              <w:rPr>
                <w:sz w:val="20"/>
                <w:szCs w:val="20"/>
              </w:rPr>
            </w:pPr>
          </w:p>
          <w:p w:rsidR="00E218EF" w:rsidRPr="00B9029D" w:rsidRDefault="00E218EF" w:rsidP="000E6E05">
            <w:pPr>
              <w:pStyle w:val="ListParagraph"/>
              <w:numPr>
                <w:ilvl w:val="0"/>
                <w:numId w:val="15"/>
              </w:numPr>
              <w:spacing w:before="0" w:after="0" w:line="240" w:lineRule="auto"/>
              <w:jc w:val="both"/>
              <w:rPr>
                <w:rFonts w:cstheme="minorHAnsi"/>
                <w:b/>
                <w:strike/>
                <w:sz w:val="20"/>
                <w:szCs w:val="20"/>
                <w:lang w:val="en-GB"/>
              </w:rPr>
            </w:pPr>
            <w:r w:rsidRPr="00B9029D">
              <w:rPr>
                <w:rFonts w:cstheme="minorHAnsi"/>
                <w:b/>
                <w:sz w:val="20"/>
                <w:szCs w:val="20"/>
              </w:rPr>
              <w:t xml:space="preserve">stručno </w:t>
            </w:r>
            <w:r w:rsidR="00CA0543" w:rsidRPr="00B9029D">
              <w:rPr>
                <w:rFonts w:cstheme="minorHAnsi"/>
                <w:b/>
                <w:sz w:val="20"/>
                <w:szCs w:val="20"/>
              </w:rPr>
              <w:t>lice</w:t>
            </w:r>
            <w:r w:rsidR="00C31175" w:rsidRPr="00B9029D">
              <w:rPr>
                <w:rFonts w:cstheme="minorHAnsi"/>
                <w:b/>
                <w:sz w:val="20"/>
                <w:szCs w:val="20"/>
              </w:rPr>
              <w:t xml:space="preserve"> -</w:t>
            </w:r>
            <w:r w:rsidR="00CA0543" w:rsidRPr="00B9029D">
              <w:rPr>
                <w:rFonts w:cstheme="minorHAnsi"/>
                <w:b/>
                <w:sz w:val="20"/>
                <w:szCs w:val="20"/>
              </w:rPr>
              <w:t xml:space="preserve"> </w:t>
            </w:r>
            <w:r w:rsidRPr="00B9029D">
              <w:rPr>
                <w:rFonts w:cstheme="minorHAnsi"/>
                <w:sz w:val="20"/>
                <w:szCs w:val="20"/>
              </w:rPr>
              <w:t>koje ima:</w:t>
            </w:r>
          </w:p>
          <w:p w:rsidR="00E218EF" w:rsidRPr="00B9029D" w:rsidRDefault="00CA0543" w:rsidP="000E6E05">
            <w:pPr>
              <w:pStyle w:val="ListParagraph"/>
              <w:numPr>
                <w:ilvl w:val="0"/>
                <w:numId w:val="12"/>
              </w:numPr>
              <w:spacing w:before="0" w:after="0" w:line="240" w:lineRule="auto"/>
              <w:jc w:val="both"/>
              <w:rPr>
                <w:sz w:val="20"/>
                <w:szCs w:val="20"/>
              </w:rPr>
            </w:pPr>
            <w:r w:rsidRPr="00B9029D">
              <w:rPr>
                <w:sz w:val="20"/>
                <w:szCs w:val="20"/>
              </w:rPr>
              <w:t>minimum SSS</w:t>
            </w:r>
            <w:r w:rsidR="00040B53" w:rsidRPr="00B9029D">
              <w:rPr>
                <w:sz w:val="20"/>
                <w:szCs w:val="20"/>
              </w:rPr>
              <w:t xml:space="preserve"> građevinske ili saobraćajne struke</w:t>
            </w:r>
            <w:r w:rsidRPr="00B9029D">
              <w:rPr>
                <w:sz w:val="20"/>
                <w:szCs w:val="20"/>
              </w:rPr>
              <w:t xml:space="preserve"> (IV1 nivo kvalifikacije)</w:t>
            </w:r>
            <w:r w:rsidR="00E218EF" w:rsidRPr="00B9029D">
              <w:rPr>
                <w:sz w:val="20"/>
                <w:szCs w:val="20"/>
              </w:rPr>
              <w:t>,</w:t>
            </w:r>
          </w:p>
          <w:p w:rsidR="00E218EF" w:rsidRPr="00B9029D" w:rsidRDefault="00CA0543" w:rsidP="000E6E05">
            <w:pPr>
              <w:pStyle w:val="ListParagraph"/>
              <w:numPr>
                <w:ilvl w:val="0"/>
                <w:numId w:val="12"/>
              </w:numPr>
              <w:spacing w:before="0" w:after="0" w:line="240" w:lineRule="auto"/>
              <w:jc w:val="both"/>
              <w:rPr>
                <w:sz w:val="20"/>
                <w:szCs w:val="20"/>
              </w:rPr>
            </w:pPr>
            <w:r w:rsidRPr="00B9029D">
              <w:rPr>
                <w:sz w:val="20"/>
                <w:szCs w:val="20"/>
              </w:rPr>
              <w:t>položen stručni ispit za rad na željeznici</w:t>
            </w:r>
            <w:r w:rsidR="00040B53" w:rsidRPr="00B9029D">
              <w:rPr>
                <w:sz w:val="20"/>
                <w:szCs w:val="20"/>
              </w:rPr>
              <w:t xml:space="preserve"> i</w:t>
            </w:r>
          </w:p>
          <w:p w:rsidR="00CA0543" w:rsidRPr="00B9029D" w:rsidRDefault="00040B53" w:rsidP="000E6E05">
            <w:pPr>
              <w:pStyle w:val="ListParagraph"/>
              <w:numPr>
                <w:ilvl w:val="0"/>
                <w:numId w:val="12"/>
              </w:numPr>
              <w:spacing w:before="0" w:after="0" w:line="240" w:lineRule="auto"/>
              <w:jc w:val="both"/>
              <w:rPr>
                <w:sz w:val="20"/>
                <w:szCs w:val="20"/>
              </w:rPr>
            </w:pPr>
            <w:r w:rsidRPr="00B9029D">
              <w:rPr>
                <w:sz w:val="20"/>
                <w:szCs w:val="20"/>
              </w:rPr>
              <w:t xml:space="preserve">uvjerenja ili potvrde o uspješnom pohađanju obuke zaštite </w:t>
            </w:r>
            <w:r w:rsidR="004608DD" w:rsidRPr="00B9029D">
              <w:rPr>
                <w:sz w:val="20"/>
                <w:szCs w:val="20"/>
              </w:rPr>
              <w:t xml:space="preserve">i zdravlja </w:t>
            </w:r>
            <w:r w:rsidRPr="00B9029D">
              <w:rPr>
                <w:sz w:val="20"/>
                <w:szCs w:val="20"/>
              </w:rPr>
              <w:t>na radu</w:t>
            </w:r>
            <w:r w:rsidR="004608DD" w:rsidRPr="00B9029D">
              <w:rPr>
                <w:sz w:val="20"/>
                <w:szCs w:val="20"/>
              </w:rPr>
              <w:t xml:space="preserve"> za radove na jednokolosječnoj pruzi</w:t>
            </w:r>
            <w:r w:rsidR="009662DD" w:rsidRPr="00B9029D">
              <w:rPr>
                <w:sz w:val="20"/>
                <w:szCs w:val="20"/>
              </w:rPr>
              <w:t>,</w:t>
            </w:r>
          </w:p>
          <w:p w:rsidR="009662DD" w:rsidRPr="00B9029D" w:rsidRDefault="009662DD" w:rsidP="000E6E05">
            <w:pPr>
              <w:pStyle w:val="ListParagraph"/>
              <w:numPr>
                <w:ilvl w:val="0"/>
                <w:numId w:val="12"/>
              </w:numPr>
              <w:spacing w:before="0" w:after="0" w:line="240" w:lineRule="auto"/>
              <w:jc w:val="both"/>
              <w:rPr>
                <w:sz w:val="20"/>
                <w:szCs w:val="20"/>
              </w:rPr>
            </w:pPr>
            <w:bookmarkStart w:id="13" w:name="_Toc43284077"/>
            <w:r w:rsidRPr="00B9029D">
              <w:rPr>
                <w:sz w:val="20"/>
                <w:szCs w:val="20"/>
              </w:rPr>
              <w:t xml:space="preserve">iskustvo minimum </w:t>
            </w:r>
            <w:r w:rsidR="00164D0B" w:rsidRPr="00B9029D">
              <w:rPr>
                <w:sz w:val="20"/>
                <w:szCs w:val="20"/>
              </w:rPr>
              <w:t>5</w:t>
            </w:r>
            <w:r w:rsidRPr="00B9029D">
              <w:rPr>
                <w:sz w:val="20"/>
                <w:szCs w:val="20"/>
              </w:rPr>
              <w:t xml:space="preserve"> godina </w:t>
            </w:r>
            <w:r w:rsidR="00754548" w:rsidRPr="00B9029D">
              <w:rPr>
                <w:sz w:val="20"/>
                <w:szCs w:val="20"/>
              </w:rPr>
              <w:t>na izgradnji i rekonstrukciji mostova (stopa mostova);</w:t>
            </w:r>
            <w:bookmarkEnd w:id="13"/>
          </w:p>
          <w:p w:rsidR="00CA0543" w:rsidRPr="00B9029D" w:rsidRDefault="00CA14AD" w:rsidP="00ED14A9">
            <w:pPr>
              <w:rPr>
                <w:sz w:val="20"/>
                <w:szCs w:val="20"/>
                <w:lang w:val="sr-Latn-CS"/>
              </w:rPr>
            </w:pPr>
            <w:r w:rsidRPr="00B9029D">
              <w:rPr>
                <w:sz w:val="20"/>
                <w:szCs w:val="20"/>
                <w:lang w:val="sr-Latn-CS"/>
              </w:rPr>
              <w:t>O</w:t>
            </w:r>
            <w:r w:rsidR="009662DD" w:rsidRPr="00B9029D">
              <w:rPr>
                <w:sz w:val="20"/>
                <w:szCs w:val="20"/>
                <w:lang w:val="sr-Latn-CS"/>
              </w:rPr>
              <w:t xml:space="preserve">vo stručno lice </w:t>
            </w:r>
            <w:r w:rsidRPr="00B9029D">
              <w:rPr>
                <w:sz w:val="20"/>
                <w:szCs w:val="20"/>
                <w:lang w:val="sr-Latn-CS"/>
              </w:rPr>
              <w:t>obavezno</w:t>
            </w:r>
            <w:r w:rsidR="009662DD" w:rsidRPr="00B9029D">
              <w:rPr>
                <w:sz w:val="20"/>
                <w:szCs w:val="20"/>
                <w:lang w:val="sr-Latn-CS"/>
              </w:rPr>
              <w:t xml:space="preserve"> je da pored rukovodioca gradilišta izvo</w:t>
            </w:r>
            <w:r w:rsidR="00AF7A62" w:rsidRPr="00B9029D">
              <w:rPr>
                <w:sz w:val="20"/>
                <w:szCs w:val="20"/>
                <w:lang w:val="sr-Latn-CS"/>
              </w:rPr>
              <w:t>đ</w:t>
            </w:r>
            <w:r w:rsidR="009662DD" w:rsidRPr="00B9029D">
              <w:rPr>
                <w:sz w:val="20"/>
                <w:szCs w:val="20"/>
                <w:lang w:val="sr-Latn-CS"/>
              </w:rPr>
              <w:t>ača, komuniici</w:t>
            </w:r>
            <w:r w:rsidR="00862E1F" w:rsidRPr="00B9029D">
              <w:rPr>
                <w:sz w:val="20"/>
                <w:szCs w:val="20"/>
                <w:lang w:val="sr-Latn-CS"/>
              </w:rPr>
              <w:t>ra sa službenim osobljem ŽICG (</w:t>
            </w:r>
            <w:r w:rsidR="009662DD" w:rsidRPr="00B9029D">
              <w:rPr>
                <w:sz w:val="20"/>
                <w:szCs w:val="20"/>
                <w:lang w:val="sr-Latn-CS"/>
              </w:rPr>
              <w:t>prvenstveno sa osobljem iz stanica Mojkovac i Trebaljevo). Ukoliko Ponu</w:t>
            </w:r>
            <w:r w:rsidR="00AF7A62" w:rsidRPr="00B9029D">
              <w:rPr>
                <w:sz w:val="20"/>
                <w:szCs w:val="20"/>
                <w:lang w:val="sr-Latn-CS"/>
              </w:rPr>
              <w:t>đ</w:t>
            </w:r>
            <w:r w:rsidR="009662DD" w:rsidRPr="00B9029D">
              <w:rPr>
                <w:sz w:val="20"/>
                <w:szCs w:val="20"/>
                <w:lang w:val="sr-Latn-CS"/>
              </w:rPr>
              <w:t>ač predvidi radove sa pruge, navedeno stručno lice za izvo</w:t>
            </w:r>
            <w:r w:rsidR="00AF7A62" w:rsidRPr="00B9029D">
              <w:rPr>
                <w:sz w:val="20"/>
                <w:szCs w:val="20"/>
                <w:lang w:val="sr-Latn-CS"/>
              </w:rPr>
              <w:t>đ</w:t>
            </w:r>
            <w:r w:rsidR="009662DD" w:rsidRPr="00B9029D">
              <w:rPr>
                <w:sz w:val="20"/>
                <w:szCs w:val="20"/>
                <w:lang w:val="sr-Latn-CS"/>
              </w:rPr>
              <w:t>enje radova uzima zatvor pruge i nakon dnevnog rada otvara prugu za nesmetan i siguran željeznički saobraćaj. Uslovi rada i korišćenja zatvora pruge, biće definisani telegramom ŽICG i po potrebi i drugim dokumentima, koji se izdaju nakon podnošenja zahtjeva od strane odabranog Ponu</w:t>
            </w:r>
            <w:r w:rsidR="00AF7A62" w:rsidRPr="00B9029D">
              <w:rPr>
                <w:sz w:val="20"/>
                <w:szCs w:val="20"/>
                <w:lang w:val="sr-Latn-CS"/>
              </w:rPr>
              <w:t>đ</w:t>
            </w:r>
            <w:r w:rsidR="00683D78">
              <w:rPr>
                <w:sz w:val="20"/>
                <w:szCs w:val="20"/>
                <w:lang w:val="sr-Latn-CS"/>
              </w:rPr>
              <w:t>ača</w:t>
            </w:r>
            <w:r w:rsidR="009662DD" w:rsidRPr="00B9029D">
              <w:rPr>
                <w:sz w:val="20"/>
                <w:szCs w:val="20"/>
                <w:lang w:val="sr-Latn-CS"/>
              </w:rPr>
              <w:t xml:space="preserve"> ( nakon potpisivanja Ugovora).</w:t>
            </w:r>
          </w:p>
          <w:p w:rsidR="00C31175" w:rsidRPr="00B9029D" w:rsidRDefault="00CA0543" w:rsidP="00EC3076">
            <w:pPr>
              <w:autoSpaceDE w:val="0"/>
              <w:autoSpaceDN w:val="0"/>
              <w:adjustRightInd w:val="0"/>
              <w:spacing w:after="0" w:line="240" w:lineRule="auto"/>
              <w:jc w:val="both"/>
              <w:rPr>
                <w:rFonts w:cstheme="minorHAnsi"/>
                <w:sz w:val="20"/>
                <w:szCs w:val="20"/>
              </w:rPr>
            </w:pPr>
            <w:r w:rsidRPr="00B9029D">
              <w:rPr>
                <w:rFonts w:cstheme="minorHAnsi"/>
                <w:sz w:val="20"/>
                <w:szCs w:val="20"/>
              </w:rPr>
              <w:t>Za sv</w:t>
            </w:r>
            <w:r w:rsidR="00055008" w:rsidRPr="00B9029D">
              <w:rPr>
                <w:rFonts w:cstheme="minorHAnsi"/>
                <w:sz w:val="20"/>
                <w:szCs w:val="20"/>
              </w:rPr>
              <w:t>a</w:t>
            </w:r>
            <w:r w:rsidRPr="00B9029D">
              <w:rPr>
                <w:rFonts w:cstheme="minorHAnsi"/>
                <w:sz w:val="20"/>
                <w:szCs w:val="20"/>
              </w:rPr>
              <w:t xml:space="preserve"> lica koje planira d</w:t>
            </w:r>
            <w:r w:rsidR="00EC3076" w:rsidRPr="00B9029D">
              <w:rPr>
                <w:rFonts w:cstheme="minorHAnsi"/>
                <w:sz w:val="20"/>
                <w:szCs w:val="20"/>
              </w:rPr>
              <w:t>a angažuje na pružanje predmetnih</w:t>
            </w:r>
            <w:r w:rsidRPr="00B9029D">
              <w:rPr>
                <w:rFonts w:cstheme="minorHAnsi"/>
                <w:sz w:val="20"/>
                <w:szCs w:val="20"/>
              </w:rPr>
              <w:t xml:space="preserve"> </w:t>
            </w:r>
            <w:r w:rsidR="00EC3076" w:rsidRPr="00B9029D">
              <w:rPr>
                <w:rFonts w:cstheme="minorHAnsi"/>
                <w:sz w:val="20"/>
                <w:szCs w:val="20"/>
              </w:rPr>
              <w:t>radova</w:t>
            </w:r>
            <w:r w:rsidRPr="00B9029D">
              <w:rPr>
                <w:rFonts w:cstheme="minorHAnsi"/>
                <w:sz w:val="20"/>
                <w:szCs w:val="20"/>
              </w:rPr>
              <w:t xml:space="preserve"> ponuđač je dužan dostaviti dokaze: diplome-uvjerenja o nivou kvalifikacije i tražene licence, odnosno ovlašćenja</w:t>
            </w:r>
            <w:r w:rsidR="009662DD" w:rsidRPr="00B9029D">
              <w:rPr>
                <w:rFonts w:cstheme="minorHAnsi"/>
                <w:sz w:val="20"/>
                <w:szCs w:val="20"/>
              </w:rPr>
              <w:t>,</w:t>
            </w:r>
            <w:r w:rsidRPr="00B9029D">
              <w:rPr>
                <w:rFonts w:cstheme="minorHAnsi"/>
                <w:sz w:val="20"/>
                <w:szCs w:val="20"/>
              </w:rPr>
              <w:t xml:space="preserve"> Rješenja</w:t>
            </w:r>
            <w:r w:rsidR="009B649A" w:rsidRPr="00B9029D">
              <w:rPr>
                <w:rFonts w:cstheme="minorHAnsi"/>
                <w:sz w:val="20"/>
                <w:szCs w:val="20"/>
              </w:rPr>
              <w:t>, uvjerenja i/ili</w:t>
            </w:r>
            <w:r w:rsidR="00805BA3" w:rsidRPr="00B9029D">
              <w:rPr>
                <w:rFonts w:cstheme="minorHAnsi"/>
                <w:sz w:val="20"/>
                <w:szCs w:val="20"/>
              </w:rPr>
              <w:t xml:space="preserve"> p</w:t>
            </w:r>
            <w:r w:rsidR="009662DD" w:rsidRPr="00B9029D">
              <w:rPr>
                <w:rFonts w:cstheme="minorHAnsi"/>
                <w:sz w:val="20"/>
                <w:szCs w:val="20"/>
              </w:rPr>
              <w:t>otvrd</w:t>
            </w:r>
            <w:r w:rsidR="00517E8F" w:rsidRPr="00B9029D">
              <w:rPr>
                <w:rFonts w:cstheme="minorHAnsi"/>
                <w:sz w:val="20"/>
                <w:szCs w:val="20"/>
              </w:rPr>
              <w:t>e</w:t>
            </w:r>
            <w:r w:rsidRPr="00B9029D">
              <w:rPr>
                <w:rFonts w:cstheme="minorHAnsi"/>
                <w:sz w:val="20"/>
                <w:szCs w:val="20"/>
              </w:rPr>
              <w:t>.</w:t>
            </w:r>
          </w:p>
          <w:p w:rsidR="00C31175" w:rsidRPr="00BB19BE" w:rsidRDefault="00C31175" w:rsidP="00EC3076">
            <w:pPr>
              <w:autoSpaceDE w:val="0"/>
              <w:autoSpaceDN w:val="0"/>
              <w:adjustRightInd w:val="0"/>
              <w:spacing w:after="0" w:line="240" w:lineRule="auto"/>
              <w:jc w:val="both"/>
              <w:rPr>
                <w:rFonts w:cstheme="minorHAnsi"/>
                <w:color w:val="000000"/>
              </w:rPr>
            </w:pPr>
          </w:p>
        </w:tc>
      </w:tr>
    </w:tbl>
    <w:p w:rsidR="00C31175" w:rsidRPr="00BB19BE" w:rsidRDefault="00C31175" w:rsidP="00B460F9">
      <w:pPr>
        <w:spacing w:after="0" w:line="240" w:lineRule="auto"/>
        <w:jc w:val="both"/>
        <w:rPr>
          <w:rFonts w:cstheme="minorHAnsi"/>
          <w:color w:val="000000"/>
          <w:lang w:val="pl-PL"/>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pl-PL"/>
        </w:rPr>
      </w:pPr>
      <w:r w:rsidRPr="00BB19BE">
        <w:rPr>
          <w:rFonts w:cstheme="minorHAnsi"/>
          <w:b/>
          <w:bCs/>
          <w:color w:val="000000"/>
          <w:lang w:val="pl-PL"/>
        </w:rPr>
        <w:t>b) Fakultativni uslovi</w:t>
      </w:r>
    </w:p>
    <w:p w:rsidR="00B460F9" w:rsidRPr="00BB19BE" w:rsidRDefault="00B460F9" w:rsidP="00B460F9">
      <w:pPr>
        <w:spacing w:after="0" w:line="240" w:lineRule="auto"/>
        <w:jc w:val="both"/>
        <w:rPr>
          <w:rFonts w:cstheme="minorHAnsi"/>
          <w:b/>
          <w:bCs/>
          <w:color w:val="000000"/>
          <w:u w:val="single"/>
          <w:lang w:val="pl-PL"/>
        </w:rPr>
      </w:pPr>
    </w:p>
    <w:p w:rsidR="00B460F9" w:rsidRPr="00BB19BE" w:rsidRDefault="00B460F9" w:rsidP="00B460F9">
      <w:pPr>
        <w:spacing w:after="0" w:line="240" w:lineRule="auto"/>
        <w:jc w:val="both"/>
        <w:rPr>
          <w:rFonts w:cstheme="minorHAnsi"/>
          <w:color w:val="000000"/>
          <w:lang w:val="sl-SI"/>
        </w:rPr>
      </w:pPr>
      <w:r w:rsidRPr="00BB19BE">
        <w:rPr>
          <w:rFonts w:cstheme="minorHAnsi"/>
          <w:b/>
          <w:bCs/>
          <w:color w:val="000000"/>
          <w:lang w:val="pl-PL"/>
        </w:rPr>
        <w:t xml:space="preserve">b1) </w:t>
      </w:r>
      <w:r w:rsidRPr="00BB19BE">
        <w:rPr>
          <w:rFonts w:cstheme="minorHAnsi"/>
          <w:b/>
          <w:bCs/>
          <w:color w:val="000000"/>
          <w:u w:val="single"/>
          <w:lang w:val="pl-PL"/>
        </w:rPr>
        <w:t>ekonomsko-finansijska sposobnost</w:t>
      </w:r>
    </w:p>
    <w:p w:rsidR="00B460F9" w:rsidRPr="00BB19BE" w:rsidRDefault="00B460F9" w:rsidP="00B460F9">
      <w:pPr>
        <w:autoSpaceDE w:val="0"/>
        <w:autoSpaceDN w:val="0"/>
        <w:adjustRightInd w:val="0"/>
        <w:spacing w:after="0" w:line="240" w:lineRule="auto"/>
        <w:jc w:val="both"/>
        <w:rPr>
          <w:rFonts w:cstheme="minorHAnsi"/>
          <w:color w:val="000000"/>
        </w:rPr>
      </w:pPr>
    </w:p>
    <w:p w:rsidR="00B460F9" w:rsidRPr="00BB19BE" w:rsidRDefault="00C31175" w:rsidP="00C31175">
      <w:pPr>
        <w:autoSpaceDE w:val="0"/>
        <w:autoSpaceDN w:val="0"/>
        <w:adjustRightInd w:val="0"/>
        <w:spacing w:after="0" w:line="240" w:lineRule="auto"/>
        <w:ind w:left="708" w:firstLine="426"/>
        <w:jc w:val="both"/>
        <w:rPr>
          <w:rFonts w:cstheme="minorHAnsi"/>
          <w:color w:val="000000"/>
        </w:rPr>
      </w:pPr>
      <w:r>
        <w:sym w:font="Wingdings" w:char="F06E"/>
      </w:r>
      <w:r>
        <w:t xml:space="preserve"> </w:t>
      </w:r>
      <w:r>
        <w:rPr>
          <w:rFonts w:cstheme="minorHAnsi"/>
          <w:color w:val="000000"/>
        </w:rPr>
        <w:t>ne zahtjeva se</w:t>
      </w:r>
    </w:p>
    <w:p w:rsidR="007B679F" w:rsidRPr="00BB19BE" w:rsidRDefault="007B679F" w:rsidP="00157284">
      <w:pPr>
        <w:autoSpaceDE w:val="0"/>
        <w:autoSpaceDN w:val="0"/>
        <w:adjustRightInd w:val="0"/>
        <w:spacing w:after="0" w:line="240" w:lineRule="auto"/>
        <w:jc w:val="both"/>
        <w:rPr>
          <w:rFonts w:cstheme="minorHAnsi"/>
          <w:color w:val="000000"/>
        </w:rPr>
      </w:pPr>
    </w:p>
    <w:p w:rsidR="00B460F9" w:rsidRPr="00C31175" w:rsidRDefault="00B460F9" w:rsidP="00B460F9">
      <w:pPr>
        <w:spacing w:after="0" w:line="240" w:lineRule="auto"/>
        <w:jc w:val="both"/>
        <w:rPr>
          <w:rFonts w:cstheme="minorHAnsi"/>
          <w:b/>
          <w:bCs/>
          <w:color w:val="000000"/>
          <w:lang w:val="sl-SI"/>
        </w:rPr>
      </w:pPr>
      <w:r w:rsidRPr="00BB19BE">
        <w:rPr>
          <w:rFonts w:cstheme="minorHAnsi"/>
          <w:b/>
          <w:bCs/>
          <w:color w:val="000000"/>
          <w:lang w:val="sl-SI"/>
        </w:rPr>
        <w:t xml:space="preserve">b2) </w:t>
      </w:r>
      <w:r w:rsidRPr="00BB19BE">
        <w:rPr>
          <w:rFonts w:cstheme="minorHAnsi"/>
          <w:b/>
          <w:bCs/>
          <w:color w:val="000000"/>
          <w:u w:val="single"/>
          <w:lang w:val="sl-SI"/>
        </w:rPr>
        <w:t>Stručno-tehnička i kadrovska osposobljenost</w:t>
      </w:r>
    </w:p>
    <w:p w:rsidR="008E7E34" w:rsidRPr="00BB19BE" w:rsidRDefault="00B460F9" w:rsidP="00C31175">
      <w:pPr>
        <w:spacing w:after="0" w:line="240" w:lineRule="auto"/>
        <w:jc w:val="both"/>
        <w:rPr>
          <w:rFonts w:cstheme="minorHAnsi"/>
          <w:color w:val="000000"/>
        </w:rPr>
      </w:pPr>
      <w:r w:rsidRPr="00BB19BE">
        <w:rPr>
          <w:rFonts w:cstheme="minorHAnsi"/>
          <w:b/>
          <w:bCs/>
          <w:color w:val="000000"/>
        </w:rPr>
        <w:t xml:space="preserve">Ispunjenost uslova stručno - tehničke i kadrovske osposobljenosti u postupku javne nabavke </w:t>
      </w:r>
      <w:r w:rsidRPr="00BB19BE">
        <w:rPr>
          <w:rFonts w:cstheme="minorHAnsi"/>
          <w:b/>
          <w:bCs/>
          <w:color w:val="000000"/>
          <w:u w:val="single"/>
        </w:rPr>
        <w:t>r</w:t>
      </w:r>
      <w:r w:rsidR="00563735" w:rsidRPr="00BB19BE">
        <w:rPr>
          <w:rFonts w:cstheme="minorHAnsi"/>
          <w:b/>
          <w:bCs/>
          <w:color w:val="000000"/>
          <w:u w:val="single"/>
        </w:rPr>
        <w:t>adov</w:t>
      </w:r>
      <w:r w:rsidRPr="00BB19BE">
        <w:rPr>
          <w:rFonts w:cstheme="minorHAnsi"/>
          <w:b/>
          <w:bCs/>
          <w:color w:val="000000"/>
          <w:u w:val="single"/>
        </w:rPr>
        <w:t>a</w:t>
      </w:r>
      <w:r w:rsidRPr="00BB19BE">
        <w:rPr>
          <w:rFonts w:cstheme="minorHAnsi"/>
          <w:b/>
          <w:bCs/>
          <w:color w:val="000000"/>
        </w:rPr>
        <w:t xml:space="preserve"> dokazuje se dostavljanjem </w:t>
      </w:r>
      <w:r w:rsidR="00621EE7" w:rsidRPr="00BB19BE">
        <w:rPr>
          <w:rFonts w:cstheme="minorHAnsi"/>
          <w:b/>
          <w:bCs/>
          <w:color w:val="000000"/>
        </w:rPr>
        <w:t>sljedeć</w:t>
      </w:r>
      <w:r w:rsidRPr="00BB19BE">
        <w:rPr>
          <w:rFonts w:cstheme="minorHAnsi"/>
          <w:b/>
          <w:bCs/>
          <w:color w:val="000000"/>
        </w:rPr>
        <w:t>ih dokaza:</w:t>
      </w:r>
    </w:p>
    <w:p w:rsidR="00563735" w:rsidRPr="00BB19BE" w:rsidRDefault="00C31175" w:rsidP="00C31175">
      <w:pPr>
        <w:spacing w:after="0" w:line="240" w:lineRule="auto"/>
        <w:ind w:firstLine="426"/>
        <w:jc w:val="both"/>
        <w:rPr>
          <w:rFonts w:cstheme="minorHAnsi"/>
          <w:color w:val="000000"/>
        </w:rPr>
      </w:pPr>
      <w:r>
        <w:sym w:font="Wingdings" w:char="F06E"/>
      </w:r>
      <w:r w:rsidR="00563735" w:rsidRPr="00BB19BE">
        <w:rPr>
          <w:rFonts w:cstheme="minorHAnsi"/>
          <w:color w:val="000000"/>
        </w:rPr>
        <w:t xml:space="preserve"> liste radova koji su izvedeni u posljednjih dvije do pet godina, sa rokovima izvođenja radova, uključujući vrijednost, vrijeme i lokaciju izvođenja</w:t>
      </w:r>
      <w:r w:rsidR="000150D2" w:rsidRPr="00BB19BE">
        <w:rPr>
          <w:rFonts w:cstheme="minorHAnsi"/>
          <w:color w:val="000000"/>
        </w:rPr>
        <w:t>;</w:t>
      </w:r>
    </w:p>
    <w:p w:rsidR="00603D03" w:rsidRPr="00BB19BE" w:rsidRDefault="00C31175" w:rsidP="00603D03">
      <w:pPr>
        <w:spacing w:after="0" w:line="240" w:lineRule="auto"/>
        <w:ind w:firstLine="426"/>
        <w:jc w:val="both"/>
        <w:rPr>
          <w:rFonts w:cstheme="minorHAnsi"/>
          <w:b/>
          <w:bCs/>
          <w:color w:val="000000"/>
          <w:u w:val="single"/>
        </w:rPr>
      </w:pPr>
      <w:r>
        <w:sym w:font="Wingdings" w:char="F06E"/>
      </w:r>
      <w:r w:rsidR="00603D03" w:rsidRPr="00BB19BE">
        <w:rPr>
          <w:rFonts w:cstheme="minorHAnsi"/>
          <w:color w:val="000000"/>
        </w:rPr>
        <w:t xml:space="preserve"> izjave o namjeri i predmetu podugovaranja sa spiskom podugovarača, odnosno podizvođača sa bližim podacima (naziv, adresa, procentualno učešće i sl.).</w:t>
      </w:r>
    </w:p>
    <w:p w:rsidR="00917D7A" w:rsidRPr="00BB19BE" w:rsidRDefault="00917D7A" w:rsidP="00B460F9">
      <w:pPr>
        <w:spacing w:after="0" w:line="240" w:lineRule="auto"/>
        <w:jc w:val="both"/>
        <w:rPr>
          <w:rFonts w:cstheme="minorHAnsi"/>
          <w:b/>
          <w:bCs/>
          <w:iCs/>
          <w:color w:val="000000"/>
          <w:lang w:val="sr-Latn-CS"/>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sr-Latn-CS"/>
        </w:rPr>
      </w:pPr>
      <w:r w:rsidRPr="00BB19BE">
        <w:rPr>
          <w:rFonts w:cstheme="minorHAnsi"/>
          <w:b/>
          <w:bCs/>
          <w:color w:val="000000"/>
          <w:lang w:val="sr-Latn-CS"/>
        </w:rPr>
        <w:lastRenderedPageBreak/>
        <w:t>VIII  Rok važenja ponude</w:t>
      </w:r>
    </w:p>
    <w:p w:rsidR="00B460F9" w:rsidRPr="00BB19BE" w:rsidRDefault="00B460F9" w:rsidP="00B460F9">
      <w:pPr>
        <w:spacing w:after="0" w:line="240" w:lineRule="auto"/>
        <w:jc w:val="both"/>
        <w:rPr>
          <w:rFonts w:cstheme="minorHAnsi"/>
          <w:b/>
          <w:bCs/>
          <w:color w:val="000000"/>
          <w:lang w:val="sr-Latn-CS"/>
        </w:rPr>
      </w:pPr>
    </w:p>
    <w:p w:rsidR="00B460F9" w:rsidRPr="00C31175" w:rsidRDefault="00B460F9" w:rsidP="000E6E05">
      <w:pPr>
        <w:pStyle w:val="ListParagraph"/>
        <w:numPr>
          <w:ilvl w:val="0"/>
          <w:numId w:val="92"/>
        </w:numPr>
        <w:spacing w:after="0" w:line="240" w:lineRule="auto"/>
        <w:jc w:val="both"/>
        <w:rPr>
          <w:rFonts w:cstheme="minorHAnsi"/>
          <w:color w:val="000000"/>
        </w:rPr>
      </w:pPr>
      <w:r w:rsidRPr="00C31175">
        <w:rPr>
          <w:rFonts w:cstheme="minorHAnsi"/>
          <w:color w:val="000000"/>
        </w:rPr>
        <w:t xml:space="preserve">Period važenja ponude je </w:t>
      </w:r>
      <w:r w:rsidR="00022066" w:rsidRPr="00C31175">
        <w:rPr>
          <w:rFonts w:cstheme="minorHAnsi"/>
          <w:color w:val="000000"/>
          <w:u w:val="single"/>
        </w:rPr>
        <w:t>60</w:t>
      </w:r>
      <w:r w:rsidRPr="00C31175">
        <w:rPr>
          <w:rFonts w:cstheme="minorHAnsi"/>
          <w:color w:val="000000"/>
        </w:rPr>
        <w:t xml:space="preserve"> dana od dana javnog otvaranja ponuda.</w:t>
      </w:r>
    </w:p>
    <w:p w:rsidR="00B460F9" w:rsidRPr="00BB19BE" w:rsidRDefault="00B460F9" w:rsidP="00B460F9">
      <w:pPr>
        <w:spacing w:after="0" w:line="240" w:lineRule="auto"/>
        <w:jc w:val="both"/>
        <w:rPr>
          <w:rFonts w:cstheme="minorHAnsi"/>
          <w:color w:val="000000"/>
          <w:lang w:val="pl-PL"/>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pl-PL"/>
        </w:rPr>
      </w:pPr>
      <w:bookmarkStart w:id="14" w:name="SADRZAJ_127"/>
      <w:r w:rsidRPr="00BB19BE">
        <w:rPr>
          <w:rFonts w:cstheme="minorHAnsi"/>
          <w:b/>
          <w:bCs/>
          <w:color w:val="000000"/>
          <w:lang w:val="pl-PL"/>
        </w:rPr>
        <w:t>IX Garancija ponude</w:t>
      </w:r>
    </w:p>
    <w:p w:rsidR="00B460F9" w:rsidRPr="00BB19BE" w:rsidRDefault="00B460F9" w:rsidP="00B460F9">
      <w:pPr>
        <w:spacing w:after="0" w:line="240" w:lineRule="auto"/>
        <w:jc w:val="both"/>
        <w:rPr>
          <w:rFonts w:cstheme="minorHAnsi"/>
          <w:b/>
          <w:bCs/>
          <w:color w:val="000000"/>
          <w:lang w:val="pl-PL"/>
        </w:rPr>
      </w:pPr>
    </w:p>
    <w:bookmarkEnd w:id="14"/>
    <w:p w:rsidR="00022066" w:rsidRPr="00BB19BE" w:rsidRDefault="00C31175" w:rsidP="00022066">
      <w:pPr>
        <w:spacing w:after="0" w:line="240" w:lineRule="auto"/>
        <w:jc w:val="both"/>
        <w:rPr>
          <w:rFonts w:cstheme="minorHAnsi"/>
          <w:b/>
          <w:bCs/>
          <w:color w:val="000000"/>
          <w:lang w:val="pl-PL"/>
        </w:rPr>
      </w:pPr>
      <w:r>
        <w:sym w:font="Wingdings" w:char="F06E"/>
      </w:r>
      <w:r w:rsidR="00022066" w:rsidRPr="00BB19BE">
        <w:rPr>
          <w:rFonts w:cstheme="minorHAnsi"/>
          <w:b/>
          <w:color w:val="000000"/>
          <w:lang w:val="pl-PL"/>
        </w:rPr>
        <w:t xml:space="preserve"> </w:t>
      </w:r>
      <w:r w:rsidR="00022066" w:rsidRPr="00BB19BE">
        <w:rPr>
          <w:rFonts w:cstheme="minorHAnsi"/>
          <w:color w:val="000000"/>
          <w:lang w:val="pl-PL"/>
        </w:rPr>
        <w:t>da</w:t>
      </w:r>
    </w:p>
    <w:p w:rsidR="00022066" w:rsidRPr="00BB19BE" w:rsidRDefault="00022066" w:rsidP="00022066">
      <w:pPr>
        <w:pStyle w:val="ListParagraph"/>
        <w:spacing w:after="0" w:line="240" w:lineRule="auto"/>
        <w:ind w:left="0"/>
        <w:jc w:val="both"/>
        <w:rPr>
          <w:rFonts w:cstheme="minorHAnsi"/>
          <w:color w:val="000000"/>
        </w:rPr>
      </w:pPr>
      <w:r w:rsidRPr="00BB19BE">
        <w:rPr>
          <w:rFonts w:cstheme="minorHAnsi"/>
          <w:color w:val="000000"/>
        </w:rPr>
        <w:t>Ponuđač je dužan dostaviti bezuslovnu i na prvi poziv naplativu garanciju ponude u iznosu od 2% procijenjene vrijednosti javne nabavke, kao garanciju ostajanja u obavezi prema ponudi u periodu važenja ponude i 7 dana nakon isteka važenja ponude.</w:t>
      </w:r>
    </w:p>
    <w:p w:rsidR="00B460F9" w:rsidRPr="00BB19BE" w:rsidRDefault="00B460F9" w:rsidP="00B460F9">
      <w:pPr>
        <w:spacing w:after="0" w:line="240" w:lineRule="auto"/>
        <w:jc w:val="both"/>
        <w:rPr>
          <w:rFonts w:cstheme="minorHAnsi"/>
          <w:color w:val="000000"/>
          <w:lang w:val="pl-PL"/>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sr-Latn-CS"/>
        </w:rPr>
      </w:pPr>
      <w:r w:rsidRPr="00BB19BE">
        <w:rPr>
          <w:rFonts w:cstheme="minorHAnsi"/>
          <w:b/>
          <w:bCs/>
          <w:color w:val="000000"/>
        </w:rPr>
        <w:t>X  Rok i mjesto izvr</w:t>
      </w:r>
      <w:r w:rsidRPr="00BB19BE">
        <w:rPr>
          <w:rFonts w:cstheme="minorHAnsi"/>
          <w:b/>
          <w:bCs/>
          <w:color w:val="000000"/>
          <w:lang w:val="sr-Latn-CS"/>
        </w:rPr>
        <w:t>šenja ugovora</w:t>
      </w:r>
    </w:p>
    <w:p w:rsidR="00B460F9" w:rsidRPr="00BB19BE" w:rsidRDefault="00B460F9" w:rsidP="00B460F9">
      <w:pPr>
        <w:spacing w:after="0" w:line="240" w:lineRule="auto"/>
        <w:jc w:val="both"/>
        <w:rPr>
          <w:rFonts w:cstheme="minorHAnsi"/>
          <w:b/>
          <w:bCs/>
          <w:color w:val="000000"/>
          <w:lang w:val="sr-Latn-CS"/>
        </w:rPr>
      </w:pPr>
    </w:p>
    <w:p w:rsidR="00022066" w:rsidRPr="00BB19BE" w:rsidRDefault="00022066" w:rsidP="00022066">
      <w:pPr>
        <w:spacing w:after="0" w:line="240" w:lineRule="auto"/>
        <w:jc w:val="both"/>
        <w:rPr>
          <w:rFonts w:cstheme="minorHAnsi"/>
          <w:color w:val="000000"/>
          <w:lang w:val="sr-Latn-CS"/>
        </w:rPr>
      </w:pPr>
      <w:r w:rsidRPr="00BB19BE">
        <w:rPr>
          <w:rFonts w:cstheme="minorHAnsi"/>
          <w:color w:val="000000"/>
          <w:lang w:val="sr-Latn-CS"/>
        </w:rPr>
        <w:t>a) Rok izvršenja ugovora je</w:t>
      </w:r>
      <w:r w:rsidR="00C31175">
        <w:rPr>
          <w:rFonts w:cstheme="minorHAnsi"/>
          <w:color w:val="000000"/>
          <w:lang w:val="sr-Latn-CS"/>
        </w:rPr>
        <w:t>:</w:t>
      </w:r>
      <w:r w:rsidRPr="00BB19BE">
        <w:rPr>
          <w:rFonts w:cstheme="minorHAnsi"/>
          <w:color w:val="000000"/>
          <w:lang w:val="sr-Latn-CS"/>
        </w:rPr>
        <w:t xml:space="preserve"> </w:t>
      </w:r>
      <w:r w:rsidRPr="00C31175">
        <w:rPr>
          <w:rFonts w:cstheme="minorHAnsi"/>
          <w:color w:val="000000"/>
          <w:u w:val="single"/>
          <w:lang w:val="sr-Latn-CS"/>
        </w:rPr>
        <w:t>godin</w:t>
      </w:r>
      <w:r w:rsidR="00876876" w:rsidRPr="00C31175">
        <w:rPr>
          <w:rFonts w:cstheme="minorHAnsi"/>
          <w:color w:val="000000"/>
          <w:u w:val="single"/>
          <w:lang w:val="sr-Latn-CS"/>
        </w:rPr>
        <w:t>a</w:t>
      </w:r>
      <w:r w:rsidRPr="00C31175">
        <w:rPr>
          <w:rFonts w:cstheme="minorHAnsi"/>
          <w:color w:val="000000"/>
          <w:u w:val="single"/>
          <w:lang w:val="sr-Latn-CS"/>
        </w:rPr>
        <w:t xml:space="preserve"> dana od dana zaključivanja ugovora.</w:t>
      </w:r>
    </w:p>
    <w:p w:rsidR="00022066" w:rsidRPr="00BB19BE" w:rsidRDefault="00022066" w:rsidP="00022066">
      <w:pPr>
        <w:spacing w:after="0" w:line="240" w:lineRule="auto"/>
        <w:jc w:val="both"/>
        <w:rPr>
          <w:rFonts w:cstheme="minorHAnsi"/>
          <w:color w:val="000000"/>
          <w:lang w:val="pl-PL"/>
        </w:rPr>
      </w:pPr>
      <w:r w:rsidRPr="00BB19BE">
        <w:rPr>
          <w:rFonts w:cstheme="minorHAnsi"/>
          <w:color w:val="000000"/>
          <w:lang w:val="pl-PL"/>
        </w:rPr>
        <w:t>b) Mjesto izvršenja ugovora je</w:t>
      </w:r>
      <w:r w:rsidR="00C31175">
        <w:rPr>
          <w:rFonts w:cstheme="minorHAnsi"/>
          <w:color w:val="000000"/>
          <w:lang w:val="pl-PL"/>
        </w:rPr>
        <w:t>:</w:t>
      </w:r>
      <w:r w:rsidRPr="00BB19BE">
        <w:rPr>
          <w:rFonts w:cstheme="minorHAnsi"/>
          <w:color w:val="000000"/>
          <w:lang w:val="pl-PL"/>
        </w:rPr>
        <w:t xml:space="preserve"> </w:t>
      </w:r>
      <w:r w:rsidR="008102D6" w:rsidRPr="00C31175">
        <w:rPr>
          <w:rFonts w:cstheme="minorHAnsi"/>
          <w:u w:val="single"/>
        </w:rPr>
        <w:t>u zoni čeličnog mosta “Tara I”, u km 321+953,21</w:t>
      </w:r>
      <w:r w:rsidRPr="00C31175">
        <w:rPr>
          <w:rFonts w:cstheme="minorHAnsi"/>
          <w:color w:val="000000"/>
          <w:u w:val="single"/>
          <w:lang w:val="pl-PL"/>
        </w:rPr>
        <w:t>.</w:t>
      </w:r>
    </w:p>
    <w:p w:rsidR="00B460F9" w:rsidRPr="00BB19BE" w:rsidRDefault="00B460F9" w:rsidP="00B460F9">
      <w:pPr>
        <w:spacing w:after="0" w:line="240" w:lineRule="auto"/>
        <w:jc w:val="both"/>
        <w:rPr>
          <w:rFonts w:cstheme="minorHAnsi"/>
          <w:color w:val="000000"/>
          <w:lang w:val="pl-PL"/>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hr-HR"/>
        </w:rPr>
      </w:pPr>
      <w:r w:rsidRPr="00BB19BE">
        <w:rPr>
          <w:rFonts w:cstheme="minorHAnsi"/>
          <w:b/>
          <w:bCs/>
          <w:color w:val="000000"/>
          <w:lang w:val="pl-PL"/>
        </w:rPr>
        <w:t>XI Jezik ponude:</w:t>
      </w:r>
    </w:p>
    <w:p w:rsidR="00B460F9" w:rsidRPr="00BB19BE" w:rsidRDefault="00B460F9" w:rsidP="00B460F9">
      <w:pPr>
        <w:spacing w:after="0" w:line="240" w:lineRule="auto"/>
        <w:jc w:val="both"/>
        <w:rPr>
          <w:rFonts w:cstheme="minorHAnsi"/>
          <w:b/>
          <w:bCs/>
          <w:color w:val="000000"/>
          <w:lang w:val="hr-HR"/>
        </w:rPr>
      </w:pPr>
    </w:p>
    <w:p w:rsidR="00022066" w:rsidRPr="00BB19BE" w:rsidRDefault="00C31175" w:rsidP="00022066">
      <w:pPr>
        <w:spacing w:after="0" w:line="240" w:lineRule="auto"/>
        <w:jc w:val="both"/>
        <w:rPr>
          <w:rFonts w:cstheme="minorHAnsi"/>
          <w:color w:val="000000"/>
          <w:lang w:val="pl-PL"/>
        </w:rPr>
      </w:pPr>
      <w:r>
        <w:sym w:font="Wingdings" w:char="F06E"/>
      </w:r>
      <w:r w:rsidR="00022066" w:rsidRPr="00BB19BE">
        <w:rPr>
          <w:rFonts w:cstheme="minorHAnsi"/>
          <w:color w:val="000000"/>
          <w:lang w:val="pl-PL"/>
        </w:rPr>
        <w:t xml:space="preserve"> crnogorski jezik i drugi jezik koji je u službenoj upotrebi u Crnoj Gori, u skladu sa Ustavom i zakonom.</w:t>
      </w:r>
    </w:p>
    <w:p w:rsidR="00022066" w:rsidRPr="00BB19BE" w:rsidRDefault="00022066" w:rsidP="00022066">
      <w:pPr>
        <w:spacing w:after="0" w:line="240" w:lineRule="auto"/>
        <w:jc w:val="both"/>
        <w:rPr>
          <w:rFonts w:cstheme="minorHAnsi"/>
          <w:color w:val="000000"/>
          <w:lang w:val="pl-PL"/>
        </w:rPr>
      </w:pPr>
    </w:p>
    <w:p w:rsidR="00B460F9" w:rsidRPr="00BB19BE" w:rsidRDefault="00B460F9" w:rsidP="00DC01D9">
      <w:pPr>
        <w:pBdr>
          <w:top w:val="single" w:sz="4" w:space="1" w:color="auto"/>
          <w:left w:val="single" w:sz="4" w:space="4" w:color="auto"/>
          <w:bottom w:val="single" w:sz="4" w:space="1" w:color="auto"/>
          <w:right w:val="single" w:sz="4" w:space="4" w:color="auto"/>
        </w:pBdr>
        <w:shd w:val="clear" w:color="auto" w:fill="D9D9D9"/>
        <w:spacing w:after="0" w:line="240" w:lineRule="auto"/>
        <w:rPr>
          <w:rFonts w:cstheme="minorHAnsi"/>
          <w:b/>
          <w:bCs/>
          <w:iCs/>
          <w:color w:val="000000"/>
          <w:lang w:val="pl-PL"/>
        </w:rPr>
      </w:pPr>
      <w:r w:rsidRPr="00BB19BE">
        <w:rPr>
          <w:rFonts w:cstheme="minorHAnsi"/>
          <w:b/>
          <w:bCs/>
          <w:color w:val="000000"/>
          <w:lang w:val="pl-PL"/>
        </w:rPr>
        <w:t>XII  Kriterijum za izbor najpovoljnije ponude:</w:t>
      </w:r>
    </w:p>
    <w:p w:rsidR="00B460F9" w:rsidRPr="00BB19BE" w:rsidRDefault="00B460F9" w:rsidP="00DC01D9">
      <w:pPr>
        <w:spacing w:after="0" w:line="240" w:lineRule="auto"/>
        <w:jc w:val="both"/>
        <w:rPr>
          <w:rFonts w:cstheme="minorHAnsi"/>
          <w:color w:val="000000"/>
          <w:lang w:val="pl-PL"/>
        </w:rPr>
      </w:pPr>
    </w:p>
    <w:p w:rsidR="001541B8" w:rsidRPr="00BB19BE" w:rsidRDefault="00C31175" w:rsidP="001541B8">
      <w:pPr>
        <w:spacing w:after="0" w:line="240" w:lineRule="auto"/>
        <w:jc w:val="both"/>
        <w:rPr>
          <w:rFonts w:cstheme="minorHAnsi"/>
          <w:color w:val="000000"/>
          <w:bdr w:val="single" w:sz="4" w:space="0" w:color="auto"/>
        </w:rPr>
      </w:pPr>
      <w:r>
        <w:sym w:font="Wingdings" w:char="F06E"/>
      </w:r>
      <w:r>
        <w:t xml:space="preserve"> </w:t>
      </w:r>
      <w:r w:rsidR="001541B8" w:rsidRPr="00BB19BE">
        <w:rPr>
          <w:rFonts w:cstheme="minorHAnsi"/>
          <w:color w:val="000000"/>
          <w:lang w:val="pl-PL"/>
        </w:rPr>
        <w:t>najni</w:t>
      </w:r>
      <w:r w:rsidR="001541B8" w:rsidRPr="00BB19BE">
        <w:rPr>
          <w:rFonts w:cstheme="minorHAnsi"/>
          <w:color w:val="000000"/>
          <w:lang w:val="hr-HR"/>
        </w:rPr>
        <w:t>ž</w:t>
      </w:r>
      <w:r w:rsidR="001541B8" w:rsidRPr="00BB19BE">
        <w:rPr>
          <w:rFonts w:cstheme="minorHAnsi"/>
          <w:color w:val="000000"/>
          <w:lang w:val="pl-PL"/>
        </w:rPr>
        <w:t>a ponu</w:t>
      </w:r>
      <w:r w:rsidR="001541B8" w:rsidRPr="00BB19BE">
        <w:rPr>
          <w:rFonts w:cstheme="minorHAnsi"/>
          <w:color w:val="000000"/>
          <w:lang w:val="hr-HR"/>
        </w:rPr>
        <w:t>đ</w:t>
      </w:r>
      <w:r w:rsidR="001541B8" w:rsidRPr="00BB19BE">
        <w:rPr>
          <w:rFonts w:cstheme="minorHAnsi"/>
          <w:color w:val="000000"/>
          <w:lang w:val="pl-PL"/>
        </w:rPr>
        <w:t xml:space="preserve">ena cijena  </w:t>
      </w:r>
      <w:r w:rsidR="001541B8" w:rsidRPr="00BB19BE">
        <w:rPr>
          <w:rFonts w:cstheme="minorHAnsi"/>
          <w:color w:val="000000"/>
          <w:lang w:val="pl-PL"/>
        </w:rPr>
        <w:tab/>
      </w:r>
      <w:r w:rsidR="001541B8" w:rsidRPr="00BB19BE">
        <w:rPr>
          <w:rFonts w:cstheme="minorHAnsi"/>
          <w:color w:val="000000"/>
          <w:lang w:val="pl-PL"/>
        </w:rPr>
        <w:tab/>
      </w:r>
      <w:r w:rsidR="001541B8" w:rsidRPr="00BB19BE">
        <w:rPr>
          <w:rFonts w:cstheme="minorHAnsi"/>
          <w:color w:val="000000"/>
        </w:rPr>
        <w:tab/>
      </w:r>
      <w:r w:rsidR="001541B8" w:rsidRPr="00BB19BE">
        <w:rPr>
          <w:rFonts w:cstheme="minorHAnsi"/>
          <w:color w:val="000000"/>
        </w:rPr>
        <w:tab/>
      </w:r>
      <w:r w:rsidR="001541B8" w:rsidRPr="00BB19BE">
        <w:rPr>
          <w:rFonts w:cstheme="minorHAnsi"/>
          <w:color w:val="000000"/>
        </w:rPr>
        <w:tab/>
        <w:t xml:space="preserve">broj bodova  </w:t>
      </w:r>
      <w:r w:rsidR="001541B8" w:rsidRPr="00BB19BE">
        <w:rPr>
          <w:rFonts w:cstheme="minorHAnsi"/>
          <w:color w:val="000000"/>
          <w:bdr w:val="single" w:sz="4" w:space="0" w:color="auto"/>
        </w:rPr>
        <w:tab/>
        <w:t xml:space="preserve">  100</w:t>
      </w:r>
      <w:r w:rsidR="001541B8" w:rsidRPr="00BB19BE">
        <w:rPr>
          <w:rFonts w:cstheme="minorHAnsi"/>
          <w:color w:val="000000"/>
          <w:bdr w:val="single" w:sz="4" w:space="0" w:color="auto"/>
        </w:rPr>
        <w:tab/>
      </w:r>
    </w:p>
    <w:p w:rsidR="00603D03" w:rsidRPr="00BB19BE" w:rsidRDefault="00603D03" w:rsidP="0030190D">
      <w:pPr>
        <w:spacing w:after="0" w:line="240" w:lineRule="auto"/>
        <w:jc w:val="both"/>
        <w:rPr>
          <w:rFonts w:cstheme="minorHAnsi"/>
          <w:color w:val="000000"/>
          <w:bdr w:val="single" w:sz="4" w:space="0" w:color="auto"/>
          <w:lang w:val="sr-Latn-CS"/>
        </w:rPr>
      </w:pPr>
    </w:p>
    <w:p w:rsidR="00B460F9" w:rsidRPr="00BB19B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pl-PL"/>
        </w:rPr>
      </w:pPr>
      <w:r w:rsidRPr="00BB19BE">
        <w:rPr>
          <w:rFonts w:cstheme="minorHAnsi"/>
          <w:b/>
          <w:bCs/>
          <w:color w:val="000000"/>
          <w:lang w:val="pl-PL"/>
        </w:rPr>
        <w:t>XIII Vrijeme i mjesto podnošenja ponuda i javnog otvaranja ponuda</w:t>
      </w:r>
    </w:p>
    <w:p w:rsidR="00171956" w:rsidRPr="00B9029D" w:rsidRDefault="000722D3" w:rsidP="000E6E05">
      <w:pPr>
        <w:pStyle w:val="ListParagraph"/>
        <w:numPr>
          <w:ilvl w:val="0"/>
          <w:numId w:val="92"/>
        </w:numPr>
        <w:spacing w:after="0" w:line="240" w:lineRule="auto"/>
        <w:jc w:val="both"/>
        <w:rPr>
          <w:rFonts w:cstheme="minorHAnsi"/>
          <w:color w:val="000000"/>
          <w:lang w:val="pl-PL"/>
        </w:rPr>
      </w:pPr>
      <w:r w:rsidRPr="001C0A6C">
        <w:rPr>
          <w:rFonts w:cstheme="minorHAnsi"/>
          <w:color w:val="000000"/>
          <w:lang w:val="pl-PL"/>
        </w:rPr>
        <w:t xml:space="preserve">Ponude se predaju  radnim danima od </w:t>
      </w:r>
      <w:r w:rsidRPr="001C0A6C">
        <w:rPr>
          <w:rFonts w:cstheme="minorHAnsi"/>
          <w:color w:val="000000"/>
          <w:u w:val="single"/>
          <w:lang w:val="pl-PL"/>
        </w:rPr>
        <w:t>0</w:t>
      </w:r>
      <w:r w:rsidR="000916FB" w:rsidRPr="001C0A6C">
        <w:rPr>
          <w:rFonts w:cstheme="minorHAnsi"/>
          <w:color w:val="000000"/>
          <w:u w:val="single"/>
          <w:lang w:val="pl-PL"/>
        </w:rPr>
        <w:t>7</w:t>
      </w:r>
      <w:r w:rsidRPr="001C0A6C">
        <w:rPr>
          <w:rFonts w:cstheme="minorHAnsi"/>
          <w:color w:val="000000"/>
          <w:lang w:val="pl-PL"/>
        </w:rPr>
        <w:t xml:space="preserve"> do </w:t>
      </w:r>
      <w:r w:rsidRPr="001C0A6C">
        <w:rPr>
          <w:rFonts w:cstheme="minorHAnsi"/>
          <w:color w:val="000000"/>
          <w:u w:val="single"/>
          <w:lang w:val="pl-PL"/>
        </w:rPr>
        <w:t>1</w:t>
      </w:r>
      <w:r w:rsidR="000916FB" w:rsidRPr="001C0A6C">
        <w:rPr>
          <w:rFonts w:cstheme="minorHAnsi"/>
          <w:color w:val="000000"/>
          <w:u w:val="single"/>
          <w:lang w:val="pl-PL"/>
        </w:rPr>
        <w:t>5</w:t>
      </w:r>
      <w:r w:rsidRPr="001C0A6C">
        <w:rPr>
          <w:rFonts w:cstheme="minorHAnsi"/>
          <w:color w:val="000000"/>
          <w:lang w:val="pl-PL"/>
        </w:rPr>
        <w:t xml:space="preserve"> sati, zaključno sa danom </w:t>
      </w:r>
      <w:r w:rsidR="00683D78">
        <w:rPr>
          <w:rFonts w:cstheme="minorHAnsi"/>
          <w:b/>
          <w:color w:val="000000"/>
          <w:u w:val="single"/>
          <w:lang w:val="pl-PL"/>
        </w:rPr>
        <w:t>10</w:t>
      </w:r>
      <w:r w:rsidR="001C0A6C" w:rsidRPr="001C0A6C">
        <w:rPr>
          <w:rFonts w:cstheme="minorHAnsi"/>
          <w:b/>
          <w:color w:val="000000"/>
          <w:u w:val="single"/>
          <w:lang w:val="pl-PL"/>
        </w:rPr>
        <w:t>.07</w:t>
      </w:r>
      <w:r w:rsidRPr="001C0A6C">
        <w:rPr>
          <w:rFonts w:cstheme="minorHAnsi"/>
          <w:b/>
          <w:color w:val="000000"/>
          <w:u w:val="single"/>
          <w:lang w:val="pl-PL"/>
        </w:rPr>
        <w:t>.20</w:t>
      </w:r>
      <w:r w:rsidR="00753649" w:rsidRPr="001C0A6C">
        <w:rPr>
          <w:rFonts w:cstheme="minorHAnsi"/>
          <w:b/>
          <w:color w:val="000000"/>
          <w:u w:val="single"/>
          <w:lang w:val="pl-PL"/>
        </w:rPr>
        <w:t>20</w:t>
      </w:r>
      <w:r w:rsidRPr="001C0A6C">
        <w:rPr>
          <w:rFonts w:cstheme="minorHAnsi"/>
          <w:b/>
          <w:color w:val="000000"/>
          <w:u w:val="single"/>
          <w:lang w:val="pl-PL"/>
        </w:rPr>
        <w:t>. godine</w:t>
      </w:r>
      <w:r w:rsidRPr="001C0A6C">
        <w:rPr>
          <w:rFonts w:cstheme="minorHAnsi"/>
          <w:color w:val="000000"/>
          <w:lang w:val="pl-PL"/>
        </w:rPr>
        <w:t xml:space="preserve"> do </w:t>
      </w:r>
      <w:r w:rsidRPr="001C0A6C">
        <w:rPr>
          <w:rFonts w:cstheme="minorHAnsi"/>
          <w:color w:val="000000"/>
          <w:u w:val="single"/>
          <w:lang w:val="pl-PL"/>
        </w:rPr>
        <w:t>12</w:t>
      </w:r>
      <w:r w:rsidRPr="001C0A6C">
        <w:rPr>
          <w:rFonts w:cstheme="minorHAnsi"/>
          <w:color w:val="000000"/>
          <w:lang w:val="pl-PL"/>
        </w:rPr>
        <w:t xml:space="preserve"> sati.</w:t>
      </w:r>
    </w:p>
    <w:p w:rsidR="000150D2" w:rsidRPr="00B9029D" w:rsidRDefault="000150D2" w:rsidP="000E6E05">
      <w:pPr>
        <w:pStyle w:val="ListParagraph"/>
        <w:numPr>
          <w:ilvl w:val="0"/>
          <w:numId w:val="97"/>
        </w:numPr>
        <w:spacing w:after="0" w:line="240" w:lineRule="auto"/>
        <w:ind w:left="360"/>
        <w:jc w:val="both"/>
        <w:rPr>
          <w:rFonts w:eastAsia="Times New Roman" w:cstheme="minorHAnsi"/>
          <w:color w:val="222222"/>
        </w:rPr>
      </w:pPr>
      <w:r w:rsidRPr="00B9029D">
        <w:rPr>
          <w:rFonts w:eastAsia="Times New Roman" w:cstheme="minorHAnsi"/>
          <w:color w:val="222222"/>
        </w:rPr>
        <w:t xml:space="preserve">Iz razloga hitnosti rok za podnošenje ponuda u ovom postupku iznosi </w:t>
      </w:r>
      <w:r w:rsidR="00ED6411" w:rsidRPr="00B9029D">
        <w:rPr>
          <w:rFonts w:eastAsia="Times New Roman" w:cstheme="minorHAnsi"/>
          <w:color w:val="222222"/>
        </w:rPr>
        <w:t>22</w:t>
      </w:r>
      <w:r w:rsidRPr="00B9029D">
        <w:rPr>
          <w:rFonts w:eastAsia="Times New Roman" w:cstheme="minorHAnsi"/>
          <w:color w:val="222222"/>
        </w:rPr>
        <w:t xml:space="preserve"> dana, od dana objavljivanja tenderske dokumentacije na portalu </w:t>
      </w:r>
      <w:r w:rsidR="009F55F8" w:rsidRPr="00B9029D">
        <w:rPr>
          <w:rFonts w:eastAsia="Times New Roman" w:cstheme="minorHAnsi"/>
          <w:color w:val="222222"/>
        </w:rPr>
        <w:t>javnih nabavki</w:t>
      </w:r>
      <w:r w:rsidRPr="00B9029D">
        <w:rPr>
          <w:rFonts w:eastAsia="Times New Roman" w:cstheme="minorHAnsi"/>
          <w:color w:val="222222"/>
        </w:rPr>
        <w:t>.</w:t>
      </w:r>
    </w:p>
    <w:p w:rsidR="001C0A6C" w:rsidRDefault="001C0A6C" w:rsidP="00B9029D">
      <w:pPr>
        <w:pStyle w:val="ListParagraph"/>
        <w:spacing w:after="0" w:line="240" w:lineRule="auto"/>
        <w:ind w:left="360"/>
        <w:jc w:val="both"/>
        <w:rPr>
          <w:rFonts w:eastAsia="Times New Roman" w:cstheme="minorHAnsi"/>
          <w:strike/>
          <w:color w:val="222222"/>
        </w:rPr>
      </w:pPr>
      <w:r w:rsidRPr="00B9029D">
        <w:rPr>
          <w:rFonts w:eastAsia="Times New Roman" w:cstheme="minorHAnsi"/>
          <w:color w:val="222222"/>
          <w:u w:val="single"/>
        </w:rPr>
        <w:t>Razlog hitnosti:</w:t>
      </w:r>
      <w:r w:rsidR="000150D2" w:rsidRPr="00B9029D">
        <w:rPr>
          <w:rFonts w:eastAsia="Times New Roman" w:cstheme="minorHAnsi"/>
          <w:color w:val="222222"/>
        </w:rPr>
        <w:t xml:space="preserve"> jer </w:t>
      </w:r>
      <w:r w:rsidR="004F4D59" w:rsidRPr="00B9029D">
        <w:rPr>
          <w:rFonts w:eastAsia="Times New Roman" w:cstheme="minorHAnsi"/>
          <w:color w:val="222222"/>
        </w:rPr>
        <w:t xml:space="preserve">su navedeni radovi uslovljeni </w:t>
      </w:r>
      <w:r w:rsidR="00A547EB" w:rsidRPr="00B9029D">
        <w:rPr>
          <w:rFonts w:eastAsia="Times New Roman" w:cstheme="minorHAnsi"/>
          <w:color w:val="222222"/>
        </w:rPr>
        <w:t>vremenskim</w:t>
      </w:r>
      <w:r w:rsidR="004F4D59" w:rsidRPr="00B9029D">
        <w:rPr>
          <w:rFonts w:eastAsia="Times New Roman" w:cstheme="minorHAnsi"/>
          <w:color w:val="222222"/>
        </w:rPr>
        <w:t xml:space="preserve"> uslov</w:t>
      </w:r>
      <w:r w:rsidR="00A547EB" w:rsidRPr="00B9029D">
        <w:rPr>
          <w:rFonts w:eastAsia="Times New Roman" w:cstheme="minorHAnsi"/>
          <w:color w:val="222222"/>
        </w:rPr>
        <w:t>ima</w:t>
      </w:r>
      <w:r w:rsidR="004F4D59" w:rsidRPr="00B9029D">
        <w:rPr>
          <w:rFonts w:eastAsia="Times New Roman" w:cstheme="minorHAnsi"/>
          <w:color w:val="222222"/>
        </w:rPr>
        <w:t xml:space="preserve"> </w:t>
      </w:r>
      <w:r w:rsidR="00A547EB" w:rsidRPr="00B9029D">
        <w:rPr>
          <w:rFonts w:eastAsia="Times New Roman" w:cstheme="minorHAnsi"/>
          <w:color w:val="222222"/>
        </w:rPr>
        <w:t xml:space="preserve">i isti </w:t>
      </w:r>
      <w:r w:rsidR="004F4D59" w:rsidRPr="00B9029D">
        <w:rPr>
          <w:rFonts w:eastAsia="Times New Roman" w:cstheme="minorHAnsi"/>
          <w:color w:val="222222"/>
        </w:rPr>
        <w:t xml:space="preserve">se moraju izvoditi </w:t>
      </w:r>
      <w:r w:rsidR="000150D2" w:rsidRPr="00B9029D">
        <w:rPr>
          <w:rFonts w:eastAsia="Times New Roman" w:cstheme="minorHAnsi"/>
          <w:color w:val="222222"/>
        </w:rPr>
        <w:t xml:space="preserve"> </w:t>
      </w:r>
      <w:r w:rsidR="004F4D59" w:rsidRPr="00B9029D">
        <w:rPr>
          <w:rFonts w:eastAsia="Times New Roman" w:cstheme="minorHAnsi"/>
          <w:color w:val="222222"/>
        </w:rPr>
        <w:t xml:space="preserve">u stanju niskog vodostaja rijeke, manjih padavina i optimalnih vremenskih </w:t>
      </w:r>
      <w:r w:rsidR="00A547EB" w:rsidRPr="00B9029D">
        <w:rPr>
          <w:rFonts w:eastAsia="Times New Roman" w:cstheme="minorHAnsi"/>
          <w:color w:val="222222"/>
        </w:rPr>
        <w:t>prilika</w:t>
      </w:r>
      <w:r w:rsidR="000150D2" w:rsidRPr="00B9029D">
        <w:rPr>
          <w:rFonts w:eastAsia="Times New Roman" w:cstheme="minorHAnsi"/>
          <w:color w:val="222222"/>
        </w:rPr>
        <w:t>.</w:t>
      </w:r>
      <w:r w:rsidR="000150D2" w:rsidRPr="00B9029D">
        <w:rPr>
          <w:rFonts w:eastAsia="Times New Roman" w:cstheme="minorHAnsi"/>
          <w:strike/>
          <w:color w:val="222222"/>
        </w:rPr>
        <w:t xml:space="preserve"> </w:t>
      </w:r>
    </w:p>
    <w:p w:rsidR="00B9029D" w:rsidRPr="00B9029D" w:rsidRDefault="00B9029D" w:rsidP="00B9029D">
      <w:pPr>
        <w:pStyle w:val="ListParagraph"/>
        <w:spacing w:after="0" w:line="240" w:lineRule="auto"/>
        <w:ind w:left="360"/>
        <w:jc w:val="both"/>
        <w:rPr>
          <w:rFonts w:eastAsia="Times New Roman" w:cstheme="minorHAnsi"/>
          <w:strike/>
          <w:color w:val="222222"/>
          <w:lang w:val="en-US"/>
        </w:rPr>
      </w:pPr>
    </w:p>
    <w:p w:rsidR="001C0A6C" w:rsidRPr="001C0A6C" w:rsidRDefault="001C0A6C" w:rsidP="000722D3">
      <w:pPr>
        <w:spacing w:after="0" w:line="240" w:lineRule="auto"/>
        <w:jc w:val="both"/>
        <w:rPr>
          <w:rFonts w:cstheme="minorHAnsi"/>
          <w:color w:val="000000"/>
          <w:u w:val="single"/>
          <w:lang w:val="pl-PL"/>
        </w:rPr>
      </w:pPr>
      <w:r w:rsidRPr="001C0A6C">
        <w:rPr>
          <w:rFonts w:cstheme="minorHAnsi"/>
          <w:color w:val="000000"/>
          <w:u w:val="single"/>
          <w:lang w:val="pl-PL"/>
        </w:rPr>
        <w:t>Ponude se mogu predati:</w:t>
      </w:r>
    </w:p>
    <w:p w:rsidR="000722D3" w:rsidRPr="001C0A6C" w:rsidRDefault="001C0A6C" w:rsidP="000722D3">
      <w:pPr>
        <w:spacing w:after="0" w:line="240" w:lineRule="auto"/>
        <w:jc w:val="both"/>
        <w:rPr>
          <w:rFonts w:cstheme="minorHAnsi"/>
          <w:color w:val="000000"/>
          <w:u w:val="single"/>
          <w:lang w:val="pl-PL"/>
        </w:rPr>
      </w:pPr>
      <w:r>
        <w:sym w:font="Wingdings" w:char="F06E"/>
      </w:r>
      <w:r w:rsidR="000722D3" w:rsidRPr="00BB19BE">
        <w:rPr>
          <w:rFonts w:cstheme="minorHAnsi"/>
          <w:color w:val="000000"/>
          <w:lang w:val="pl-PL"/>
        </w:rPr>
        <w:t xml:space="preserve"> neposrednom predajom na arhivi naručioca na adresi</w:t>
      </w:r>
      <w:r>
        <w:rPr>
          <w:rFonts w:cstheme="minorHAnsi"/>
          <w:color w:val="000000"/>
          <w:lang w:val="pl-PL"/>
        </w:rPr>
        <w:t>:</w:t>
      </w:r>
      <w:r w:rsidR="000722D3" w:rsidRPr="00BB19BE">
        <w:rPr>
          <w:rFonts w:cstheme="minorHAnsi"/>
          <w:color w:val="000000"/>
          <w:lang w:val="pl-PL"/>
        </w:rPr>
        <w:t xml:space="preserve"> </w:t>
      </w:r>
      <w:r w:rsidR="000722D3" w:rsidRPr="00BB19BE">
        <w:rPr>
          <w:rFonts w:cstheme="minorHAnsi"/>
          <w:color w:val="000000"/>
          <w:u w:val="single"/>
          <w:lang w:val="pl-PL"/>
        </w:rPr>
        <w:t>Trg Golootočkih žrtava broj 13, Podgorica</w:t>
      </w:r>
      <w:r>
        <w:rPr>
          <w:rFonts w:cstheme="minorHAnsi"/>
          <w:color w:val="000000"/>
          <w:u w:val="single"/>
          <w:lang w:val="pl-PL"/>
        </w:rPr>
        <w:t>.</w:t>
      </w:r>
    </w:p>
    <w:p w:rsidR="000722D3" w:rsidRPr="00BB19BE" w:rsidRDefault="001C0A6C" w:rsidP="000722D3">
      <w:pPr>
        <w:spacing w:after="0" w:line="240" w:lineRule="auto"/>
        <w:jc w:val="both"/>
        <w:rPr>
          <w:rFonts w:cstheme="minorHAnsi"/>
          <w:color w:val="000000"/>
          <w:u w:val="single"/>
          <w:lang w:val="pl-PL"/>
        </w:rPr>
      </w:pPr>
      <w:r>
        <w:sym w:font="Wingdings" w:char="F06E"/>
      </w:r>
      <w:r w:rsidR="000722D3" w:rsidRPr="00BB19BE">
        <w:rPr>
          <w:rFonts w:cstheme="minorHAnsi"/>
          <w:color w:val="000000"/>
          <w:lang w:val="pl-PL"/>
        </w:rPr>
        <w:t xml:space="preserve"> preporučenom pošiljkom sa povratnicom na adresi</w:t>
      </w:r>
      <w:r>
        <w:rPr>
          <w:rFonts w:cstheme="minorHAnsi"/>
          <w:color w:val="000000"/>
          <w:lang w:val="pl-PL"/>
        </w:rPr>
        <w:t>:</w:t>
      </w:r>
      <w:r w:rsidR="000722D3" w:rsidRPr="00BB19BE">
        <w:rPr>
          <w:rFonts w:cstheme="minorHAnsi"/>
          <w:color w:val="000000"/>
          <w:lang w:val="pl-PL"/>
        </w:rPr>
        <w:t xml:space="preserve"> </w:t>
      </w:r>
      <w:r w:rsidR="000722D3" w:rsidRPr="00BB19BE">
        <w:rPr>
          <w:rFonts w:cstheme="minorHAnsi"/>
          <w:color w:val="000000"/>
          <w:u w:val="single"/>
          <w:lang w:val="pl-PL"/>
        </w:rPr>
        <w:t>Trg Golootočkih žrtava broj 13, Podgorica.</w:t>
      </w:r>
    </w:p>
    <w:p w:rsidR="000750E4" w:rsidRPr="00BB19BE" w:rsidRDefault="000750E4" w:rsidP="000722D3">
      <w:pPr>
        <w:spacing w:after="0" w:line="240" w:lineRule="auto"/>
        <w:jc w:val="both"/>
        <w:rPr>
          <w:rFonts w:cstheme="minorHAnsi"/>
          <w:color w:val="000000"/>
          <w:lang w:val="pl-PL"/>
        </w:rPr>
      </w:pPr>
    </w:p>
    <w:p w:rsidR="00B460F9" w:rsidRDefault="000722D3" w:rsidP="000E6E05">
      <w:pPr>
        <w:pStyle w:val="ListParagraph"/>
        <w:numPr>
          <w:ilvl w:val="0"/>
          <w:numId w:val="92"/>
        </w:numPr>
        <w:spacing w:after="0" w:line="240" w:lineRule="auto"/>
        <w:jc w:val="both"/>
        <w:rPr>
          <w:rFonts w:cstheme="minorHAnsi"/>
          <w:b/>
          <w:color w:val="000000"/>
          <w:lang w:val="pl-PL"/>
        </w:rPr>
      </w:pPr>
      <w:r w:rsidRPr="001C0A6C">
        <w:rPr>
          <w:rFonts w:cstheme="minorHAnsi"/>
          <w:color w:val="000000"/>
          <w:lang w:val="pl-PL"/>
        </w:rPr>
        <w:t xml:space="preserve">Javno otvaranje ponuda, kome mogu prisustvovati ovlašćeni predstavnici ponuđača sa priloženim punomoćjem potpisanim od strane ovlašćenog lica, održaće se dana  </w:t>
      </w:r>
      <w:r w:rsidR="00373E46">
        <w:rPr>
          <w:rFonts w:cstheme="minorHAnsi"/>
          <w:b/>
          <w:color w:val="000000"/>
          <w:u w:val="single"/>
          <w:lang w:val="pl-PL"/>
        </w:rPr>
        <w:t>10</w:t>
      </w:r>
      <w:r w:rsidR="001C0A6C" w:rsidRPr="001C0A6C">
        <w:rPr>
          <w:rFonts w:cstheme="minorHAnsi"/>
          <w:b/>
          <w:color w:val="000000"/>
          <w:u w:val="single"/>
          <w:lang w:val="pl-PL"/>
        </w:rPr>
        <w:t>.07</w:t>
      </w:r>
      <w:r w:rsidRPr="001C0A6C">
        <w:rPr>
          <w:rFonts w:cstheme="minorHAnsi"/>
          <w:b/>
          <w:color w:val="000000"/>
          <w:u w:val="single"/>
          <w:lang w:val="pl-PL"/>
        </w:rPr>
        <w:t>.20</w:t>
      </w:r>
      <w:r w:rsidR="00753649" w:rsidRPr="001C0A6C">
        <w:rPr>
          <w:rFonts w:cstheme="minorHAnsi"/>
          <w:b/>
          <w:color w:val="000000"/>
          <w:u w:val="single"/>
          <w:lang w:val="pl-PL"/>
        </w:rPr>
        <w:t>20</w:t>
      </w:r>
      <w:r w:rsidRPr="001C0A6C">
        <w:rPr>
          <w:rFonts w:cstheme="minorHAnsi"/>
          <w:b/>
          <w:color w:val="000000"/>
          <w:u w:val="single"/>
          <w:lang w:val="pl-PL"/>
        </w:rPr>
        <w:t>. godine</w:t>
      </w:r>
      <w:r w:rsidRPr="001C0A6C">
        <w:rPr>
          <w:rFonts w:cstheme="minorHAnsi"/>
          <w:color w:val="000000"/>
          <w:lang w:val="pl-PL"/>
        </w:rPr>
        <w:t xml:space="preserve"> u </w:t>
      </w:r>
      <w:r w:rsidR="001C0A6C" w:rsidRPr="000C150E">
        <w:rPr>
          <w:rFonts w:cstheme="minorHAnsi"/>
          <w:b/>
          <w:color w:val="000000"/>
          <w:lang w:val="pl-PL"/>
        </w:rPr>
        <w:t>12:</w:t>
      </w:r>
      <w:r w:rsidRPr="000C150E">
        <w:rPr>
          <w:rFonts w:cstheme="minorHAnsi"/>
          <w:b/>
          <w:color w:val="000000"/>
          <w:lang w:val="pl-PL"/>
        </w:rPr>
        <w:t>30 sati</w:t>
      </w:r>
      <w:r w:rsidRPr="001C0A6C">
        <w:rPr>
          <w:rFonts w:cstheme="minorHAnsi"/>
          <w:color w:val="000000"/>
          <w:lang w:val="pl-PL"/>
        </w:rPr>
        <w:t xml:space="preserve">, u prostorijama </w:t>
      </w:r>
      <w:r w:rsidRPr="000C150E">
        <w:rPr>
          <w:rFonts w:cstheme="minorHAnsi"/>
          <w:b/>
          <w:color w:val="000000"/>
          <w:u w:val="single"/>
          <w:lang w:val="pl-PL"/>
        </w:rPr>
        <w:t>Službenika za javne nabavke, kancelarija broj 15</w:t>
      </w:r>
      <w:r w:rsidRPr="001C0A6C">
        <w:rPr>
          <w:rFonts w:cstheme="minorHAnsi"/>
          <w:color w:val="000000"/>
          <w:u w:val="single"/>
          <w:lang w:val="pl-PL"/>
        </w:rPr>
        <w:t>,</w:t>
      </w:r>
      <w:r w:rsidRPr="001C0A6C">
        <w:rPr>
          <w:rFonts w:cstheme="minorHAnsi"/>
          <w:color w:val="000000"/>
          <w:lang w:val="pl-PL"/>
        </w:rPr>
        <w:t xml:space="preserve"> na adresi </w:t>
      </w:r>
      <w:r w:rsidRPr="000C150E">
        <w:rPr>
          <w:rFonts w:cstheme="minorHAnsi"/>
          <w:b/>
          <w:color w:val="000000"/>
          <w:u w:val="single"/>
          <w:lang w:val="pl-PL"/>
        </w:rPr>
        <w:t>Trg Golootočkih žrtava broj 13</w:t>
      </w:r>
      <w:r w:rsidR="00A271F9" w:rsidRPr="000C150E">
        <w:rPr>
          <w:rFonts w:cstheme="minorHAnsi"/>
          <w:b/>
          <w:color w:val="000000"/>
          <w:u w:val="single"/>
          <w:lang w:val="pl-PL"/>
        </w:rPr>
        <w:t>, Podgorica</w:t>
      </w:r>
      <w:r w:rsidRPr="000C150E">
        <w:rPr>
          <w:rFonts w:cstheme="minorHAnsi"/>
          <w:b/>
          <w:color w:val="000000"/>
          <w:lang w:val="pl-PL"/>
        </w:rPr>
        <w:t>.</w:t>
      </w:r>
    </w:p>
    <w:p w:rsidR="00125FCD" w:rsidRPr="00BB19BE" w:rsidRDefault="00125FCD" w:rsidP="00B460F9">
      <w:pPr>
        <w:spacing w:after="0" w:line="240" w:lineRule="auto"/>
        <w:jc w:val="both"/>
        <w:rPr>
          <w:rFonts w:cstheme="minorHAnsi"/>
          <w:color w:val="000000"/>
          <w:lang w:val="pl-PL"/>
        </w:rPr>
      </w:pPr>
    </w:p>
    <w:p w:rsidR="00B460F9" w:rsidRPr="00BB19BE" w:rsidRDefault="00B460F9" w:rsidP="000C150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cstheme="minorHAnsi"/>
          <w:b/>
          <w:bCs/>
          <w:color w:val="000000"/>
          <w:lang w:val="pl-PL"/>
        </w:rPr>
      </w:pPr>
      <w:r w:rsidRPr="00BB19BE">
        <w:rPr>
          <w:rFonts w:cstheme="minorHAnsi"/>
          <w:b/>
          <w:bCs/>
          <w:color w:val="000000"/>
          <w:lang w:val="pl-PL"/>
        </w:rPr>
        <w:t>XIV Rok za donošenje odluke</w:t>
      </w:r>
      <w:r w:rsidR="000C150E">
        <w:rPr>
          <w:rFonts w:cstheme="minorHAnsi"/>
          <w:b/>
          <w:bCs/>
          <w:color w:val="000000"/>
          <w:lang w:val="pl-PL"/>
        </w:rPr>
        <w:t xml:space="preserve"> o izboru najpovoljnije ponude </w:t>
      </w:r>
    </w:p>
    <w:p w:rsidR="00917D7A" w:rsidRPr="000C150E" w:rsidRDefault="00B460F9" w:rsidP="000E6E05">
      <w:pPr>
        <w:pStyle w:val="ListParagraph"/>
        <w:numPr>
          <w:ilvl w:val="0"/>
          <w:numId w:val="92"/>
        </w:numPr>
        <w:spacing w:after="0" w:line="240" w:lineRule="auto"/>
        <w:jc w:val="both"/>
        <w:rPr>
          <w:rFonts w:cstheme="minorHAnsi"/>
          <w:b/>
          <w:bCs/>
          <w:color w:val="000000"/>
          <w:lang w:val="pl-PL"/>
        </w:rPr>
      </w:pPr>
      <w:r w:rsidRPr="000C150E">
        <w:rPr>
          <w:rFonts w:cstheme="minorHAnsi"/>
          <w:color w:val="000000"/>
          <w:lang w:val="pl-PL"/>
        </w:rPr>
        <w:t xml:space="preserve">Odluka o izboru najpovoljnije ponude donijeće se u roku od </w:t>
      </w:r>
      <w:r w:rsidR="00871D48" w:rsidRPr="000C150E">
        <w:rPr>
          <w:rFonts w:cstheme="minorHAnsi"/>
          <w:b/>
          <w:color w:val="000000"/>
          <w:u w:val="single"/>
          <w:lang w:val="pl-PL"/>
        </w:rPr>
        <w:t>3</w:t>
      </w:r>
      <w:r w:rsidR="00E3459D" w:rsidRPr="000C150E">
        <w:rPr>
          <w:rFonts w:cstheme="minorHAnsi"/>
          <w:b/>
          <w:color w:val="000000"/>
          <w:u w:val="single"/>
          <w:lang w:val="pl-PL"/>
        </w:rPr>
        <w:t>0</w:t>
      </w:r>
      <w:r w:rsidRPr="000C150E">
        <w:rPr>
          <w:rFonts w:cstheme="minorHAnsi"/>
          <w:color w:val="000000"/>
          <w:lang w:val="pl-PL"/>
        </w:rPr>
        <w:t xml:space="preserve"> dana od dana javnog otvaranja ponuda.</w:t>
      </w:r>
    </w:p>
    <w:p w:rsidR="000C150E" w:rsidRDefault="000C150E" w:rsidP="000C150E">
      <w:pPr>
        <w:spacing w:after="0" w:line="240" w:lineRule="auto"/>
        <w:jc w:val="both"/>
        <w:rPr>
          <w:rFonts w:cstheme="minorHAnsi"/>
          <w:b/>
          <w:bCs/>
          <w:color w:val="000000"/>
          <w:lang w:val="pl-PL"/>
        </w:rPr>
      </w:pPr>
    </w:p>
    <w:p w:rsidR="00B9029D" w:rsidRPr="000C150E" w:rsidRDefault="00B9029D" w:rsidP="000C150E">
      <w:pPr>
        <w:spacing w:after="0" w:line="240" w:lineRule="auto"/>
        <w:jc w:val="both"/>
        <w:rPr>
          <w:rFonts w:cstheme="minorHAnsi"/>
          <w:b/>
          <w:bCs/>
          <w:color w:val="000000"/>
          <w:lang w:val="pl-PL"/>
        </w:rPr>
      </w:pPr>
    </w:p>
    <w:p w:rsidR="00B460F9" w:rsidRPr="000C150E" w:rsidRDefault="00B460F9" w:rsidP="000C150E">
      <w:pPr>
        <w:pBdr>
          <w:top w:val="single" w:sz="4" w:space="1" w:color="auto"/>
          <w:left w:val="single" w:sz="4" w:space="4" w:color="auto"/>
          <w:bottom w:val="single" w:sz="4" w:space="1" w:color="auto"/>
          <w:right w:val="single" w:sz="4" w:space="4" w:color="auto"/>
        </w:pBdr>
        <w:shd w:val="clear" w:color="auto" w:fill="D9D9D9"/>
        <w:spacing w:after="0"/>
        <w:rPr>
          <w:rFonts w:cstheme="minorHAnsi"/>
          <w:b/>
          <w:bCs/>
          <w:color w:val="000000"/>
        </w:rPr>
      </w:pPr>
      <w:r w:rsidRPr="00BB19BE">
        <w:rPr>
          <w:rFonts w:cstheme="minorHAnsi"/>
          <w:b/>
          <w:bCs/>
          <w:color w:val="000000"/>
        </w:rPr>
        <w:lastRenderedPageBreak/>
        <w:t>XV Drugi podaci i uslovi od značaja za spro</w:t>
      </w:r>
      <w:r w:rsidR="000C150E">
        <w:rPr>
          <w:rFonts w:cstheme="minorHAnsi"/>
          <w:b/>
          <w:bCs/>
          <w:color w:val="000000"/>
        </w:rPr>
        <w:t>vodjenje postupka javne nabavke</w:t>
      </w:r>
    </w:p>
    <w:p w:rsidR="00B460F9" w:rsidRPr="000C150E" w:rsidRDefault="00B460F9" w:rsidP="000E6E05">
      <w:pPr>
        <w:pStyle w:val="ListParagraph"/>
        <w:numPr>
          <w:ilvl w:val="0"/>
          <w:numId w:val="92"/>
        </w:numPr>
        <w:spacing w:after="0" w:line="240" w:lineRule="auto"/>
        <w:jc w:val="both"/>
        <w:rPr>
          <w:rFonts w:cstheme="minorHAnsi"/>
          <w:b/>
          <w:bCs/>
          <w:color w:val="000000"/>
        </w:rPr>
      </w:pPr>
      <w:r w:rsidRPr="000C150E">
        <w:rPr>
          <w:rFonts w:cstheme="minorHAnsi"/>
          <w:b/>
          <w:bCs/>
          <w:color w:val="000000"/>
        </w:rPr>
        <w:t>Rok i način plaćanja</w:t>
      </w:r>
      <w:r w:rsidR="000C150E">
        <w:rPr>
          <w:rFonts w:cstheme="minorHAnsi"/>
          <w:b/>
          <w:bCs/>
          <w:color w:val="000000"/>
        </w:rPr>
        <w:t>:</w:t>
      </w:r>
    </w:p>
    <w:p w:rsidR="00E3459D" w:rsidRPr="00BB19BE" w:rsidRDefault="00E3459D" w:rsidP="00752BF5">
      <w:pPr>
        <w:spacing w:after="0" w:line="240" w:lineRule="auto"/>
        <w:jc w:val="both"/>
        <w:rPr>
          <w:rFonts w:cstheme="minorHAnsi"/>
          <w:color w:val="000000"/>
        </w:rPr>
      </w:pPr>
      <w:r w:rsidRPr="00BB19BE">
        <w:rPr>
          <w:rFonts w:cstheme="minorHAnsi"/>
          <w:color w:val="000000"/>
        </w:rPr>
        <w:t xml:space="preserve">Rok plaćanja je: </w:t>
      </w:r>
      <w:r w:rsidRPr="00A26951">
        <w:rPr>
          <w:rFonts w:cstheme="minorHAnsi"/>
          <w:color w:val="000000"/>
          <w:u w:val="single"/>
        </w:rPr>
        <w:t>60 dana</w:t>
      </w:r>
      <w:r w:rsidRPr="00A26951">
        <w:rPr>
          <w:rFonts w:cstheme="minorHAnsi"/>
          <w:u w:val="single"/>
          <w:lang w:val="it-IT"/>
        </w:rPr>
        <w:t xml:space="preserve"> od dana </w:t>
      </w:r>
      <w:r w:rsidR="00C31512" w:rsidRPr="00A26951">
        <w:rPr>
          <w:rFonts w:cstheme="minorHAnsi"/>
          <w:u w:val="single"/>
          <w:lang w:val="it-IT"/>
        </w:rPr>
        <w:t xml:space="preserve">izvršenja izvođenja radova u cijelosti </w:t>
      </w:r>
      <w:r w:rsidRPr="00A26951">
        <w:rPr>
          <w:rFonts w:cstheme="minorHAnsi"/>
          <w:u w:val="single"/>
          <w:lang w:val="it-IT"/>
        </w:rPr>
        <w:t>i uredno ispostavljene fakture</w:t>
      </w:r>
      <w:r w:rsidRPr="00BB19BE">
        <w:rPr>
          <w:rFonts w:cstheme="minorHAnsi"/>
          <w:u w:val="single"/>
          <w:lang w:val="it-IT"/>
        </w:rPr>
        <w:t>.</w:t>
      </w:r>
    </w:p>
    <w:p w:rsidR="00E3459D" w:rsidRPr="00BB19BE" w:rsidRDefault="00E3459D" w:rsidP="00752BF5">
      <w:pPr>
        <w:spacing w:after="0" w:line="240" w:lineRule="auto"/>
        <w:jc w:val="both"/>
        <w:rPr>
          <w:rFonts w:cstheme="minorHAnsi"/>
          <w:color w:val="000000"/>
        </w:rPr>
      </w:pPr>
      <w:r w:rsidRPr="00BB19BE">
        <w:rPr>
          <w:rFonts w:cstheme="minorHAnsi"/>
          <w:color w:val="000000"/>
        </w:rPr>
        <w:t xml:space="preserve">Način plaćanja je: </w:t>
      </w:r>
      <w:r w:rsidR="000C150E">
        <w:rPr>
          <w:rFonts w:cstheme="minorHAnsi"/>
          <w:color w:val="000000"/>
          <w:u w:val="single"/>
        </w:rPr>
        <w:t>virmanski</w:t>
      </w:r>
      <w:r w:rsidRPr="00BB19BE">
        <w:rPr>
          <w:rFonts w:cstheme="minorHAnsi"/>
          <w:color w:val="000000"/>
        </w:rPr>
        <w:t>.</w:t>
      </w:r>
    </w:p>
    <w:p w:rsidR="00C31512" w:rsidRPr="00BB19BE" w:rsidRDefault="00C31512" w:rsidP="00E3459D">
      <w:pPr>
        <w:spacing w:after="0" w:line="240" w:lineRule="auto"/>
        <w:jc w:val="both"/>
        <w:rPr>
          <w:rFonts w:cstheme="minorHAnsi"/>
          <w:b/>
          <w:color w:val="000000"/>
        </w:rPr>
      </w:pPr>
    </w:p>
    <w:p w:rsidR="00E3459D" w:rsidRPr="00200519" w:rsidRDefault="00E3459D" w:rsidP="000E6E05">
      <w:pPr>
        <w:pStyle w:val="ListParagraph"/>
        <w:numPr>
          <w:ilvl w:val="0"/>
          <w:numId w:val="92"/>
        </w:numPr>
        <w:spacing w:after="0" w:line="240" w:lineRule="auto"/>
        <w:jc w:val="both"/>
        <w:rPr>
          <w:rFonts w:cstheme="minorHAnsi"/>
          <w:b/>
          <w:bCs/>
          <w:color w:val="000000"/>
        </w:rPr>
      </w:pPr>
      <w:r w:rsidRPr="00200519">
        <w:rPr>
          <w:rFonts w:cstheme="minorHAnsi"/>
          <w:b/>
          <w:bCs/>
          <w:color w:val="000000"/>
        </w:rPr>
        <w:t>Sredstva finansijskog obezbj</w:t>
      </w:r>
      <w:r w:rsidR="001E6378" w:rsidRPr="00200519">
        <w:rPr>
          <w:rFonts w:cstheme="minorHAnsi"/>
          <w:b/>
          <w:bCs/>
          <w:color w:val="000000"/>
        </w:rPr>
        <w:t>eđenja ugovora o javnoj nabavci:</w:t>
      </w:r>
    </w:p>
    <w:p w:rsidR="00E3459D" w:rsidRPr="00BB19BE" w:rsidRDefault="00E3459D" w:rsidP="00E3459D">
      <w:pPr>
        <w:spacing w:after="0" w:line="240" w:lineRule="auto"/>
        <w:jc w:val="both"/>
        <w:rPr>
          <w:rFonts w:cstheme="minorHAnsi"/>
          <w:color w:val="000000"/>
        </w:rPr>
      </w:pPr>
      <w:r w:rsidRPr="00BB19BE">
        <w:rPr>
          <w:rFonts w:cstheme="minorHAnsi"/>
          <w:color w:val="000000"/>
        </w:rPr>
        <w:t>Ponuđač čija ponuda bude izabrana kao najpovoljnija je dužan da prije zaključivanja ugovora o javnoj nabavci dostavi naručiocu:</w:t>
      </w:r>
    </w:p>
    <w:p w:rsidR="00C96DA0" w:rsidRPr="00BB19BE" w:rsidRDefault="001E6378" w:rsidP="00C96DA0">
      <w:pPr>
        <w:spacing w:after="0" w:line="240" w:lineRule="auto"/>
        <w:ind w:firstLine="708"/>
        <w:jc w:val="both"/>
        <w:rPr>
          <w:rFonts w:cstheme="minorHAnsi"/>
          <w:lang w:val="sr-Latn-CS"/>
        </w:rPr>
      </w:pPr>
      <w:r>
        <w:sym w:font="Wingdings" w:char="F06E"/>
      </w:r>
      <w:r w:rsidR="00C96DA0" w:rsidRPr="00BB19BE">
        <w:rPr>
          <w:rFonts w:cstheme="minorHAnsi"/>
          <w:color w:val="000000"/>
        </w:rPr>
        <w:t xml:space="preserve"> garanciju za dobro izvršenje ugovora u iznosu od 5 % od vrijednosti ugovora,</w:t>
      </w:r>
      <w:r w:rsidR="00C96DA0" w:rsidRPr="00BB19BE">
        <w:rPr>
          <w:rFonts w:cstheme="minorHAnsi"/>
        </w:rPr>
        <w:t xml:space="preserve"> koja je </w:t>
      </w:r>
      <w:r w:rsidR="00C96DA0" w:rsidRPr="00BB19BE">
        <w:rPr>
          <w:rFonts w:cstheme="minorHAnsi"/>
          <w:lang w:val="sr-Latn-CS"/>
        </w:rPr>
        <w:t>bezuslovna i plativa na prvi poziv</w:t>
      </w:r>
      <w:r w:rsidR="00C96DA0" w:rsidRPr="00BB19BE">
        <w:rPr>
          <w:rFonts w:cstheme="minorHAnsi"/>
        </w:rPr>
        <w:t xml:space="preserve"> nakon nastanka razloga na koji se odnosi.</w:t>
      </w:r>
    </w:p>
    <w:p w:rsidR="00C96DA0" w:rsidRPr="00BB19BE" w:rsidRDefault="00C96DA0" w:rsidP="00C96DA0">
      <w:pPr>
        <w:spacing w:after="0" w:line="240" w:lineRule="auto"/>
        <w:jc w:val="both"/>
        <w:rPr>
          <w:rFonts w:cstheme="minorHAnsi"/>
          <w:lang w:val="sr-Latn-CS"/>
        </w:rPr>
      </w:pPr>
      <w:r w:rsidRPr="00BB19BE">
        <w:rPr>
          <w:rFonts w:cstheme="minorHAnsi"/>
          <w:lang w:val="sr-Latn-CS"/>
        </w:rPr>
        <w:t xml:space="preserve">Rok važnosti  garancije je 7 (sedam) dana duži od </w:t>
      </w:r>
      <w:r w:rsidRPr="00BB19BE">
        <w:rPr>
          <w:rFonts w:cstheme="minorHAnsi"/>
          <w:color w:val="000000"/>
          <w:lang w:val="sr-Latn-CS"/>
        </w:rPr>
        <w:t xml:space="preserve">roka izvršenja ugovora </w:t>
      </w:r>
      <w:r w:rsidRPr="00BB19BE">
        <w:rPr>
          <w:rFonts w:cstheme="minorHAnsi"/>
          <w:lang w:val="sr-Latn-CS"/>
        </w:rPr>
        <w:t xml:space="preserve">iz tačke X ovog Poziva i koju Naručilac može aktivirati u svakom momentu </w:t>
      </w:r>
      <w:r w:rsidRPr="00BB19BE">
        <w:rPr>
          <w:rFonts w:cstheme="minorHAnsi"/>
        </w:rPr>
        <w:t>nakon</w:t>
      </w:r>
      <w:r w:rsidRPr="00BB19BE">
        <w:rPr>
          <w:rFonts w:cstheme="minorHAnsi"/>
          <w:lang w:val="sr-Latn-CS"/>
        </w:rPr>
        <w:t xml:space="preserve"> </w:t>
      </w:r>
      <w:r w:rsidRPr="00BB19BE">
        <w:rPr>
          <w:rFonts w:cstheme="minorHAnsi"/>
        </w:rPr>
        <w:t>nastanka</w:t>
      </w:r>
      <w:r w:rsidRPr="00BB19BE">
        <w:rPr>
          <w:rFonts w:cstheme="minorHAnsi"/>
          <w:lang w:val="sr-Latn-CS"/>
        </w:rPr>
        <w:t xml:space="preserve"> </w:t>
      </w:r>
      <w:r w:rsidRPr="00BB19BE">
        <w:rPr>
          <w:rFonts w:cstheme="minorHAnsi"/>
        </w:rPr>
        <w:t>razloga</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koji</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odnosi</w:t>
      </w:r>
      <w:r w:rsidRPr="00BB19BE">
        <w:rPr>
          <w:rFonts w:cstheme="minorHAnsi"/>
          <w:lang w:val="sr-Latn-CS"/>
        </w:rPr>
        <w:t>.</w:t>
      </w:r>
    </w:p>
    <w:p w:rsidR="00530682" w:rsidRPr="00BB19BE" w:rsidRDefault="00530682" w:rsidP="00530682">
      <w:pPr>
        <w:spacing w:after="0" w:line="240" w:lineRule="auto"/>
        <w:jc w:val="both"/>
        <w:rPr>
          <w:rFonts w:cstheme="minorHAnsi"/>
          <w:lang w:val="sr-Latn-CS"/>
        </w:rPr>
      </w:pPr>
    </w:p>
    <w:p w:rsidR="00876671" w:rsidRPr="00054D07" w:rsidRDefault="00B460F9" w:rsidP="00054D07">
      <w:pPr>
        <w:spacing w:after="0" w:line="240" w:lineRule="auto"/>
        <w:jc w:val="both"/>
        <w:rPr>
          <w:rFonts w:cstheme="minorHAnsi"/>
          <w:color w:val="000000"/>
        </w:rPr>
        <w:sectPr w:rsidR="00876671" w:rsidRPr="00054D07" w:rsidSect="00C85D17">
          <w:headerReference w:type="default" r:id="rId12"/>
          <w:footerReference w:type="even" r:id="rId13"/>
          <w:footerReference w:type="default" r:id="rId14"/>
          <w:headerReference w:type="first" r:id="rId15"/>
          <w:footerReference w:type="first" r:id="rId16"/>
          <w:pgSz w:w="11906" w:h="16838" w:code="9"/>
          <w:pgMar w:top="1268" w:right="1417" w:bottom="1170" w:left="1417" w:header="708" w:footer="363" w:gutter="0"/>
          <w:cols w:space="708"/>
          <w:titlePg/>
          <w:rtlGutter/>
          <w:docGrid w:linePitch="360"/>
        </w:sectPr>
      </w:pPr>
      <w:r w:rsidRPr="00054D07">
        <w:rPr>
          <w:rFonts w:cstheme="minorHAnsi"/>
          <w:color w:val="000000"/>
        </w:rPr>
        <w:br w:type="page"/>
      </w:r>
    </w:p>
    <w:p w:rsidR="00B460F9" w:rsidRPr="00BB19BE" w:rsidRDefault="00B460F9" w:rsidP="00EA250D">
      <w:pPr>
        <w:pStyle w:val="Heading1"/>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284"/>
        </w:tabs>
        <w:rPr>
          <w:rFonts w:asciiTheme="minorHAnsi" w:hAnsiTheme="minorHAnsi" w:cstheme="minorHAnsi"/>
          <w:i w:val="0"/>
          <w:iCs w:val="0"/>
          <w:color w:val="000000"/>
          <w:sz w:val="22"/>
          <w:szCs w:val="22"/>
          <w:u w:val="none"/>
        </w:rPr>
      </w:pPr>
      <w:bookmarkStart w:id="15" w:name="_Toc416180134"/>
      <w:bookmarkStart w:id="16" w:name="_Toc43284078"/>
      <w:bookmarkStart w:id="17" w:name="_Toc43379820"/>
      <w:r w:rsidRPr="00BB19BE">
        <w:rPr>
          <w:rFonts w:asciiTheme="minorHAnsi" w:hAnsiTheme="minorHAnsi" w:cstheme="minorHAnsi"/>
          <w:i w:val="0"/>
          <w:iCs w:val="0"/>
          <w:color w:val="000000"/>
          <w:sz w:val="22"/>
          <w:szCs w:val="22"/>
          <w:u w:val="none"/>
        </w:rPr>
        <w:lastRenderedPageBreak/>
        <w:t>TEHNIČKE KARAKTERISTIKE ILI SPECIFIKACIJE PREDMETA JAVNE NABAVKE, ODNOSNO PREDMJER RADOVA</w:t>
      </w:r>
      <w:bookmarkEnd w:id="15"/>
      <w:bookmarkEnd w:id="16"/>
      <w:bookmarkEnd w:id="17"/>
    </w:p>
    <w:p w:rsidR="00A31923" w:rsidRPr="00BB19BE" w:rsidRDefault="00A31923" w:rsidP="00552320">
      <w:pPr>
        <w:spacing w:after="0" w:line="240" w:lineRule="auto"/>
        <w:rPr>
          <w:rFonts w:cstheme="minorHAnsi"/>
          <w:color w:val="000000"/>
        </w:rPr>
      </w:pPr>
    </w:p>
    <w:tbl>
      <w:tblPr>
        <w:tblW w:w="9274"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827"/>
        <w:gridCol w:w="2840"/>
        <w:gridCol w:w="117"/>
        <w:gridCol w:w="3236"/>
        <w:gridCol w:w="142"/>
        <w:gridCol w:w="984"/>
        <w:gridCol w:w="142"/>
        <w:gridCol w:w="986"/>
      </w:tblGrid>
      <w:tr w:rsidR="00552320" w:rsidRPr="00200519" w:rsidTr="005948D7">
        <w:trPr>
          <w:cantSplit/>
          <w:trHeight w:val="755"/>
          <w:tblCellSpacing w:w="20" w:type="dxa"/>
        </w:trPr>
        <w:tc>
          <w:tcPr>
            <w:tcW w:w="767" w:type="dxa"/>
            <w:shd w:val="clear" w:color="auto" w:fill="E5B8B7" w:themeFill="accent2" w:themeFillTint="66"/>
            <w:vAlign w:val="center"/>
          </w:tcPr>
          <w:p w:rsidR="00552320" w:rsidRPr="005948D7" w:rsidRDefault="001E6378" w:rsidP="00C85B00">
            <w:pPr>
              <w:spacing w:after="0" w:line="240" w:lineRule="auto"/>
              <w:jc w:val="center"/>
              <w:rPr>
                <w:rFonts w:cstheme="minorHAnsi"/>
                <w:b/>
                <w:bCs/>
                <w:color w:val="000000"/>
                <w:sz w:val="18"/>
                <w:szCs w:val="18"/>
                <w:lang w:val="sr-Latn-CS" w:eastAsia="sr-Latn-CS"/>
              </w:rPr>
            </w:pPr>
            <w:r w:rsidRPr="005948D7">
              <w:rPr>
                <w:rFonts w:cstheme="minorHAnsi"/>
                <w:b/>
                <w:bCs/>
                <w:color w:val="000000"/>
                <w:sz w:val="18"/>
                <w:szCs w:val="18"/>
                <w:lang w:eastAsia="sr-Latn-CS"/>
              </w:rPr>
              <w:t>r</w:t>
            </w:r>
            <w:r w:rsidR="00552320" w:rsidRPr="005948D7">
              <w:rPr>
                <w:rFonts w:cstheme="minorHAnsi"/>
                <w:b/>
                <w:bCs/>
                <w:color w:val="000000"/>
                <w:sz w:val="18"/>
                <w:szCs w:val="18"/>
                <w:lang w:eastAsia="sr-Latn-CS"/>
              </w:rPr>
              <w:t>.</w:t>
            </w:r>
            <w:r w:rsidRPr="005948D7">
              <w:rPr>
                <w:rFonts w:cstheme="minorHAnsi"/>
                <w:b/>
                <w:bCs/>
                <w:color w:val="000000"/>
                <w:sz w:val="18"/>
                <w:szCs w:val="18"/>
                <w:lang w:eastAsia="sr-Latn-CS"/>
              </w:rPr>
              <w:t>b.</w:t>
            </w:r>
          </w:p>
        </w:tc>
        <w:tc>
          <w:tcPr>
            <w:tcW w:w="2800" w:type="dxa"/>
            <w:shd w:val="clear" w:color="auto" w:fill="E5B8B7" w:themeFill="accent2" w:themeFillTint="66"/>
            <w:vAlign w:val="center"/>
          </w:tcPr>
          <w:p w:rsidR="00552320" w:rsidRPr="005948D7" w:rsidRDefault="00552320" w:rsidP="00C85B00">
            <w:pPr>
              <w:spacing w:after="0" w:line="240" w:lineRule="auto"/>
              <w:jc w:val="center"/>
              <w:rPr>
                <w:rFonts w:cstheme="minorHAnsi"/>
                <w:b/>
                <w:bCs/>
                <w:color w:val="000000"/>
                <w:sz w:val="18"/>
                <w:szCs w:val="18"/>
                <w:lang w:val="sr-Latn-CS" w:eastAsia="sr-Latn-CS"/>
              </w:rPr>
            </w:pPr>
            <w:r w:rsidRPr="005948D7">
              <w:rPr>
                <w:rFonts w:cstheme="minorHAnsi"/>
                <w:b/>
                <w:bCs/>
                <w:color w:val="000000"/>
                <w:sz w:val="18"/>
                <w:szCs w:val="18"/>
                <w:lang w:val="sr-Latn-CS" w:eastAsia="sr-Latn-CS"/>
              </w:rPr>
              <w:t xml:space="preserve">Opis predmeta nabavke, </w:t>
            </w:r>
          </w:p>
          <w:p w:rsidR="00552320" w:rsidRPr="005948D7" w:rsidRDefault="00552320" w:rsidP="00C85B00">
            <w:pPr>
              <w:spacing w:after="0" w:line="240" w:lineRule="auto"/>
              <w:jc w:val="center"/>
              <w:rPr>
                <w:rFonts w:cstheme="minorHAnsi"/>
                <w:b/>
                <w:bCs/>
                <w:color w:val="000000"/>
                <w:sz w:val="18"/>
                <w:szCs w:val="18"/>
                <w:lang w:val="sr-Latn-CS" w:eastAsia="sr-Latn-CS"/>
              </w:rPr>
            </w:pPr>
            <w:r w:rsidRPr="005948D7">
              <w:rPr>
                <w:rFonts w:cstheme="minorHAnsi"/>
                <w:b/>
                <w:bCs/>
                <w:color w:val="000000"/>
                <w:sz w:val="18"/>
                <w:szCs w:val="18"/>
                <w:lang w:val="sr-Latn-CS" w:eastAsia="sr-Latn-CS"/>
              </w:rPr>
              <w:t>odnosno dijela predmeta nabavke</w:t>
            </w:r>
          </w:p>
        </w:tc>
        <w:tc>
          <w:tcPr>
            <w:tcW w:w="3455" w:type="dxa"/>
            <w:gridSpan w:val="3"/>
            <w:shd w:val="clear" w:color="auto" w:fill="E5B8B7" w:themeFill="accent2" w:themeFillTint="66"/>
            <w:vAlign w:val="center"/>
          </w:tcPr>
          <w:p w:rsidR="006A7EC5" w:rsidRPr="005948D7" w:rsidRDefault="00552320" w:rsidP="005948D7">
            <w:pPr>
              <w:spacing w:after="0" w:line="240" w:lineRule="auto"/>
              <w:jc w:val="center"/>
              <w:rPr>
                <w:rFonts w:cstheme="minorHAnsi"/>
                <w:sz w:val="18"/>
                <w:szCs w:val="18"/>
                <w:lang w:val="sr-Latn-CS"/>
              </w:rPr>
            </w:pPr>
            <w:r w:rsidRPr="005948D7">
              <w:rPr>
                <w:rFonts w:cstheme="minorHAnsi"/>
                <w:b/>
                <w:bCs/>
                <w:color w:val="000000"/>
                <w:sz w:val="18"/>
                <w:szCs w:val="18"/>
                <w:lang w:val="sr-Latn-CS" w:eastAsia="sr-Latn-CS"/>
              </w:rPr>
              <w:t>Bitne karakteristike predmeta nabavke u pogledu kvalite</w:t>
            </w:r>
            <w:r w:rsidR="001E6378" w:rsidRPr="005948D7">
              <w:rPr>
                <w:rFonts w:cstheme="minorHAnsi"/>
                <w:b/>
                <w:bCs/>
                <w:color w:val="000000"/>
                <w:sz w:val="18"/>
                <w:szCs w:val="18"/>
                <w:lang w:val="sr-Latn-CS" w:eastAsia="sr-Latn-CS"/>
              </w:rPr>
              <w:t>ta, performansi i/ili dimenzija</w:t>
            </w:r>
            <w:r w:rsidR="005948D7" w:rsidRPr="005948D7">
              <w:rPr>
                <w:rFonts w:cstheme="minorHAnsi"/>
                <w:sz w:val="18"/>
                <w:szCs w:val="18"/>
                <w:lang w:val="sr-Latn-CS"/>
              </w:rPr>
              <w:t xml:space="preserve"> </w:t>
            </w:r>
          </w:p>
        </w:tc>
        <w:tc>
          <w:tcPr>
            <w:tcW w:w="1086" w:type="dxa"/>
            <w:gridSpan w:val="2"/>
            <w:shd w:val="clear" w:color="auto" w:fill="E5B8B7" w:themeFill="accent2" w:themeFillTint="66"/>
            <w:vAlign w:val="center"/>
          </w:tcPr>
          <w:p w:rsidR="00552320" w:rsidRPr="005948D7" w:rsidRDefault="00552320" w:rsidP="001E6378">
            <w:pPr>
              <w:spacing w:after="0" w:line="240" w:lineRule="auto"/>
              <w:jc w:val="center"/>
              <w:rPr>
                <w:rFonts w:cstheme="minorHAnsi"/>
                <w:b/>
                <w:bCs/>
                <w:color w:val="000000"/>
                <w:sz w:val="18"/>
                <w:szCs w:val="18"/>
                <w:lang w:val="sr-Latn-CS" w:eastAsia="sr-Latn-CS"/>
              </w:rPr>
            </w:pPr>
            <w:r w:rsidRPr="005948D7">
              <w:rPr>
                <w:rFonts w:cstheme="minorHAnsi"/>
                <w:b/>
                <w:bCs/>
                <w:color w:val="000000"/>
                <w:sz w:val="18"/>
                <w:szCs w:val="18"/>
                <w:lang w:val="sr-Latn-CS" w:eastAsia="sr-Latn-CS"/>
              </w:rPr>
              <w:t>Jedinica mjere</w:t>
            </w:r>
          </w:p>
        </w:tc>
        <w:tc>
          <w:tcPr>
            <w:tcW w:w="926" w:type="dxa"/>
            <w:shd w:val="clear" w:color="auto" w:fill="E5B8B7" w:themeFill="accent2" w:themeFillTint="66"/>
            <w:vAlign w:val="center"/>
          </w:tcPr>
          <w:p w:rsidR="00552320" w:rsidRPr="005948D7" w:rsidRDefault="00552320" w:rsidP="001E6378">
            <w:pPr>
              <w:spacing w:after="0" w:line="240" w:lineRule="auto"/>
              <w:jc w:val="center"/>
              <w:rPr>
                <w:rFonts w:cstheme="minorHAnsi"/>
                <w:b/>
                <w:bCs/>
                <w:color w:val="000000"/>
                <w:sz w:val="18"/>
                <w:szCs w:val="18"/>
                <w:lang w:val="sr-Latn-CS" w:eastAsia="sr-Latn-CS"/>
              </w:rPr>
            </w:pPr>
            <w:r w:rsidRPr="005948D7">
              <w:rPr>
                <w:rFonts w:cstheme="minorHAnsi"/>
                <w:b/>
                <w:bCs/>
                <w:color w:val="000000"/>
                <w:sz w:val="18"/>
                <w:szCs w:val="18"/>
                <w:lang w:val="sr-Latn-CS" w:eastAsia="sr-Latn-CS"/>
              </w:rPr>
              <w:t xml:space="preserve">Količina </w:t>
            </w:r>
          </w:p>
        </w:tc>
      </w:tr>
      <w:tr w:rsidR="00DD03A0" w:rsidRPr="00200519" w:rsidTr="00054D07">
        <w:trPr>
          <w:trHeight w:val="363"/>
          <w:tblCellSpacing w:w="20" w:type="dxa"/>
        </w:trPr>
        <w:tc>
          <w:tcPr>
            <w:tcW w:w="9194" w:type="dxa"/>
            <w:gridSpan w:val="8"/>
            <w:shd w:val="clear" w:color="auto" w:fill="F2DBDB" w:themeFill="accent2" w:themeFillTint="33"/>
            <w:vAlign w:val="center"/>
          </w:tcPr>
          <w:p w:rsidR="00DD03A0" w:rsidRPr="005948D7" w:rsidRDefault="008102D6" w:rsidP="000E6E05">
            <w:pPr>
              <w:pStyle w:val="ListParagraph"/>
              <w:numPr>
                <w:ilvl w:val="0"/>
                <w:numId w:val="8"/>
              </w:numPr>
              <w:spacing w:after="0" w:line="240" w:lineRule="auto"/>
              <w:rPr>
                <w:rFonts w:cstheme="minorHAnsi"/>
                <w:b/>
                <w:bCs/>
                <w:sz w:val="18"/>
                <w:szCs w:val="18"/>
              </w:rPr>
            </w:pPr>
            <w:r w:rsidRPr="005948D7">
              <w:rPr>
                <w:rFonts w:cstheme="minorHAnsi"/>
                <w:b/>
                <w:bCs/>
                <w:sz w:val="18"/>
                <w:szCs w:val="18"/>
              </w:rPr>
              <w:t>Pripremni</w:t>
            </w:r>
            <w:r w:rsidR="00DD03A0" w:rsidRPr="005948D7">
              <w:rPr>
                <w:rFonts w:cstheme="minorHAnsi"/>
                <w:b/>
                <w:bCs/>
                <w:sz w:val="18"/>
                <w:szCs w:val="18"/>
              </w:rPr>
              <w:t xml:space="preserve"> radovi</w:t>
            </w:r>
          </w:p>
        </w:tc>
      </w:tr>
      <w:tr w:rsidR="005948D7" w:rsidRPr="00200519" w:rsidTr="005948D7">
        <w:trPr>
          <w:trHeight w:val="1442"/>
          <w:tblCellSpacing w:w="20" w:type="dxa"/>
        </w:trPr>
        <w:tc>
          <w:tcPr>
            <w:tcW w:w="767" w:type="dxa"/>
            <w:shd w:val="clear" w:color="auto" w:fill="D9D9D9" w:themeFill="background1" w:themeFillShade="D9"/>
            <w:vAlign w:val="center"/>
          </w:tcPr>
          <w:p w:rsidR="004A4899" w:rsidRPr="005948D7" w:rsidRDefault="004A4899" w:rsidP="00AF6EDE">
            <w:pPr>
              <w:spacing w:after="0" w:line="240" w:lineRule="auto"/>
              <w:jc w:val="center"/>
              <w:rPr>
                <w:rFonts w:cstheme="minorHAnsi"/>
                <w:b/>
                <w:color w:val="7F7F7F"/>
                <w:sz w:val="18"/>
                <w:szCs w:val="18"/>
              </w:rPr>
            </w:pPr>
            <w:r w:rsidRPr="005948D7">
              <w:rPr>
                <w:rFonts w:cstheme="minorHAnsi"/>
                <w:b/>
                <w:color w:val="7F7F7F"/>
                <w:sz w:val="18"/>
                <w:szCs w:val="18"/>
              </w:rPr>
              <w:t>1.1</w:t>
            </w:r>
            <w:r w:rsidR="00454BD5" w:rsidRPr="005948D7">
              <w:rPr>
                <w:rFonts w:cstheme="minorHAnsi"/>
                <w:b/>
                <w:color w:val="7F7F7F"/>
                <w:sz w:val="18"/>
                <w:szCs w:val="18"/>
              </w:rPr>
              <w:t>.</w:t>
            </w:r>
          </w:p>
        </w:tc>
        <w:tc>
          <w:tcPr>
            <w:tcW w:w="2800" w:type="dxa"/>
            <w:vAlign w:val="center"/>
          </w:tcPr>
          <w:p w:rsidR="004A4899" w:rsidRPr="005948D7" w:rsidRDefault="004A4899" w:rsidP="007D3947">
            <w:pPr>
              <w:spacing w:after="0" w:line="240" w:lineRule="auto"/>
              <w:rPr>
                <w:rFonts w:cstheme="minorHAnsi"/>
                <w:sz w:val="18"/>
                <w:szCs w:val="18"/>
                <w:lang w:val="sr-Latn-CS"/>
              </w:rPr>
            </w:pPr>
            <w:r w:rsidRPr="005948D7">
              <w:rPr>
                <w:rFonts w:cstheme="minorHAnsi"/>
                <w:sz w:val="18"/>
                <w:szCs w:val="18"/>
                <w:lang w:val="sr-Latn-CS"/>
              </w:rPr>
              <w:t>Rušenje betonske ,,crpne stanice“sa desne strane na ulaznom dijelu mosta Tara I.</w:t>
            </w:r>
          </w:p>
        </w:tc>
        <w:tc>
          <w:tcPr>
            <w:tcW w:w="3313" w:type="dxa"/>
            <w:gridSpan w:val="2"/>
          </w:tcPr>
          <w:p w:rsidR="004A4899"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Rušenje betonske ,,crpne stanice“sa desne strane na ulaznom dijelu mosta Tara I.</w:t>
            </w:r>
          </w:p>
          <w:p w:rsidR="005948D7"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Obračun po m</w:t>
            </w:r>
            <w:r w:rsidRPr="005948D7">
              <w:rPr>
                <w:rFonts w:cstheme="minorHAnsi"/>
                <w:sz w:val="18"/>
                <w:szCs w:val="18"/>
                <w:vertAlign w:val="superscript"/>
                <w:lang w:val="sr-Latn-CS"/>
              </w:rPr>
              <w:t>3</w:t>
            </w:r>
            <w:r w:rsidRPr="005948D7">
              <w:rPr>
                <w:rFonts w:cstheme="minorHAnsi"/>
                <w:sz w:val="18"/>
                <w:szCs w:val="18"/>
                <w:lang w:val="sr-Latn-CS"/>
              </w:rPr>
              <w:t>, komplet  završene pozicije sa kontrolisanim rušenjem uklanjanjem i odvozom materijala na odobrenu gradsku deponiju, uz prim</w:t>
            </w:r>
            <w:r w:rsidR="00200519" w:rsidRPr="005948D7">
              <w:rPr>
                <w:rFonts w:cstheme="minorHAnsi"/>
                <w:sz w:val="18"/>
                <w:szCs w:val="18"/>
                <w:lang w:val="sr-Latn-CS"/>
              </w:rPr>
              <w:t>jenu mjera zaštite rijeke Tare.</w:t>
            </w:r>
          </w:p>
        </w:tc>
        <w:tc>
          <w:tcPr>
            <w:tcW w:w="1086" w:type="dxa"/>
            <w:gridSpan w:val="2"/>
            <w:vAlign w:val="center"/>
          </w:tcPr>
          <w:p w:rsidR="004A4899" w:rsidRPr="005948D7" w:rsidRDefault="004A4899" w:rsidP="00805BA3">
            <w:pPr>
              <w:spacing w:after="0" w:line="240" w:lineRule="auto"/>
              <w:jc w:val="center"/>
              <w:rPr>
                <w:rFonts w:cstheme="minorHAnsi"/>
                <w:sz w:val="18"/>
                <w:szCs w:val="18"/>
                <w:vertAlign w:val="superscript"/>
                <w:lang w:val="sr-Latn-CS"/>
              </w:rPr>
            </w:pPr>
            <w:r w:rsidRPr="005948D7">
              <w:rPr>
                <w:rFonts w:cstheme="minorHAnsi"/>
                <w:sz w:val="18"/>
                <w:szCs w:val="18"/>
                <w:lang w:val="sr-Latn-CS"/>
              </w:rPr>
              <w:t>m</w:t>
            </w:r>
            <w:r w:rsidRPr="005948D7">
              <w:rPr>
                <w:rFonts w:cstheme="minorHAnsi"/>
                <w:sz w:val="18"/>
                <w:szCs w:val="18"/>
                <w:vertAlign w:val="superscript"/>
                <w:lang w:val="sr-Latn-CS"/>
              </w:rPr>
              <w:t>3</w:t>
            </w:r>
          </w:p>
        </w:tc>
        <w:tc>
          <w:tcPr>
            <w:tcW w:w="1068" w:type="dxa"/>
            <w:gridSpan w:val="2"/>
            <w:vAlign w:val="center"/>
          </w:tcPr>
          <w:p w:rsidR="004A4899" w:rsidRPr="005948D7" w:rsidRDefault="004A4899" w:rsidP="00200519">
            <w:pPr>
              <w:spacing w:after="0" w:line="240" w:lineRule="auto"/>
              <w:jc w:val="center"/>
              <w:rPr>
                <w:rFonts w:cstheme="minorHAnsi"/>
                <w:sz w:val="18"/>
                <w:szCs w:val="18"/>
                <w:lang w:val="sr-Latn-CS"/>
              </w:rPr>
            </w:pPr>
            <w:r w:rsidRPr="005948D7">
              <w:rPr>
                <w:rFonts w:cstheme="minorHAnsi"/>
                <w:sz w:val="18"/>
                <w:szCs w:val="18"/>
                <w:lang w:val="sr-Latn-CS"/>
              </w:rPr>
              <w:t>90</w:t>
            </w:r>
          </w:p>
        </w:tc>
      </w:tr>
      <w:tr w:rsidR="005948D7" w:rsidRPr="00200519" w:rsidTr="005948D7">
        <w:trPr>
          <w:trHeight w:val="293"/>
          <w:tblCellSpacing w:w="20" w:type="dxa"/>
        </w:trPr>
        <w:tc>
          <w:tcPr>
            <w:tcW w:w="767" w:type="dxa"/>
            <w:shd w:val="clear" w:color="auto" w:fill="D9D9D9" w:themeFill="background1" w:themeFillShade="D9"/>
            <w:vAlign w:val="center"/>
          </w:tcPr>
          <w:p w:rsidR="004A4899" w:rsidRPr="005948D7" w:rsidRDefault="004A4899" w:rsidP="00AF6EDE">
            <w:pPr>
              <w:spacing w:after="0" w:line="240" w:lineRule="auto"/>
              <w:jc w:val="center"/>
              <w:rPr>
                <w:rFonts w:cstheme="minorHAnsi"/>
                <w:b/>
                <w:color w:val="7F7F7F"/>
                <w:sz w:val="18"/>
                <w:szCs w:val="18"/>
              </w:rPr>
            </w:pPr>
            <w:r w:rsidRPr="005948D7">
              <w:rPr>
                <w:rFonts w:cstheme="minorHAnsi"/>
                <w:b/>
                <w:color w:val="7F7F7F"/>
                <w:sz w:val="18"/>
                <w:szCs w:val="18"/>
              </w:rPr>
              <w:t>1.2</w:t>
            </w:r>
            <w:r w:rsidR="00454BD5" w:rsidRPr="005948D7">
              <w:rPr>
                <w:rFonts w:cstheme="minorHAnsi"/>
                <w:b/>
                <w:color w:val="7F7F7F"/>
                <w:sz w:val="18"/>
                <w:szCs w:val="18"/>
              </w:rPr>
              <w:t>.</w:t>
            </w:r>
          </w:p>
        </w:tc>
        <w:tc>
          <w:tcPr>
            <w:tcW w:w="2800" w:type="dxa"/>
            <w:vAlign w:val="center"/>
          </w:tcPr>
          <w:p w:rsidR="004A4899" w:rsidRPr="005948D7" w:rsidRDefault="004A4899" w:rsidP="007D3947">
            <w:pPr>
              <w:spacing w:after="0" w:line="240" w:lineRule="auto"/>
              <w:rPr>
                <w:rFonts w:cstheme="minorHAnsi"/>
                <w:sz w:val="18"/>
                <w:szCs w:val="18"/>
              </w:rPr>
            </w:pPr>
            <w:r w:rsidRPr="005948D7">
              <w:rPr>
                <w:rFonts w:cstheme="minorHAnsi"/>
                <w:sz w:val="18"/>
                <w:szCs w:val="18"/>
                <w:lang w:val="sr-Latn-CS"/>
              </w:rPr>
              <w:t>Izrada privremene građevine od kamenog materijala (gabioni) za preusmjeravanje riječnog toka za vrijeme radova na sanaciji temelja prema posebnom elaboratu koji izvođač dostavlja na saglasnost Nadzornom inženjeru</w:t>
            </w:r>
          </w:p>
        </w:tc>
        <w:tc>
          <w:tcPr>
            <w:tcW w:w="3313" w:type="dxa"/>
            <w:gridSpan w:val="2"/>
            <w:vAlign w:val="center"/>
          </w:tcPr>
          <w:p w:rsidR="005948D7" w:rsidRPr="005948D7" w:rsidRDefault="004A4899" w:rsidP="004F0AF4">
            <w:pPr>
              <w:spacing w:after="0" w:line="240" w:lineRule="auto"/>
              <w:rPr>
                <w:rFonts w:cstheme="minorHAnsi"/>
                <w:sz w:val="18"/>
                <w:szCs w:val="18"/>
                <w:lang w:val="sr-Latn-CS"/>
              </w:rPr>
            </w:pPr>
            <w:r w:rsidRPr="005948D7">
              <w:rPr>
                <w:rFonts w:cstheme="minorHAnsi"/>
                <w:sz w:val="18"/>
                <w:szCs w:val="18"/>
                <w:lang w:val="sr-Latn-CS"/>
              </w:rPr>
              <w:t>Izrada privremene građevine od kamenog materijala (gabioni) za preusmjeravanje riječnog toka za vrijeme radova na sanaciji temelja prema posebnom elaboratu koji izvođač dostavlja na saglasnost Nadzornom inženjeru-Obračun po  m</w:t>
            </w:r>
            <w:r w:rsidRPr="005948D7">
              <w:rPr>
                <w:rFonts w:cstheme="minorHAnsi"/>
                <w:sz w:val="18"/>
                <w:szCs w:val="18"/>
                <w:vertAlign w:val="superscript"/>
                <w:lang w:val="sr-Latn-CS"/>
              </w:rPr>
              <w:t>3</w:t>
            </w:r>
            <w:r w:rsidRPr="005948D7">
              <w:rPr>
                <w:rFonts w:cstheme="minorHAnsi"/>
                <w:sz w:val="18"/>
                <w:szCs w:val="18"/>
                <w:lang w:val="sr-Latn-CS"/>
              </w:rPr>
              <w:t>, komplet  završene pozicije uključivši nabavku materijala, transporte, deponovanje, izradu i završno ure</w:t>
            </w:r>
            <w:r w:rsidR="004F0AF4" w:rsidRPr="005948D7">
              <w:rPr>
                <w:rFonts w:cstheme="minorHAnsi"/>
                <w:sz w:val="18"/>
                <w:szCs w:val="18"/>
                <w:lang w:val="sr-Latn-CS"/>
              </w:rPr>
              <w:t>đ</w:t>
            </w:r>
            <w:r w:rsidR="00200519" w:rsidRPr="005948D7">
              <w:rPr>
                <w:rFonts w:cstheme="minorHAnsi"/>
                <w:sz w:val="18"/>
                <w:szCs w:val="18"/>
                <w:lang w:val="sr-Latn-CS"/>
              </w:rPr>
              <w:t>enje.</w:t>
            </w:r>
          </w:p>
        </w:tc>
        <w:tc>
          <w:tcPr>
            <w:tcW w:w="1086" w:type="dxa"/>
            <w:gridSpan w:val="2"/>
            <w:vAlign w:val="center"/>
          </w:tcPr>
          <w:p w:rsidR="004A4899" w:rsidRPr="005948D7" w:rsidRDefault="004A4899" w:rsidP="00805BA3">
            <w:pPr>
              <w:spacing w:after="0" w:line="240" w:lineRule="auto"/>
              <w:jc w:val="center"/>
              <w:rPr>
                <w:rFonts w:cstheme="minorHAnsi"/>
                <w:sz w:val="18"/>
                <w:szCs w:val="18"/>
                <w:lang w:val="sr-Latn-CS"/>
              </w:rPr>
            </w:pPr>
            <w:r w:rsidRPr="005948D7">
              <w:rPr>
                <w:rFonts w:cstheme="minorHAnsi"/>
                <w:sz w:val="18"/>
                <w:szCs w:val="18"/>
                <w:lang w:val="sr-Latn-CS"/>
              </w:rPr>
              <w:t>m</w:t>
            </w:r>
            <w:r w:rsidRPr="005948D7">
              <w:rPr>
                <w:rFonts w:cstheme="minorHAnsi"/>
                <w:sz w:val="18"/>
                <w:szCs w:val="18"/>
                <w:vertAlign w:val="superscript"/>
                <w:lang w:val="sr-Latn-CS"/>
              </w:rPr>
              <w:t>3</w:t>
            </w:r>
          </w:p>
        </w:tc>
        <w:tc>
          <w:tcPr>
            <w:tcW w:w="1068" w:type="dxa"/>
            <w:gridSpan w:val="2"/>
            <w:vAlign w:val="center"/>
          </w:tcPr>
          <w:p w:rsidR="004A4899" w:rsidRPr="005948D7" w:rsidRDefault="004A4899" w:rsidP="00200519">
            <w:pPr>
              <w:spacing w:after="0" w:line="240" w:lineRule="auto"/>
              <w:jc w:val="center"/>
              <w:rPr>
                <w:rFonts w:cstheme="minorHAnsi"/>
                <w:sz w:val="18"/>
                <w:szCs w:val="18"/>
                <w:lang w:val="sr-Latn-CS"/>
              </w:rPr>
            </w:pPr>
            <w:r w:rsidRPr="005948D7">
              <w:rPr>
                <w:rFonts w:cstheme="minorHAnsi"/>
                <w:sz w:val="18"/>
                <w:szCs w:val="18"/>
                <w:lang w:val="sr-Latn-CS"/>
              </w:rPr>
              <w:t>100</w:t>
            </w:r>
          </w:p>
        </w:tc>
      </w:tr>
      <w:tr w:rsidR="005948D7" w:rsidRPr="00200519" w:rsidTr="005948D7">
        <w:trPr>
          <w:trHeight w:val="293"/>
          <w:tblCellSpacing w:w="20" w:type="dxa"/>
        </w:trPr>
        <w:tc>
          <w:tcPr>
            <w:tcW w:w="767" w:type="dxa"/>
            <w:shd w:val="clear" w:color="auto" w:fill="D9D9D9" w:themeFill="background1" w:themeFillShade="D9"/>
            <w:vAlign w:val="center"/>
          </w:tcPr>
          <w:p w:rsidR="004A4899" w:rsidRPr="005948D7" w:rsidRDefault="004A4899" w:rsidP="00AF6EDE">
            <w:pPr>
              <w:spacing w:after="0" w:line="240" w:lineRule="auto"/>
              <w:jc w:val="center"/>
              <w:rPr>
                <w:rFonts w:cstheme="minorHAnsi"/>
                <w:b/>
                <w:color w:val="7F7F7F"/>
                <w:sz w:val="18"/>
                <w:szCs w:val="18"/>
              </w:rPr>
            </w:pPr>
            <w:r w:rsidRPr="005948D7">
              <w:rPr>
                <w:rFonts w:cstheme="minorHAnsi"/>
                <w:b/>
                <w:color w:val="7F7F7F"/>
                <w:sz w:val="18"/>
                <w:szCs w:val="18"/>
              </w:rPr>
              <w:t>1.3</w:t>
            </w:r>
            <w:r w:rsidR="00454BD5" w:rsidRPr="005948D7">
              <w:rPr>
                <w:rFonts w:cstheme="minorHAnsi"/>
                <w:b/>
                <w:color w:val="7F7F7F"/>
                <w:sz w:val="18"/>
                <w:szCs w:val="18"/>
              </w:rPr>
              <w:t>.</w:t>
            </w:r>
          </w:p>
        </w:tc>
        <w:tc>
          <w:tcPr>
            <w:tcW w:w="2800" w:type="dxa"/>
            <w:vAlign w:val="center"/>
          </w:tcPr>
          <w:p w:rsidR="004A4899" w:rsidRPr="005948D7" w:rsidRDefault="004A4899" w:rsidP="00665C60">
            <w:pPr>
              <w:spacing w:after="0" w:line="240" w:lineRule="auto"/>
              <w:rPr>
                <w:rFonts w:cstheme="minorHAnsi"/>
                <w:sz w:val="18"/>
                <w:szCs w:val="18"/>
                <w:lang w:val="sr-Latn-CS"/>
              </w:rPr>
            </w:pPr>
            <w:r w:rsidRPr="005948D7">
              <w:rPr>
                <w:rFonts w:cstheme="minorHAnsi"/>
                <w:sz w:val="18"/>
                <w:szCs w:val="18"/>
                <w:lang w:val="sr-Latn-CS"/>
              </w:rPr>
              <w:t>Krupni kameni blokov</w:t>
            </w:r>
            <w:r w:rsidR="00665C60" w:rsidRPr="005948D7">
              <w:rPr>
                <w:rFonts w:cstheme="minorHAnsi"/>
                <w:sz w:val="18"/>
                <w:szCs w:val="18"/>
                <w:lang w:val="sr-Latn-CS"/>
              </w:rPr>
              <w:t>i</w:t>
            </w:r>
            <w:r w:rsidRPr="005948D7">
              <w:rPr>
                <w:rFonts w:cstheme="minorHAnsi"/>
                <w:sz w:val="18"/>
                <w:szCs w:val="18"/>
                <w:lang w:val="sr-Latn-CS"/>
              </w:rPr>
              <w:t xml:space="preserve"> (nabačaj) za zaštitu temelja od erozije</w:t>
            </w:r>
          </w:p>
        </w:tc>
        <w:tc>
          <w:tcPr>
            <w:tcW w:w="3313" w:type="dxa"/>
            <w:gridSpan w:val="2"/>
            <w:vAlign w:val="center"/>
          </w:tcPr>
          <w:p w:rsidR="004A4899"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Krupni kameni blokov</w:t>
            </w:r>
            <w:r w:rsidR="00517E8F" w:rsidRPr="005948D7">
              <w:rPr>
                <w:rFonts w:cstheme="minorHAnsi"/>
                <w:sz w:val="18"/>
                <w:szCs w:val="18"/>
                <w:lang w:val="sr-Latn-CS"/>
              </w:rPr>
              <w:t>i</w:t>
            </w:r>
            <w:r w:rsidRPr="005948D7">
              <w:rPr>
                <w:rFonts w:cstheme="minorHAnsi"/>
                <w:sz w:val="18"/>
                <w:szCs w:val="18"/>
                <w:lang w:val="sr-Latn-CS"/>
              </w:rPr>
              <w:t xml:space="preserve"> (nabačaj) za zaštitu temelja od erozije</w:t>
            </w:r>
          </w:p>
          <w:p w:rsidR="005948D7"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Obračun po  m</w:t>
            </w:r>
            <w:r w:rsidRPr="005948D7">
              <w:rPr>
                <w:rFonts w:cstheme="minorHAnsi"/>
                <w:sz w:val="18"/>
                <w:szCs w:val="18"/>
                <w:vertAlign w:val="superscript"/>
                <w:lang w:val="sr-Latn-CS"/>
              </w:rPr>
              <w:t>3</w:t>
            </w:r>
            <w:r w:rsidRPr="005948D7">
              <w:rPr>
                <w:rFonts w:cstheme="minorHAnsi"/>
                <w:sz w:val="18"/>
                <w:szCs w:val="18"/>
                <w:lang w:val="sr-Latn-CS"/>
              </w:rPr>
              <w:t>, komplet  završene pozicije</w:t>
            </w:r>
            <w:r w:rsidR="00200519" w:rsidRPr="005948D7">
              <w:rPr>
                <w:rFonts w:cstheme="minorHAnsi"/>
                <w:sz w:val="18"/>
                <w:szCs w:val="18"/>
                <w:lang w:val="sr-Latn-CS"/>
              </w:rPr>
              <w:t>.</w:t>
            </w:r>
          </w:p>
        </w:tc>
        <w:tc>
          <w:tcPr>
            <w:tcW w:w="1086" w:type="dxa"/>
            <w:gridSpan w:val="2"/>
            <w:vAlign w:val="center"/>
          </w:tcPr>
          <w:p w:rsidR="004A4899" w:rsidRPr="005948D7" w:rsidRDefault="004A4899" w:rsidP="00805BA3">
            <w:pPr>
              <w:spacing w:after="0" w:line="240" w:lineRule="auto"/>
              <w:jc w:val="center"/>
              <w:rPr>
                <w:rFonts w:cstheme="minorHAnsi"/>
                <w:sz w:val="18"/>
                <w:szCs w:val="18"/>
                <w:lang w:val="sr-Latn-CS"/>
              </w:rPr>
            </w:pPr>
            <w:r w:rsidRPr="005948D7">
              <w:rPr>
                <w:rFonts w:cstheme="minorHAnsi"/>
                <w:sz w:val="18"/>
                <w:szCs w:val="18"/>
                <w:lang w:val="sr-Latn-CS"/>
              </w:rPr>
              <w:t>m</w:t>
            </w:r>
            <w:r w:rsidRPr="005948D7">
              <w:rPr>
                <w:rFonts w:cstheme="minorHAnsi"/>
                <w:sz w:val="18"/>
                <w:szCs w:val="18"/>
                <w:vertAlign w:val="superscript"/>
                <w:lang w:val="sr-Latn-CS"/>
              </w:rPr>
              <w:t>3</w:t>
            </w:r>
          </w:p>
        </w:tc>
        <w:tc>
          <w:tcPr>
            <w:tcW w:w="1068" w:type="dxa"/>
            <w:gridSpan w:val="2"/>
            <w:vAlign w:val="center"/>
          </w:tcPr>
          <w:p w:rsidR="004A4899" w:rsidRPr="005948D7" w:rsidRDefault="004A4899" w:rsidP="00200519">
            <w:pPr>
              <w:spacing w:after="0" w:line="240" w:lineRule="auto"/>
              <w:jc w:val="center"/>
              <w:rPr>
                <w:rFonts w:cstheme="minorHAnsi"/>
                <w:sz w:val="18"/>
                <w:szCs w:val="18"/>
                <w:lang w:val="sr-Latn-CS"/>
              </w:rPr>
            </w:pPr>
            <w:r w:rsidRPr="005948D7">
              <w:rPr>
                <w:rFonts w:cstheme="minorHAnsi"/>
                <w:sz w:val="18"/>
                <w:szCs w:val="18"/>
                <w:lang w:val="sr-Latn-CS"/>
              </w:rPr>
              <w:t>185</w:t>
            </w:r>
          </w:p>
        </w:tc>
      </w:tr>
      <w:tr w:rsidR="005948D7" w:rsidRPr="00200519" w:rsidTr="005948D7">
        <w:trPr>
          <w:trHeight w:val="293"/>
          <w:tblCellSpacing w:w="20" w:type="dxa"/>
        </w:trPr>
        <w:tc>
          <w:tcPr>
            <w:tcW w:w="767" w:type="dxa"/>
            <w:shd w:val="clear" w:color="auto" w:fill="D9D9D9" w:themeFill="background1" w:themeFillShade="D9"/>
            <w:vAlign w:val="center"/>
          </w:tcPr>
          <w:p w:rsidR="004A4899" w:rsidRPr="005948D7" w:rsidRDefault="004A4899" w:rsidP="00AF6EDE">
            <w:pPr>
              <w:spacing w:after="0" w:line="240" w:lineRule="auto"/>
              <w:jc w:val="center"/>
              <w:rPr>
                <w:rFonts w:cstheme="minorHAnsi"/>
                <w:b/>
                <w:color w:val="7F7F7F"/>
                <w:sz w:val="18"/>
                <w:szCs w:val="18"/>
              </w:rPr>
            </w:pPr>
            <w:r w:rsidRPr="005948D7">
              <w:rPr>
                <w:rFonts w:cstheme="minorHAnsi"/>
                <w:b/>
                <w:color w:val="7F7F7F"/>
                <w:sz w:val="18"/>
                <w:szCs w:val="18"/>
              </w:rPr>
              <w:t>1.4</w:t>
            </w:r>
            <w:r w:rsidR="006D62E2" w:rsidRPr="005948D7">
              <w:rPr>
                <w:rFonts w:cstheme="minorHAnsi"/>
                <w:b/>
                <w:color w:val="7F7F7F"/>
                <w:sz w:val="18"/>
                <w:szCs w:val="18"/>
              </w:rPr>
              <w:t>.</w:t>
            </w:r>
          </w:p>
        </w:tc>
        <w:tc>
          <w:tcPr>
            <w:tcW w:w="2800" w:type="dxa"/>
            <w:vAlign w:val="center"/>
          </w:tcPr>
          <w:p w:rsidR="004A4899" w:rsidRPr="005948D7" w:rsidRDefault="004A4899" w:rsidP="007D3947">
            <w:pPr>
              <w:spacing w:after="0" w:line="240" w:lineRule="auto"/>
              <w:rPr>
                <w:rFonts w:cstheme="minorHAnsi"/>
                <w:sz w:val="18"/>
                <w:szCs w:val="18"/>
                <w:lang w:val="sr-Latn-CS"/>
              </w:rPr>
            </w:pPr>
            <w:r w:rsidRPr="005948D7">
              <w:rPr>
                <w:rFonts w:cstheme="minorHAnsi"/>
                <w:sz w:val="18"/>
                <w:szCs w:val="18"/>
                <w:lang w:val="sr-Latn-CS"/>
              </w:rPr>
              <w:t>Uklanjanje oštećenih i nevezanih dijelova betonskih površina temelja, čišćenje i zaštita vidljive armature</w:t>
            </w:r>
          </w:p>
        </w:tc>
        <w:tc>
          <w:tcPr>
            <w:tcW w:w="3313" w:type="dxa"/>
            <w:gridSpan w:val="2"/>
            <w:vAlign w:val="center"/>
          </w:tcPr>
          <w:p w:rsidR="004A4899"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Uklanjanje oštećenih i nevezanih dijelova betonskih površina temelja, čišćenje i zaštita vidljive armature</w:t>
            </w:r>
          </w:p>
          <w:p w:rsidR="005948D7" w:rsidRPr="005948D7" w:rsidRDefault="004A4899" w:rsidP="004A4899">
            <w:pPr>
              <w:spacing w:after="0" w:line="240" w:lineRule="auto"/>
              <w:rPr>
                <w:rFonts w:cstheme="minorHAnsi"/>
                <w:sz w:val="18"/>
                <w:szCs w:val="18"/>
                <w:lang w:val="sr-Latn-CS"/>
              </w:rPr>
            </w:pPr>
            <w:r w:rsidRPr="005948D7">
              <w:rPr>
                <w:rFonts w:cstheme="minorHAnsi"/>
                <w:sz w:val="18"/>
                <w:szCs w:val="18"/>
                <w:lang w:val="sr-Latn-CS"/>
              </w:rPr>
              <w:t>Obračun se paušalno nudi, shodno Poglavljima 21, 23 Glavnog projekta</w:t>
            </w:r>
            <w:r w:rsidR="00200519" w:rsidRPr="005948D7">
              <w:rPr>
                <w:rFonts w:cstheme="minorHAnsi"/>
                <w:sz w:val="18"/>
                <w:szCs w:val="18"/>
                <w:lang w:val="sr-Latn-CS"/>
              </w:rPr>
              <w:t>.</w:t>
            </w:r>
          </w:p>
        </w:tc>
        <w:tc>
          <w:tcPr>
            <w:tcW w:w="1086" w:type="dxa"/>
            <w:gridSpan w:val="2"/>
            <w:vAlign w:val="center"/>
          </w:tcPr>
          <w:p w:rsidR="004A4899" w:rsidRPr="005948D7" w:rsidRDefault="004A4899" w:rsidP="00805BA3">
            <w:pPr>
              <w:spacing w:after="0" w:line="240" w:lineRule="auto"/>
              <w:jc w:val="center"/>
              <w:rPr>
                <w:rFonts w:cstheme="minorHAnsi"/>
                <w:sz w:val="18"/>
                <w:szCs w:val="18"/>
                <w:lang w:val="sr-Latn-CS"/>
              </w:rPr>
            </w:pPr>
            <w:r w:rsidRPr="005948D7">
              <w:rPr>
                <w:rFonts w:cstheme="minorHAnsi"/>
                <w:sz w:val="18"/>
                <w:szCs w:val="18"/>
                <w:lang w:val="sr-Latn-CS"/>
              </w:rPr>
              <w:t>paušalno</w:t>
            </w:r>
          </w:p>
        </w:tc>
        <w:tc>
          <w:tcPr>
            <w:tcW w:w="1068" w:type="dxa"/>
            <w:gridSpan w:val="2"/>
            <w:vAlign w:val="center"/>
          </w:tcPr>
          <w:p w:rsidR="004A4899" w:rsidRPr="005948D7" w:rsidRDefault="004A4899" w:rsidP="00200519">
            <w:pPr>
              <w:spacing w:after="0" w:line="240" w:lineRule="auto"/>
              <w:jc w:val="center"/>
              <w:rPr>
                <w:rFonts w:cstheme="minorHAnsi"/>
                <w:sz w:val="18"/>
                <w:szCs w:val="18"/>
                <w:lang w:val="sr-Latn-CS"/>
              </w:rPr>
            </w:pPr>
            <w:r w:rsidRPr="005948D7">
              <w:rPr>
                <w:rFonts w:cstheme="minorHAnsi"/>
                <w:sz w:val="18"/>
                <w:szCs w:val="18"/>
                <w:lang w:val="sr-Latn-CS"/>
              </w:rPr>
              <w:t>paušalno</w:t>
            </w:r>
          </w:p>
        </w:tc>
      </w:tr>
      <w:tr w:rsidR="00E51FE6" w:rsidRPr="00200519" w:rsidTr="005948D7">
        <w:trPr>
          <w:trHeight w:val="489"/>
          <w:tblCellSpacing w:w="20" w:type="dxa"/>
        </w:trPr>
        <w:tc>
          <w:tcPr>
            <w:tcW w:w="9194" w:type="dxa"/>
            <w:gridSpan w:val="8"/>
            <w:shd w:val="clear" w:color="auto" w:fill="D9D9D9" w:themeFill="background1" w:themeFillShade="D9"/>
            <w:vAlign w:val="center"/>
          </w:tcPr>
          <w:p w:rsidR="00E51FE6" w:rsidRPr="005948D7" w:rsidRDefault="00E51FE6" w:rsidP="002F78DE">
            <w:pPr>
              <w:spacing w:after="0" w:line="240" w:lineRule="auto"/>
              <w:rPr>
                <w:rFonts w:cstheme="minorHAnsi"/>
                <w:b/>
                <w:bCs/>
                <w:sz w:val="18"/>
                <w:szCs w:val="18"/>
                <w:lang w:val="sr-Latn-CS"/>
              </w:rPr>
            </w:pPr>
            <w:r w:rsidRPr="005948D7">
              <w:rPr>
                <w:rFonts w:cstheme="minorHAnsi"/>
                <w:b/>
                <w:bCs/>
                <w:sz w:val="18"/>
                <w:szCs w:val="18"/>
                <w:lang w:val="sr-Latn-CS"/>
              </w:rPr>
              <w:t xml:space="preserve">Ukupno </w:t>
            </w:r>
            <w:r w:rsidR="002F78DE" w:rsidRPr="005948D7">
              <w:rPr>
                <w:rFonts w:cstheme="minorHAnsi"/>
                <w:b/>
                <w:bCs/>
                <w:sz w:val="18"/>
                <w:szCs w:val="18"/>
                <w:lang w:val="sr-Latn-CS"/>
              </w:rPr>
              <w:t xml:space="preserve"> 1.  P</w:t>
            </w:r>
            <w:r w:rsidR="00AF6EDE" w:rsidRPr="005948D7">
              <w:rPr>
                <w:rFonts w:cstheme="minorHAnsi"/>
                <w:b/>
                <w:bCs/>
                <w:sz w:val="18"/>
                <w:szCs w:val="18"/>
                <w:lang w:val="sr-Latn-CS"/>
              </w:rPr>
              <w:t>ripremni</w:t>
            </w:r>
            <w:r w:rsidRPr="005948D7">
              <w:rPr>
                <w:rFonts w:cstheme="minorHAnsi"/>
                <w:b/>
                <w:bCs/>
                <w:sz w:val="18"/>
                <w:szCs w:val="18"/>
                <w:lang w:val="sr-Latn-CS"/>
              </w:rPr>
              <w:t xml:space="preserve"> radovi</w:t>
            </w:r>
            <w:r w:rsidR="00AF6EDE" w:rsidRPr="005948D7">
              <w:rPr>
                <w:rFonts w:cstheme="minorHAnsi"/>
                <w:b/>
                <w:bCs/>
                <w:sz w:val="18"/>
                <w:szCs w:val="18"/>
                <w:lang w:val="sr-Latn-CS"/>
              </w:rPr>
              <w:t xml:space="preserve"> </w:t>
            </w:r>
          </w:p>
        </w:tc>
      </w:tr>
      <w:tr w:rsidR="00E51FE6" w:rsidRPr="00200519" w:rsidTr="00054D07">
        <w:trPr>
          <w:trHeight w:val="433"/>
          <w:tblCellSpacing w:w="20" w:type="dxa"/>
        </w:trPr>
        <w:tc>
          <w:tcPr>
            <w:tcW w:w="9194" w:type="dxa"/>
            <w:gridSpan w:val="8"/>
            <w:shd w:val="clear" w:color="auto" w:fill="F2DBDB" w:themeFill="accent2" w:themeFillTint="33"/>
            <w:vAlign w:val="center"/>
          </w:tcPr>
          <w:p w:rsidR="00E51FE6" w:rsidRPr="005948D7" w:rsidRDefault="00AF6EDE" w:rsidP="000E6E05">
            <w:pPr>
              <w:pStyle w:val="ListParagraph"/>
              <w:numPr>
                <w:ilvl w:val="0"/>
                <w:numId w:val="8"/>
              </w:numPr>
              <w:spacing w:after="0" w:line="240" w:lineRule="auto"/>
              <w:rPr>
                <w:rFonts w:cstheme="minorHAnsi"/>
                <w:b/>
                <w:bCs/>
                <w:sz w:val="18"/>
                <w:szCs w:val="18"/>
              </w:rPr>
            </w:pPr>
            <w:r w:rsidRPr="005948D7">
              <w:rPr>
                <w:rFonts w:cstheme="minorHAnsi"/>
                <w:b/>
                <w:bCs/>
                <w:sz w:val="18"/>
                <w:szCs w:val="18"/>
              </w:rPr>
              <w:t>Zemljani</w:t>
            </w:r>
            <w:r w:rsidR="00E51FE6" w:rsidRPr="005948D7">
              <w:rPr>
                <w:rFonts w:cstheme="minorHAnsi"/>
                <w:b/>
                <w:bCs/>
                <w:sz w:val="18"/>
                <w:szCs w:val="18"/>
              </w:rPr>
              <w:t xml:space="preserve"> radovi</w:t>
            </w:r>
          </w:p>
        </w:tc>
      </w:tr>
      <w:tr w:rsidR="004A4899" w:rsidRPr="00200519" w:rsidTr="005948D7">
        <w:trPr>
          <w:trHeight w:val="840"/>
          <w:tblCellSpacing w:w="20" w:type="dxa"/>
        </w:trPr>
        <w:tc>
          <w:tcPr>
            <w:tcW w:w="767" w:type="dxa"/>
            <w:shd w:val="clear" w:color="auto" w:fill="D9D9D9" w:themeFill="background1" w:themeFillShade="D9"/>
            <w:vAlign w:val="center"/>
          </w:tcPr>
          <w:p w:rsidR="004A4899" w:rsidRPr="005948D7" w:rsidRDefault="004A4899" w:rsidP="00AF6EDE">
            <w:pPr>
              <w:spacing w:after="0" w:line="240" w:lineRule="auto"/>
              <w:rPr>
                <w:rFonts w:cstheme="minorHAnsi"/>
                <w:b/>
                <w:color w:val="7F7F7F"/>
                <w:sz w:val="18"/>
                <w:szCs w:val="18"/>
              </w:rPr>
            </w:pPr>
            <w:r w:rsidRPr="005948D7">
              <w:rPr>
                <w:rFonts w:cstheme="minorHAnsi"/>
                <w:b/>
                <w:color w:val="7F7F7F"/>
                <w:sz w:val="18"/>
                <w:szCs w:val="18"/>
              </w:rPr>
              <w:t>2.1</w:t>
            </w:r>
            <w:r w:rsidR="006D62E2" w:rsidRPr="005948D7">
              <w:rPr>
                <w:rFonts w:cstheme="minorHAnsi"/>
                <w:b/>
                <w:color w:val="7F7F7F"/>
                <w:sz w:val="18"/>
                <w:szCs w:val="18"/>
              </w:rPr>
              <w:t>.</w:t>
            </w:r>
          </w:p>
        </w:tc>
        <w:tc>
          <w:tcPr>
            <w:tcW w:w="2800" w:type="dxa"/>
            <w:vAlign w:val="center"/>
          </w:tcPr>
          <w:p w:rsidR="004A4899" w:rsidRPr="005948D7" w:rsidRDefault="004A4899" w:rsidP="004A4899">
            <w:pPr>
              <w:spacing w:after="0" w:line="240" w:lineRule="auto"/>
              <w:rPr>
                <w:rFonts w:cstheme="minorHAnsi"/>
                <w:sz w:val="18"/>
                <w:szCs w:val="18"/>
                <w:lang w:val="sr-Latn-CS"/>
              </w:rPr>
            </w:pPr>
            <w:r w:rsidRPr="005948D7">
              <w:rPr>
                <w:rFonts w:cstheme="minorHAnsi"/>
                <w:sz w:val="18"/>
                <w:szCs w:val="18"/>
                <w:lang w:val="sr-Latn-CS"/>
              </w:rPr>
              <w:t xml:space="preserve">Mašinski iskop širine </w:t>
            </w:r>
          </w:p>
          <w:p w:rsidR="004A4899" w:rsidRPr="005948D7" w:rsidRDefault="004A4899" w:rsidP="007D3947">
            <w:pPr>
              <w:spacing w:after="0" w:line="240" w:lineRule="auto"/>
              <w:rPr>
                <w:rFonts w:cstheme="minorHAnsi"/>
                <w:sz w:val="18"/>
                <w:szCs w:val="18"/>
                <w:lang w:val="sr-Latn-CS"/>
              </w:rPr>
            </w:pPr>
            <w:r w:rsidRPr="005948D7">
              <w:rPr>
                <w:rFonts w:cstheme="minorHAnsi"/>
                <w:sz w:val="18"/>
                <w:szCs w:val="18"/>
                <w:lang w:val="sr-Latn-CS"/>
              </w:rPr>
              <w:t>1,50 m</w:t>
            </w:r>
          </w:p>
        </w:tc>
        <w:tc>
          <w:tcPr>
            <w:tcW w:w="3455" w:type="dxa"/>
            <w:gridSpan w:val="3"/>
            <w:vAlign w:val="center"/>
          </w:tcPr>
          <w:p w:rsidR="004A4899"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 xml:space="preserve">Mašinski iskop širine </w:t>
            </w:r>
          </w:p>
          <w:p w:rsidR="004A4899"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1,50 m</w:t>
            </w:r>
          </w:p>
          <w:p w:rsidR="005948D7" w:rsidRPr="005948D7" w:rsidRDefault="004A4899" w:rsidP="00805BA3">
            <w:pPr>
              <w:spacing w:after="0" w:line="240" w:lineRule="auto"/>
              <w:rPr>
                <w:rFonts w:cstheme="minorHAnsi"/>
                <w:sz w:val="18"/>
                <w:szCs w:val="18"/>
                <w:lang w:val="sr-Latn-CS"/>
              </w:rPr>
            </w:pPr>
            <w:r w:rsidRPr="005948D7">
              <w:rPr>
                <w:rFonts w:cstheme="minorHAnsi"/>
                <w:sz w:val="18"/>
                <w:szCs w:val="18"/>
                <w:lang w:val="sr-Latn-CS"/>
              </w:rPr>
              <w:t>Obračun po  m</w:t>
            </w:r>
            <w:r w:rsidRPr="005948D7">
              <w:rPr>
                <w:rFonts w:cstheme="minorHAnsi"/>
                <w:sz w:val="18"/>
                <w:szCs w:val="18"/>
                <w:vertAlign w:val="superscript"/>
                <w:lang w:val="sr-Latn-CS"/>
              </w:rPr>
              <w:t>3</w:t>
            </w:r>
            <w:r w:rsidR="00200519" w:rsidRPr="005948D7">
              <w:rPr>
                <w:rFonts w:cstheme="minorHAnsi"/>
                <w:sz w:val="18"/>
                <w:szCs w:val="18"/>
                <w:lang w:val="sr-Latn-CS"/>
              </w:rPr>
              <w:t>, komplet  završene pozicije.</w:t>
            </w:r>
          </w:p>
        </w:tc>
        <w:tc>
          <w:tcPr>
            <w:tcW w:w="1086" w:type="dxa"/>
            <w:gridSpan w:val="2"/>
            <w:vAlign w:val="center"/>
          </w:tcPr>
          <w:p w:rsidR="004A4899" w:rsidRPr="005948D7" w:rsidRDefault="004A4899" w:rsidP="00200519">
            <w:pPr>
              <w:spacing w:after="0" w:line="240" w:lineRule="auto"/>
              <w:jc w:val="center"/>
              <w:rPr>
                <w:rFonts w:cstheme="minorHAnsi"/>
                <w:sz w:val="18"/>
                <w:szCs w:val="18"/>
                <w:vertAlign w:val="superscript"/>
                <w:lang w:val="sr-Latn-CS"/>
              </w:rPr>
            </w:pPr>
          </w:p>
          <w:p w:rsidR="004A4899" w:rsidRPr="005948D7" w:rsidRDefault="004A4899" w:rsidP="00200519">
            <w:pPr>
              <w:spacing w:after="0" w:line="240" w:lineRule="auto"/>
              <w:jc w:val="center"/>
              <w:rPr>
                <w:rFonts w:cstheme="minorHAnsi"/>
                <w:sz w:val="18"/>
                <w:szCs w:val="18"/>
                <w:vertAlign w:val="superscript"/>
                <w:lang w:val="sr-Latn-CS"/>
              </w:rPr>
            </w:pPr>
            <w:r w:rsidRPr="005948D7">
              <w:rPr>
                <w:rFonts w:cstheme="minorHAnsi"/>
                <w:sz w:val="18"/>
                <w:szCs w:val="18"/>
                <w:lang w:val="sr-Latn-CS"/>
              </w:rPr>
              <w:t>m</w:t>
            </w:r>
            <w:r w:rsidRPr="005948D7">
              <w:rPr>
                <w:rFonts w:cstheme="minorHAnsi"/>
                <w:sz w:val="18"/>
                <w:szCs w:val="18"/>
                <w:vertAlign w:val="superscript"/>
                <w:lang w:val="sr-Latn-CS"/>
              </w:rPr>
              <w:t>3</w:t>
            </w:r>
          </w:p>
        </w:tc>
        <w:tc>
          <w:tcPr>
            <w:tcW w:w="926" w:type="dxa"/>
            <w:vAlign w:val="center"/>
          </w:tcPr>
          <w:p w:rsidR="004A4899" w:rsidRPr="005948D7" w:rsidRDefault="004A4899" w:rsidP="00200519">
            <w:pPr>
              <w:spacing w:after="0" w:line="240" w:lineRule="auto"/>
              <w:jc w:val="center"/>
              <w:rPr>
                <w:rFonts w:cstheme="minorHAnsi"/>
                <w:sz w:val="18"/>
                <w:szCs w:val="18"/>
                <w:lang w:val="sr-Latn-CS"/>
              </w:rPr>
            </w:pPr>
            <w:r w:rsidRPr="005948D7">
              <w:rPr>
                <w:rFonts w:cstheme="minorHAnsi"/>
                <w:sz w:val="18"/>
                <w:szCs w:val="18"/>
                <w:lang w:val="sr-Latn-CS"/>
              </w:rPr>
              <w:t>75</w:t>
            </w:r>
          </w:p>
        </w:tc>
      </w:tr>
      <w:tr w:rsidR="00E51FE6" w:rsidRPr="00200519" w:rsidTr="00054D07">
        <w:trPr>
          <w:trHeight w:val="340"/>
          <w:tblCellSpacing w:w="20" w:type="dxa"/>
        </w:trPr>
        <w:tc>
          <w:tcPr>
            <w:tcW w:w="9194" w:type="dxa"/>
            <w:gridSpan w:val="8"/>
            <w:shd w:val="clear" w:color="auto" w:fill="D9D9D9" w:themeFill="background1" w:themeFillShade="D9"/>
            <w:vAlign w:val="center"/>
          </w:tcPr>
          <w:p w:rsidR="00E51FE6" w:rsidRPr="005948D7" w:rsidRDefault="00E51FE6" w:rsidP="00AF6EDE">
            <w:pPr>
              <w:spacing w:after="0" w:line="240" w:lineRule="auto"/>
              <w:rPr>
                <w:rFonts w:cstheme="minorHAnsi"/>
                <w:b/>
                <w:bCs/>
                <w:sz w:val="18"/>
                <w:szCs w:val="18"/>
                <w:lang w:val="sr-Latn-CS"/>
              </w:rPr>
            </w:pPr>
            <w:r w:rsidRPr="005948D7">
              <w:rPr>
                <w:rFonts w:cstheme="minorHAnsi"/>
                <w:b/>
                <w:bCs/>
                <w:sz w:val="18"/>
                <w:szCs w:val="18"/>
                <w:lang w:val="sr-Latn-CS"/>
              </w:rPr>
              <w:t xml:space="preserve">Ukupno </w:t>
            </w:r>
            <w:r w:rsidR="002F78DE" w:rsidRPr="005948D7">
              <w:rPr>
                <w:rFonts w:cstheme="minorHAnsi"/>
                <w:b/>
                <w:bCs/>
                <w:sz w:val="18"/>
                <w:szCs w:val="18"/>
                <w:lang w:val="sr-Latn-CS"/>
              </w:rPr>
              <w:t>2. Z</w:t>
            </w:r>
            <w:r w:rsidR="00AF6EDE" w:rsidRPr="005948D7">
              <w:rPr>
                <w:rFonts w:cstheme="minorHAnsi"/>
                <w:b/>
                <w:bCs/>
                <w:sz w:val="18"/>
                <w:szCs w:val="18"/>
                <w:lang w:val="sr-Latn-CS"/>
              </w:rPr>
              <w:t>emljani</w:t>
            </w:r>
            <w:r w:rsidRPr="005948D7">
              <w:rPr>
                <w:rFonts w:cstheme="minorHAnsi"/>
                <w:b/>
                <w:bCs/>
                <w:sz w:val="18"/>
                <w:szCs w:val="18"/>
                <w:lang w:val="sr-Latn-CS"/>
              </w:rPr>
              <w:t xml:space="preserve"> radovi</w:t>
            </w:r>
            <w:r w:rsidR="002F78DE" w:rsidRPr="005948D7">
              <w:rPr>
                <w:rFonts w:cstheme="minorHAnsi"/>
                <w:b/>
                <w:bCs/>
                <w:sz w:val="18"/>
                <w:szCs w:val="18"/>
                <w:lang w:val="sr-Latn-CS"/>
              </w:rPr>
              <w:t xml:space="preserve"> </w:t>
            </w:r>
          </w:p>
        </w:tc>
      </w:tr>
      <w:tr w:rsidR="00E51FE6" w:rsidRPr="00200519" w:rsidTr="005948D7">
        <w:trPr>
          <w:trHeight w:val="490"/>
          <w:tblCellSpacing w:w="20" w:type="dxa"/>
        </w:trPr>
        <w:tc>
          <w:tcPr>
            <w:tcW w:w="9194" w:type="dxa"/>
            <w:gridSpan w:val="8"/>
            <w:shd w:val="clear" w:color="auto" w:fill="F2DBDB" w:themeFill="accent2" w:themeFillTint="33"/>
            <w:vAlign w:val="center"/>
          </w:tcPr>
          <w:p w:rsidR="00E51FE6" w:rsidRPr="005948D7" w:rsidRDefault="00371786" w:rsidP="000E6E05">
            <w:pPr>
              <w:pStyle w:val="ListParagraph"/>
              <w:numPr>
                <w:ilvl w:val="0"/>
                <w:numId w:val="8"/>
              </w:numPr>
              <w:spacing w:after="0" w:line="240" w:lineRule="auto"/>
              <w:rPr>
                <w:rFonts w:cstheme="minorHAnsi"/>
                <w:b/>
                <w:bCs/>
                <w:sz w:val="18"/>
                <w:szCs w:val="18"/>
              </w:rPr>
            </w:pPr>
            <w:r w:rsidRPr="005948D7">
              <w:rPr>
                <w:rFonts w:cstheme="minorHAnsi"/>
                <w:b/>
                <w:bCs/>
                <w:sz w:val="18"/>
                <w:szCs w:val="18"/>
              </w:rPr>
              <w:t>Tesarski</w:t>
            </w:r>
            <w:r w:rsidR="00E51FE6" w:rsidRPr="005948D7">
              <w:rPr>
                <w:rFonts w:cstheme="minorHAnsi"/>
                <w:b/>
                <w:bCs/>
                <w:sz w:val="18"/>
                <w:szCs w:val="18"/>
              </w:rPr>
              <w:t xml:space="preserve"> radovi</w:t>
            </w:r>
          </w:p>
        </w:tc>
      </w:tr>
      <w:tr w:rsidR="004A4899" w:rsidRPr="00200519" w:rsidTr="005948D7">
        <w:trPr>
          <w:trHeight w:val="1161"/>
          <w:tblCellSpacing w:w="20" w:type="dxa"/>
        </w:trPr>
        <w:tc>
          <w:tcPr>
            <w:tcW w:w="767" w:type="dxa"/>
            <w:shd w:val="clear" w:color="auto" w:fill="D9D9D9" w:themeFill="background1" w:themeFillShade="D9"/>
            <w:vAlign w:val="center"/>
          </w:tcPr>
          <w:p w:rsidR="004A4899" w:rsidRPr="005948D7" w:rsidRDefault="004A4899" w:rsidP="00371786">
            <w:pPr>
              <w:spacing w:after="0" w:line="240" w:lineRule="auto"/>
              <w:rPr>
                <w:rFonts w:cstheme="minorHAnsi"/>
                <w:b/>
                <w:color w:val="7F7F7F"/>
                <w:sz w:val="18"/>
                <w:szCs w:val="18"/>
              </w:rPr>
            </w:pPr>
            <w:r w:rsidRPr="005948D7">
              <w:rPr>
                <w:rFonts w:cstheme="minorHAnsi"/>
                <w:b/>
                <w:color w:val="7F7F7F"/>
                <w:sz w:val="18"/>
                <w:szCs w:val="18"/>
              </w:rPr>
              <w:t>3.1</w:t>
            </w:r>
            <w:r w:rsidR="006D62E2" w:rsidRPr="005948D7">
              <w:rPr>
                <w:rFonts w:cstheme="minorHAnsi"/>
                <w:b/>
                <w:color w:val="7F7F7F"/>
                <w:sz w:val="18"/>
                <w:szCs w:val="18"/>
              </w:rPr>
              <w:t>.</w:t>
            </w:r>
          </w:p>
        </w:tc>
        <w:tc>
          <w:tcPr>
            <w:tcW w:w="2800" w:type="dxa"/>
            <w:vAlign w:val="center"/>
          </w:tcPr>
          <w:p w:rsidR="004A4899" w:rsidRPr="005948D7" w:rsidRDefault="004A4899" w:rsidP="004A4899">
            <w:pPr>
              <w:spacing w:after="0" w:line="240" w:lineRule="auto"/>
              <w:jc w:val="both"/>
              <w:rPr>
                <w:rFonts w:cstheme="minorHAnsi"/>
                <w:sz w:val="18"/>
                <w:szCs w:val="18"/>
              </w:rPr>
            </w:pPr>
            <w:r w:rsidRPr="005948D7">
              <w:rPr>
                <w:rFonts w:cstheme="minorHAnsi"/>
                <w:sz w:val="18"/>
                <w:szCs w:val="18"/>
              </w:rPr>
              <w:t>Čamove daske d = 24mm za oplatu 60m</w:t>
            </w:r>
            <w:r w:rsidRPr="005948D7">
              <w:rPr>
                <w:rFonts w:cstheme="minorHAnsi"/>
                <w:sz w:val="18"/>
                <w:szCs w:val="18"/>
                <w:vertAlign w:val="superscript"/>
              </w:rPr>
              <w:t>2</w:t>
            </w:r>
            <w:r w:rsidRPr="005948D7">
              <w:rPr>
                <w:rFonts w:cstheme="minorHAnsi"/>
                <w:sz w:val="18"/>
                <w:szCs w:val="18"/>
              </w:rPr>
              <w:t xml:space="preserve"> (nabavka, transport i ugradnja)</w:t>
            </w:r>
          </w:p>
        </w:tc>
        <w:tc>
          <w:tcPr>
            <w:tcW w:w="3455" w:type="dxa"/>
            <w:gridSpan w:val="3"/>
          </w:tcPr>
          <w:p w:rsidR="004A4899" w:rsidRPr="005948D7" w:rsidRDefault="004A4899" w:rsidP="00805BA3">
            <w:pPr>
              <w:spacing w:after="0" w:line="240" w:lineRule="auto"/>
              <w:jc w:val="both"/>
              <w:rPr>
                <w:rFonts w:cstheme="minorHAnsi"/>
                <w:sz w:val="18"/>
                <w:szCs w:val="18"/>
              </w:rPr>
            </w:pPr>
            <w:r w:rsidRPr="005948D7">
              <w:rPr>
                <w:rFonts w:cstheme="minorHAnsi"/>
                <w:sz w:val="18"/>
                <w:szCs w:val="18"/>
              </w:rPr>
              <w:t>Čamove daske d = 24mm za oplatu 60m</w:t>
            </w:r>
            <w:r w:rsidRPr="005948D7">
              <w:rPr>
                <w:rFonts w:cstheme="minorHAnsi"/>
                <w:sz w:val="18"/>
                <w:szCs w:val="18"/>
                <w:vertAlign w:val="superscript"/>
              </w:rPr>
              <w:t>2</w:t>
            </w:r>
            <w:r w:rsidRPr="005948D7">
              <w:rPr>
                <w:rFonts w:cstheme="minorHAnsi"/>
                <w:sz w:val="18"/>
                <w:szCs w:val="18"/>
              </w:rPr>
              <w:t xml:space="preserve"> (nabavka, transport i ugradnja)</w:t>
            </w:r>
          </w:p>
          <w:p w:rsidR="005948D7" w:rsidRPr="005948D7" w:rsidRDefault="004A4899" w:rsidP="00805BA3">
            <w:pPr>
              <w:spacing w:after="0" w:line="240" w:lineRule="auto"/>
              <w:jc w:val="both"/>
              <w:rPr>
                <w:rFonts w:cstheme="minorHAnsi"/>
                <w:sz w:val="18"/>
                <w:szCs w:val="18"/>
                <w:lang w:val="sr-Latn-CS"/>
              </w:rPr>
            </w:pPr>
            <w:r w:rsidRPr="005948D7">
              <w:rPr>
                <w:rFonts w:cstheme="minorHAnsi"/>
                <w:sz w:val="18"/>
                <w:szCs w:val="18"/>
                <w:lang w:val="sr-Latn-CS"/>
              </w:rPr>
              <w:t>Obračun po  m</w:t>
            </w:r>
            <w:r w:rsidRPr="005948D7">
              <w:rPr>
                <w:rFonts w:cstheme="minorHAnsi"/>
                <w:sz w:val="18"/>
                <w:szCs w:val="18"/>
                <w:vertAlign w:val="superscript"/>
                <w:lang w:val="sr-Latn-CS"/>
              </w:rPr>
              <w:t>3</w:t>
            </w:r>
            <w:r w:rsidRPr="005948D7">
              <w:rPr>
                <w:rFonts w:cstheme="minorHAnsi"/>
                <w:sz w:val="18"/>
                <w:szCs w:val="18"/>
                <w:lang w:val="sr-Latn-CS"/>
              </w:rPr>
              <w:t>, komplet  završene pozicije, sa nabavkom materijala, dopremom, izrado</w:t>
            </w:r>
            <w:r w:rsidR="00200519" w:rsidRPr="005948D7">
              <w:rPr>
                <w:rFonts w:cstheme="minorHAnsi"/>
                <w:sz w:val="18"/>
                <w:szCs w:val="18"/>
                <w:lang w:val="sr-Latn-CS"/>
              </w:rPr>
              <w:t>m, ugradnjom, uklanjanjem itd) .</w:t>
            </w:r>
          </w:p>
        </w:tc>
        <w:tc>
          <w:tcPr>
            <w:tcW w:w="1086" w:type="dxa"/>
            <w:gridSpan w:val="2"/>
            <w:vAlign w:val="center"/>
          </w:tcPr>
          <w:p w:rsidR="004A4899" w:rsidRPr="005948D7" w:rsidRDefault="004A4899" w:rsidP="00200519">
            <w:pPr>
              <w:spacing w:after="0" w:line="240" w:lineRule="auto"/>
              <w:jc w:val="center"/>
              <w:rPr>
                <w:rFonts w:cstheme="minorHAnsi"/>
                <w:sz w:val="18"/>
                <w:szCs w:val="18"/>
              </w:rPr>
            </w:pPr>
            <w:r w:rsidRPr="005948D7">
              <w:rPr>
                <w:rFonts w:cstheme="minorHAnsi"/>
                <w:sz w:val="18"/>
                <w:szCs w:val="18"/>
              </w:rPr>
              <w:t>m</w:t>
            </w:r>
            <w:r w:rsidRPr="005948D7">
              <w:rPr>
                <w:rFonts w:cstheme="minorHAnsi"/>
                <w:sz w:val="18"/>
                <w:szCs w:val="18"/>
                <w:vertAlign w:val="superscript"/>
              </w:rPr>
              <w:t>3</w:t>
            </w:r>
          </w:p>
        </w:tc>
        <w:tc>
          <w:tcPr>
            <w:tcW w:w="926" w:type="dxa"/>
            <w:vAlign w:val="center"/>
          </w:tcPr>
          <w:p w:rsidR="004A4899" w:rsidRPr="005948D7" w:rsidRDefault="004A4899" w:rsidP="00200519">
            <w:pPr>
              <w:spacing w:after="0" w:line="240" w:lineRule="auto"/>
              <w:jc w:val="center"/>
              <w:rPr>
                <w:rFonts w:cstheme="minorHAnsi"/>
                <w:sz w:val="18"/>
                <w:szCs w:val="18"/>
              </w:rPr>
            </w:pPr>
            <w:r w:rsidRPr="005948D7">
              <w:rPr>
                <w:rFonts w:cstheme="minorHAnsi"/>
                <w:sz w:val="18"/>
                <w:szCs w:val="18"/>
              </w:rPr>
              <w:t>1,5</w:t>
            </w:r>
          </w:p>
        </w:tc>
      </w:tr>
      <w:tr w:rsidR="004A4899" w:rsidRPr="00200519" w:rsidTr="005948D7">
        <w:trPr>
          <w:trHeight w:val="293"/>
          <w:tblCellSpacing w:w="20" w:type="dxa"/>
        </w:trPr>
        <w:tc>
          <w:tcPr>
            <w:tcW w:w="767" w:type="dxa"/>
            <w:shd w:val="clear" w:color="auto" w:fill="D9D9D9" w:themeFill="background1" w:themeFillShade="D9"/>
            <w:vAlign w:val="center"/>
          </w:tcPr>
          <w:p w:rsidR="004A4899" w:rsidRPr="005948D7" w:rsidRDefault="004A4899" w:rsidP="00371786">
            <w:pPr>
              <w:spacing w:after="0" w:line="240" w:lineRule="auto"/>
              <w:rPr>
                <w:rFonts w:cstheme="minorHAnsi"/>
                <w:b/>
                <w:color w:val="7F7F7F"/>
                <w:sz w:val="18"/>
                <w:szCs w:val="18"/>
              </w:rPr>
            </w:pPr>
            <w:r w:rsidRPr="005948D7">
              <w:rPr>
                <w:rFonts w:cstheme="minorHAnsi"/>
                <w:b/>
                <w:color w:val="7F7F7F"/>
                <w:sz w:val="18"/>
                <w:szCs w:val="18"/>
              </w:rPr>
              <w:t>3.2</w:t>
            </w:r>
            <w:r w:rsidR="006D62E2" w:rsidRPr="005948D7">
              <w:rPr>
                <w:rFonts w:cstheme="minorHAnsi"/>
                <w:b/>
                <w:color w:val="7F7F7F"/>
                <w:sz w:val="18"/>
                <w:szCs w:val="18"/>
              </w:rPr>
              <w:t>.</w:t>
            </w:r>
          </w:p>
        </w:tc>
        <w:tc>
          <w:tcPr>
            <w:tcW w:w="2800" w:type="dxa"/>
            <w:vAlign w:val="center"/>
          </w:tcPr>
          <w:p w:rsidR="004A4899" w:rsidRPr="005948D7" w:rsidRDefault="004A4899" w:rsidP="004A4899">
            <w:pPr>
              <w:spacing w:after="0" w:line="240" w:lineRule="auto"/>
              <w:jc w:val="both"/>
              <w:rPr>
                <w:rFonts w:cstheme="minorHAnsi"/>
                <w:sz w:val="18"/>
                <w:szCs w:val="18"/>
              </w:rPr>
            </w:pPr>
            <w:r w:rsidRPr="005948D7">
              <w:rPr>
                <w:rFonts w:cstheme="minorHAnsi"/>
                <w:sz w:val="18"/>
                <w:szCs w:val="18"/>
              </w:rPr>
              <w:t>Drvene gredice  za oplatu</w:t>
            </w:r>
            <w:r w:rsidR="003377B3" w:rsidRPr="005948D7">
              <w:rPr>
                <w:rFonts w:cstheme="minorHAnsi"/>
                <w:sz w:val="18"/>
                <w:szCs w:val="18"/>
              </w:rPr>
              <w:t xml:space="preserve"> </w:t>
            </w:r>
            <w:r w:rsidRPr="005948D7">
              <w:rPr>
                <w:rFonts w:cstheme="minorHAnsi"/>
                <w:sz w:val="18"/>
                <w:szCs w:val="18"/>
              </w:rPr>
              <w:t>(10x10 cm)</w:t>
            </w:r>
          </w:p>
        </w:tc>
        <w:tc>
          <w:tcPr>
            <w:tcW w:w="3455" w:type="dxa"/>
            <w:gridSpan w:val="3"/>
          </w:tcPr>
          <w:p w:rsidR="004A4899" w:rsidRPr="005948D7" w:rsidRDefault="004A4899" w:rsidP="00805BA3">
            <w:pPr>
              <w:spacing w:after="0" w:line="240" w:lineRule="auto"/>
              <w:jc w:val="both"/>
              <w:rPr>
                <w:rFonts w:cstheme="minorHAnsi"/>
                <w:sz w:val="18"/>
                <w:szCs w:val="18"/>
              </w:rPr>
            </w:pPr>
            <w:r w:rsidRPr="005948D7">
              <w:rPr>
                <w:rFonts w:cstheme="minorHAnsi"/>
                <w:sz w:val="18"/>
                <w:szCs w:val="18"/>
              </w:rPr>
              <w:t>Drvene gredice  za oplatu</w:t>
            </w:r>
            <w:r w:rsidR="003377B3" w:rsidRPr="005948D7">
              <w:rPr>
                <w:rFonts w:cstheme="minorHAnsi"/>
                <w:sz w:val="18"/>
                <w:szCs w:val="18"/>
              </w:rPr>
              <w:t xml:space="preserve"> </w:t>
            </w:r>
            <w:r w:rsidRPr="005948D7">
              <w:rPr>
                <w:rFonts w:cstheme="minorHAnsi"/>
                <w:sz w:val="18"/>
                <w:szCs w:val="18"/>
              </w:rPr>
              <w:t>(10x10 cm)</w:t>
            </w:r>
          </w:p>
          <w:p w:rsidR="005948D7" w:rsidRPr="005948D7" w:rsidRDefault="00753649" w:rsidP="00805BA3">
            <w:pPr>
              <w:spacing w:after="0" w:line="240" w:lineRule="auto"/>
              <w:jc w:val="both"/>
              <w:rPr>
                <w:rFonts w:cstheme="minorHAnsi"/>
                <w:sz w:val="18"/>
                <w:szCs w:val="18"/>
                <w:lang w:val="sr-Latn-CS"/>
              </w:rPr>
            </w:pPr>
            <w:r w:rsidRPr="005948D7">
              <w:rPr>
                <w:rFonts w:cstheme="minorHAnsi"/>
                <w:sz w:val="18"/>
                <w:szCs w:val="18"/>
                <w:lang w:val="sr-Latn-CS"/>
              </w:rPr>
              <w:t xml:space="preserve">Obračun po </w:t>
            </w:r>
            <w:r w:rsidR="004A4899" w:rsidRPr="005948D7">
              <w:rPr>
                <w:rFonts w:cstheme="minorHAnsi"/>
                <w:sz w:val="18"/>
                <w:szCs w:val="18"/>
                <w:lang w:val="sr-Latn-CS"/>
              </w:rPr>
              <w:t>m</w:t>
            </w:r>
            <w:r w:rsidR="004A4899" w:rsidRPr="005948D7">
              <w:rPr>
                <w:rFonts w:cstheme="minorHAnsi"/>
                <w:sz w:val="18"/>
                <w:szCs w:val="18"/>
                <w:vertAlign w:val="superscript"/>
                <w:lang w:val="sr-Latn-CS"/>
              </w:rPr>
              <w:t>3</w:t>
            </w:r>
            <w:r w:rsidR="004A4899" w:rsidRPr="005948D7">
              <w:rPr>
                <w:rFonts w:cstheme="minorHAnsi"/>
                <w:sz w:val="18"/>
                <w:szCs w:val="18"/>
                <w:lang w:val="sr-Latn-CS"/>
              </w:rPr>
              <w:t>, komplet  završene pozicije, sa nabavkom materijala, dopremom, izrad</w:t>
            </w:r>
            <w:r w:rsidR="00200519" w:rsidRPr="005948D7">
              <w:rPr>
                <w:rFonts w:cstheme="minorHAnsi"/>
                <w:sz w:val="18"/>
                <w:szCs w:val="18"/>
                <w:lang w:val="sr-Latn-CS"/>
              </w:rPr>
              <w:t>om, ugradnjom, uklanjanjem itd)</w:t>
            </w:r>
            <w:r w:rsidR="005948D7">
              <w:rPr>
                <w:rFonts w:cstheme="minorHAnsi"/>
                <w:sz w:val="18"/>
                <w:szCs w:val="18"/>
                <w:lang w:val="sr-Latn-CS"/>
              </w:rPr>
              <w:t>.</w:t>
            </w:r>
          </w:p>
        </w:tc>
        <w:tc>
          <w:tcPr>
            <w:tcW w:w="1086" w:type="dxa"/>
            <w:gridSpan w:val="2"/>
            <w:vAlign w:val="center"/>
          </w:tcPr>
          <w:p w:rsidR="004A4899" w:rsidRPr="005948D7" w:rsidRDefault="004A4899" w:rsidP="00200519">
            <w:pPr>
              <w:spacing w:after="0" w:line="240" w:lineRule="auto"/>
              <w:jc w:val="center"/>
              <w:rPr>
                <w:rFonts w:cstheme="minorHAnsi"/>
                <w:sz w:val="18"/>
                <w:szCs w:val="18"/>
              </w:rPr>
            </w:pPr>
            <w:r w:rsidRPr="005948D7">
              <w:rPr>
                <w:rFonts w:cstheme="minorHAnsi"/>
                <w:sz w:val="18"/>
                <w:szCs w:val="18"/>
              </w:rPr>
              <w:t>m</w:t>
            </w:r>
            <w:r w:rsidRPr="005948D7">
              <w:rPr>
                <w:rFonts w:cstheme="minorHAnsi"/>
                <w:sz w:val="18"/>
                <w:szCs w:val="18"/>
                <w:vertAlign w:val="superscript"/>
              </w:rPr>
              <w:t>3</w:t>
            </w:r>
          </w:p>
        </w:tc>
        <w:tc>
          <w:tcPr>
            <w:tcW w:w="926" w:type="dxa"/>
            <w:vAlign w:val="center"/>
          </w:tcPr>
          <w:p w:rsidR="004A4899" w:rsidRPr="005948D7" w:rsidRDefault="004A4899" w:rsidP="00200519">
            <w:pPr>
              <w:spacing w:after="0" w:line="240" w:lineRule="auto"/>
              <w:jc w:val="center"/>
              <w:rPr>
                <w:rFonts w:cstheme="minorHAnsi"/>
                <w:sz w:val="18"/>
                <w:szCs w:val="18"/>
              </w:rPr>
            </w:pPr>
            <w:r w:rsidRPr="005948D7">
              <w:rPr>
                <w:rFonts w:cstheme="minorHAnsi"/>
                <w:sz w:val="18"/>
                <w:szCs w:val="18"/>
              </w:rPr>
              <w:t>0,7</w:t>
            </w:r>
          </w:p>
        </w:tc>
      </w:tr>
      <w:tr w:rsidR="00E51FE6" w:rsidRPr="00200519" w:rsidTr="005948D7">
        <w:trPr>
          <w:trHeight w:val="387"/>
          <w:tblCellSpacing w:w="20" w:type="dxa"/>
        </w:trPr>
        <w:tc>
          <w:tcPr>
            <w:tcW w:w="9194" w:type="dxa"/>
            <w:gridSpan w:val="8"/>
            <w:shd w:val="clear" w:color="auto" w:fill="D9D9D9" w:themeFill="background1" w:themeFillShade="D9"/>
            <w:vAlign w:val="center"/>
          </w:tcPr>
          <w:p w:rsidR="00E51FE6" w:rsidRPr="005948D7" w:rsidRDefault="00E51FE6" w:rsidP="00371786">
            <w:pPr>
              <w:spacing w:after="0" w:line="240" w:lineRule="auto"/>
              <w:rPr>
                <w:rFonts w:cstheme="minorHAnsi"/>
                <w:b/>
                <w:bCs/>
                <w:sz w:val="18"/>
                <w:szCs w:val="18"/>
                <w:lang w:val="sr-Latn-CS"/>
              </w:rPr>
            </w:pPr>
            <w:r w:rsidRPr="005948D7">
              <w:rPr>
                <w:rFonts w:cstheme="minorHAnsi"/>
                <w:b/>
                <w:bCs/>
                <w:sz w:val="18"/>
                <w:szCs w:val="18"/>
                <w:lang w:val="sr-Latn-CS"/>
              </w:rPr>
              <w:t xml:space="preserve">Ukupno </w:t>
            </w:r>
            <w:r w:rsidR="002F78DE" w:rsidRPr="005948D7">
              <w:rPr>
                <w:rFonts w:cstheme="minorHAnsi"/>
                <w:b/>
                <w:bCs/>
                <w:sz w:val="18"/>
                <w:szCs w:val="18"/>
                <w:lang w:val="sr-Latn-CS"/>
              </w:rPr>
              <w:t>3. T</w:t>
            </w:r>
            <w:r w:rsidR="00371786" w:rsidRPr="005948D7">
              <w:rPr>
                <w:rFonts w:cstheme="minorHAnsi"/>
                <w:b/>
                <w:bCs/>
                <w:sz w:val="18"/>
                <w:szCs w:val="18"/>
                <w:lang w:val="sr-Latn-CS"/>
              </w:rPr>
              <w:t>esarski</w:t>
            </w:r>
            <w:r w:rsidRPr="005948D7">
              <w:rPr>
                <w:rFonts w:cstheme="minorHAnsi"/>
                <w:b/>
                <w:bCs/>
                <w:sz w:val="18"/>
                <w:szCs w:val="18"/>
                <w:lang w:val="sr-Latn-CS"/>
              </w:rPr>
              <w:t xml:space="preserve"> radovi</w:t>
            </w:r>
            <w:r w:rsidR="00371786" w:rsidRPr="005948D7">
              <w:rPr>
                <w:rFonts w:cstheme="minorHAnsi"/>
                <w:b/>
                <w:bCs/>
                <w:sz w:val="18"/>
                <w:szCs w:val="18"/>
                <w:lang w:val="sr-Latn-CS"/>
              </w:rPr>
              <w:t xml:space="preserve"> </w:t>
            </w:r>
          </w:p>
        </w:tc>
      </w:tr>
      <w:tr w:rsidR="00E51FE6" w:rsidRPr="00200519" w:rsidTr="00054D07">
        <w:trPr>
          <w:trHeight w:val="678"/>
          <w:tblCellSpacing w:w="20" w:type="dxa"/>
        </w:trPr>
        <w:tc>
          <w:tcPr>
            <w:tcW w:w="9194" w:type="dxa"/>
            <w:gridSpan w:val="8"/>
            <w:shd w:val="clear" w:color="auto" w:fill="F2DBDB" w:themeFill="accent2" w:themeFillTint="33"/>
            <w:vAlign w:val="center"/>
          </w:tcPr>
          <w:p w:rsidR="00E51FE6" w:rsidRPr="005948D7" w:rsidRDefault="00371786" w:rsidP="000E6E05">
            <w:pPr>
              <w:pStyle w:val="ListParagraph"/>
              <w:numPr>
                <w:ilvl w:val="0"/>
                <w:numId w:val="8"/>
              </w:numPr>
              <w:spacing w:after="0" w:line="240" w:lineRule="auto"/>
              <w:rPr>
                <w:rFonts w:cstheme="minorHAnsi"/>
                <w:b/>
                <w:bCs/>
                <w:sz w:val="18"/>
                <w:szCs w:val="18"/>
              </w:rPr>
            </w:pPr>
            <w:r w:rsidRPr="005948D7">
              <w:rPr>
                <w:rFonts w:cstheme="minorHAnsi"/>
                <w:b/>
                <w:bCs/>
                <w:sz w:val="18"/>
                <w:szCs w:val="18"/>
              </w:rPr>
              <w:lastRenderedPageBreak/>
              <w:t>Armirački</w:t>
            </w:r>
            <w:r w:rsidR="00E51FE6" w:rsidRPr="005948D7">
              <w:rPr>
                <w:rFonts w:cstheme="minorHAnsi"/>
                <w:b/>
                <w:bCs/>
                <w:sz w:val="18"/>
                <w:szCs w:val="18"/>
              </w:rPr>
              <w:t xml:space="preserve"> radovi</w:t>
            </w:r>
          </w:p>
        </w:tc>
      </w:tr>
      <w:tr w:rsidR="003377B3" w:rsidRPr="00200519" w:rsidTr="005948D7">
        <w:trPr>
          <w:trHeight w:val="293"/>
          <w:tblCellSpacing w:w="20" w:type="dxa"/>
        </w:trPr>
        <w:tc>
          <w:tcPr>
            <w:tcW w:w="767" w:type="dxa"/>
            <w:shd w:val="clear" w:color="auto" w:fill="D9D9D9" w:themeFill="background1" w:themeFillShade="D9"/>
            <w:vAlign w:val="center"/>
          </w:tcPr>
          <w:p w:rsidR="003377B3" w:rsidRPr="005948D7" w:rsidRDefault="003377B3" w:rsidP="00B10E5E">
            <w:pPr>
              <w:pStyle w:val="ListParagraph"/>
              <w:spacing w:before="0" w:after="0" w:line="240" w:lineRule="auto"/>
              <w:ind w:left="0"/>
              <w:rPr>
                <w:rFonts w:cstheme="minorHAnsi"/>
                <w:b/>
                <w:color w:val="7F7F7F"/>
                <w:sz w:val="18"/>
                <w:szCs w:val="18"/>
              </w:rPr>
            </w:pPr>
            <w:r w:rsidRPr="005948D7">
              <w:rPr>
                <w:rFonts w:cstheme="minorHAnsi"/>
                <w:b/>
                <w:color w:val="7F7F7F"/>
                <w:sz w:val="18"/>
                <w:szCs w:val="18"/>
              </w:rPr>
              <w:t>4.1</w:t>
            </w:r>
            <w:r w:rsidR="006D62E2" w:rsidRPr="005948D7">
              <w:rPr>
                <w:rFonts w:cstheme="minorHAnsi"/>
                <w:b/>
                <w:color w:val="7F7F7F"/>
                <w:sz w:val="18"/>
                <w:szCs w:val="18"/>
              </w:rPr>
              <w:t>.</w:t>
            </w:r>
          </w:p>
        </w:tc>
        <w:tc>
          <w:tcPr>
            <w:tcW w:w="2917" w:type="dxa"/>
            <w:gridSpan w:val="2"/>
            <w:vAlign w:val="center"/>
          </w:tcPr>
          <w:p w:rsidR="003377B3" w:rsidRPr="005948D7" w:rsidRDefault="003377B3" w:rsidP="003377B3">
            <w:pPr>
              <w:spacing w:after="0" w:line="240" w:lineRule="auto"/>
              <w:rPr>
                <w:rFonts w:cstheme="minorHAnsi"/>
                <w:sz w:val="18"/>
                <w:szCs w:val="18"/>
                <w:lang w:val="sr-Latn-CS"/>
              </w:rPr>
            </w:pPr>
            <w:r w:rsidRPr="005948D7">
              <w:rPr>
                <w:rFonts w:cstheme="minorHAnsi"/>
                <w:sz w:val="18"/>
                <w:szCs w:val="18"/>
                <w:lang w:val="sr-Latn-CS"/>
              </w:rPr>
              <w:t>Obilježavanje i bušenje rupa prečnika 18 mm dubine 30 cm, pod uglom od 15 stepeni u odnosu na horizontalu i pod 90 stepeni u odnosu na gornju površinu temelja, nabavka i ugradnja ankera prečnika 12 mm i zalivanje smješom po principu hemijskih ankera.</w:t>
            </w:r>
          </w:p>
          <w:p w:rsidR="003377B3" w:rsidRPr="005948D7" w:rsidRDefault="003377B3" w:rsidP="007D3947">
            <w:pPr>
              <w:spacing w:after="0" w:line="240" w:lineRule="auto"/>
              <w:rPr>
                <w:rFonts w:cstheme="minorHAnsi"/>
                <w:sz w:val="18"/>
                <w:szCs w:val="18"/>
                <w:lang w:val="sr-Latn-CS"/>
              </w:rPr>
            </w:pPr>
          </w:p>
          <w:p w:rsidR="003377B3" w:rsidRPr="005948D7" w:rsidRDefault="003377B3" w:rsidP="007D3947">
            <w:pPr>
              <w:spacing w:after="0" w:line="240" w:lineRule="auto"/>
              <w:rPr>
                <w:rFonts w:cstheme="minorHAnsi"/>
                <w:sz w:val="18"/>
                <w:szCs w:val="18"/>
                <w:lang w:val="sr-Latn-CS"/>
              </w:rPr>
            </w:pPr>
          </w:p>
        </w:tc>
        <w:tc>
          <w:tcPr>
            <w:tcW w:w="3338" w:type="dxa"/>
            <w:gridSpan w:val="2"/>
            <w:vAlign w:val="center"/>
          </w:tcPr>
          <w:p w:rsidR="003377B3" w:rsidRPr="005948D7" w:rsidRDefault="003377B3" w:rsidP="00805BA3">
            <w:pPr>
              <w:spacing w:after="0" w:line="240" w:lineRule="auto"/>
              <w:rPr>
                <w:rFonts w:cstheme="minorHAnsi"/>
                <w:sz w:val="18"/>
                <w:szCs w:val="18"/>
                <w:lang w:val="sr-Latn-CS"/>
              </w:rPr>
            </w:pPr>
            <w:r w:rsidRPr="005948D7">
              <w:rPr>
                <w:rFonts w:cstheme="minorHAnsi"/>
                <w:sz w:val="18"/>
                <w:szCs w:val="18"/>
                <w:lang w:val="sr-Latn-CS"/>
              </w:rPr>
              <w:t>Obilježavanje i bušenje rupa prečnika 18 mm dubine 30 cm, pod uglom od 15 stepeni u odnosu na horizontalu i pod 90 stepeni u odnosu na gornju površinu temelja, nabavka i ugradnja ankera prečnika 12 mm i zalivanje smješom po principu hemijskih ankera.</w:t>
            </w:r>
          </w:p>
          <w:p w:rsidR="003377B3" w:rsidRPr="005948D7" w:rsidRDefault="003377B3" w:rsidP="00805BA3">
            <w:pPr>
              <w:spacing w:after="0" w:line="240" w:lineRule="auto"/>
              <w:rPr>
                <w:rFonts w:cstheme="minorHAnsi"/>
                <w:sz w:val="18"/>
                <w:szCs w:val="18"/>
                <w:lang w:val="sr-Latn-CS"/>
              </w:rPr>
            </w:pPr>
            <w:r w:rsidRPr="005948D7">
              <w:rPr>
                <w:rFonts w:cstheme="minorHAnsi"/>
                <w:sz w:val="18"/>
                <w:szCs w:val="18"/>
                <w:lang w:val="sr-Latn-CS"/>
              </w:rPr>
              <w:t>Obračun po komadu rupe za anker ( što podrazumijeva i komad komplet ugra</w:t>
            </w:r>
            <w:r w:rsidR="004F0AF4" w:rsidRPr="005948D7">
              <w:rPr>
                <w:rFonts w:cstheme="minorHAnsi"/>
                <w:sz w:val="18"/>
                <w:szCs w:val="18"/>
                <w:lang w:val="sr-Latn-CS"/>
              </w:rPr>
              <w:t>đ</w:t>
            </w:r>
            <w:r w:rsidRPr="005948D7">
              <w:rPr>
                <w:rFonts w:cstheme="minorHAnsi"/>
                <w:sz w:val="18"/>
                <w:szCs w:val="18"/>
                <w:lang w:val="sr-Latn-CS"/>
              </w:rPr>
              <w:t>enog  i zalivenog  ankera sa uračunatom nabavkom, transportom i druge aktivnostima za gotovu poziciju )</w:t>
            </w:r>
          </w:p>
          <w:p w:rsidR="005948D7" w:rsidRPr="005948D7" w:rsidRDefault="00200519" w:rsidP="00805BA3">
            <w:pPr>
              <w:spacing w:after="0" w:line="240" w:lineRule="auto"/>
              <w:rPr>
                <w:rFonts w:cstheme="minorHAnsi"/>
                <w:sz w:val="18"/>
                <w:szCs w:val="18"/>
                <w:u w:val="single"/>
                <w:lang w:val="sr-Latn-CS"/>
              </w:rPr>
            </w:pPr>
            <w:r w:rsidRPr="005948D7">
              <w:rPr>
                <w:rFonts w:cstheme="minorHAnsi"/>
                <w:sz w:val="18"/>
                <w:szCs w:val="18"/>
                <w:u w:val="single"/>
                <w:lang w:val="sr-Latn-CS"/>
              </w:rPr>
              <w:t>Poglavlje 36 Glavnog projekta.</w:t>
            </w:r>
          </w:p>
        </w:tc>
        <w:tc>
          <w:tcPr>
            <w:tcW w:w="1086" w:type="dxa"/>
            <w:gridSpan w:val="2"/>
            <w:vAlign w:val="center"/>
          </w:tcPr>
          <w:p w:rsidR="003377B3" w:rsidRPr="005948D7" w:rsidRDefault="003377B3" w:rsidP="00200519">
            <w:pPr>
              <w:spacing w:after="0" w:line="240" w:lineRule="auto"/>
              <w:jc w:val="center"/>
              <w:rPr>
                <w:rFonts w:cstheme="minorHAnsi"/>
                <w:sz w:val="18"/>
                <w:szCs w:val="18"/>
                <w:lang w:val="sr-Latn-CS"/>
              </w:rPr>
            </w:pPr>
            <w:r w:rsidRPr="005948D7">
              <w:rPr>
                <w:rFonts w:cstheme="minorHAnsi"/>
                <w:sz w:val="18"/>
                <w:szCs w:val="18"/>
                <w:lang w:val="sr-Latn-CS"/>
              </w:rPr>
              <w:t>po rupi</w:t>
            </w:r>
          </w:p>
        </w:tc>
        <w:tc>
          <w:tcPr>
            <w:tcW w:w="926" w:type="dxa"/>
            <w:vAlign w:val="center"/>
          </w:tcPr>
          <w:p w:rsidR="003377B3" w:rsidRPr="005948D7" w:rsidRDefault="003377B3" w:rsidP="00200519">
            <w:pPr>
              <w:spacing w:after="0" w:line="240" w:lineRule="auto"/>
              <w:jc w:val="center"/>
              <w:rPr>
                <w:rFonts w:cstheme="minorHAnsi"/>
                <w:sz w:val="18"/>
                <w:szCs w:val="18"/>
                <w:lang w:val="sr-Latn-CS"/>
              </w:rPr>
            </w:pPr>
            <w:r w:rsidRPr="005948D7">
              <w:rPr>
                <w:rFonts w:cstheme="minorHAnsi"/>
                <w:sz w:val="18"/>
                <w:szCs w:val="18"/>
                <w:lang w:val="sr-Latn-CS"/>
              </w:rPr>
              <w:t>440</w:t>
            </w:r>
          </w:p>
        </w:tc>
      </w:tr>
      <w:tr w:rsidR="003377B3" w:rsidRPr="00200519" w:rsidTr="005948D7">
        <w:trPr>
          <w:trHeight w:val="293"/>
          <w:tblCellSpacing w:w="20" w:type="dxa"/>
        </w:trPr>
        <w:tc>
          <w:tcPr>
            <w:tcW w:w="767" w:type="dxa"/>
            <w:shd w:val="clear" w:color="auto" w:fill="D9D9D9" w:themeFill="background1" w:themeFillShade="D9"/>
            <w:vAlign w:val="center"/>
          </w:tcPr>
          <w:p w:rsidR="003377B3" w:rsidRPr="005948D7" w:rsidRDefault="003377B3" w:rsidP="00B10E5E">
            <w:pPr>
              <w:spacing w:after="0" w:line="240" w:lineRule="auto"/>
              <w:rPr>
                <w:rFonts w:cstheme="minorHAnsi"/>
                <w:b/>
                <w:color w:val="7F7F7F"/>
                <w:sz w:val="18"/>
                <w:szCs w:val="18"/>
              </w:rPr>
            </w:pPr>
            <w:r w:rsidRPr="005948D7">
              <w:rPr>
                <w:rFonts w:cstheme="minorHAnsi"/>
                <w:b/>
                <w:color w:val="7F7F7F"/>
                <w:sz w:val="18"/>
                <w:szCs w:val="18"/>
              </w:rPr>
              <w:t>4.2</w:t>
            </w:r>
            <w:r w:rsidR="006D62E2" w:rsidRPr="005948D7">
              <w:rPr>
                <w:rFonts w:cstheme="minorHAnsi"/>
                <w:b/>
                <w:color w:val="7F7F7F"/>
                <w:sz w:val="18"/>
                <w:szCs w:val="18"/>
              </w:rPr>
              <w:t>.</w:t>
            </w:r>
          </w:p>
        </w:tc>
        <w:tc>
          <w:tcPr>
            <w:tcW w:w="2917" w:type="dxa"/>
            <w:gridSpan w:val="2"/>
            <w:vAlign w:val="center"/>
          </w:tcPr>
          <w:p w:rsidR="003377B3" w:rsidRPr="005948D7" w:rsidRDefault="003377B3" w:rsidP="003377B3">
            <w:pPr>
              <w:spacing w:after="0" w:line="240" w:lineRule="auto"/>
              <w:rPr>
                <w:rFonts w:cstheme="minorHAnsi"/>
                <w:sz w:val="18"/>
                <w:szCs w:val="18"/>
                <w:lang w:val="sr-Latn-CS"/>
              </w:rPr>
            </w:pPr>
            <w:r w:rsidRPr="005948D7">
              <w:rPr>
                <w:rFonts w:cstheme="minorHAnsi"/>
                <w:sz w:val="18"/>
                <w:szCs w:val="18"/>
                <w:lang w:val="sr-Latn-CS"/>
              </w:rPr>
              <w:t>Nabavka, transport i ugradnja projektovane armature tipa B500B (A500C)</w:t>
            </w:r>
          </w:p>
          <w:p w:rsidR="003377B3" w:rsidRPr="005948D7" w:rsidRDefault="003377B3" w:rsidP="007D3947">
            <w:pPr>
              <w:spacing w:after="0" w:line="240" w:lineRule="auto"/>
              <w:rPr>
                <w:rFonts w:cstheme="minorHAnsi"/>
                <w:sz w:val="18"/>
                <w:szCs w:val="18"/>
              </w:rPr>
            </w:pPr>
          </w:p>
        </w:tc>
        <w:tc>
          <w:tcPr>
            <w:tcW w:w="3338" w:type="dxa"/>
            <w:gridSpan w:val="2"/>
            <w:vAlign w:val="center"/>
          </w:tcPr>
          <w:p w:rsidR="003377B3" w:rsidRPr="005948D7" w:rsidRDefault="003377B3" w:rsidP="00805BA3">
            <w:pPr>
              <w:spacing w:after="0" w:line="240" w:lineRule="auto"/>
              <w:rPr>
                <w:rFonts w:cstheme="minorHAnsi"/>
                <w:sz w:val="18"/>
                <w:szCs w:val="18"/>
                <w:lang w:val="sr-Latn-CS"/>
              </w:rPr>
            </w:pPr>
            <w:r w:rsidRPr="005948D7">
              <w:rPr>
                <w:rFonts w:cstheme="minorHAnsi"/>
                <w:sz w:val="18"/>
                <w:szCs w:val="18"/>
                <w:lang w:val="sr-Latn-CS"/>
              </w:rPr>
              <w:t>Nabavka, transport i ugradnja projektovane armature tipa B500B (A500C)</w:t>
            </w:r>
          </w:p>
          <w:p w:rsidR="003377B3" w:rsidRPr="005948D7" w:rsidRDefault="003377B3" w:rsidP="00805BA3">
            <w:pPr>
              <w:spacing w:after="0" w:line="240" w:lineRule="auto"/>
              <w:rPr>
                <w:rFonts w:cstheme="minorHAnsi"/>
                <w:sz w:val="18"/>
                <w:szCs w:val="18"/>
                <w:lang w:val="sr-Latn-CS"/>
              </w:rPr>
            </w:pPr>
            <w:r w:rsidRPr="005948D7">
              <w:rPr>
                <w:rFonts w:cstheme="minorHAnsi"/>
                <w:sz w:val="18"/>
                <w:szCs w:val="18"/>
                <w:lang w:val="sr-Latn-CS"/>
              </w:rPr>
              <w:t>Obračun po kg ugra</w:t>
            </w:r>
            <w:r w:rsidR="004F0AF4" w:rsidRPr="005948D7">
              <w:rPr>
                <w:rFonts w:cstheme="minorHAnsi"/>
                <w:sz w:val="18"/>
                <w:szCs w:val="18"/>
                <w:lang w:val="sr-Latn-CS"/>
              </w:rPr>
              <w:t>đ</w:t>
            </w:r>
            <w:r w:rsidRPr="005948D7">
              <w:rPr>
                <w:rFonts w:cstheme="minorHAnsi"/>
                <w:sz w:val="18"/>
                <w:szCs w:val="18"/>
                <w:lang w:val="sr-Latn-CS"/>
              </w:rPr>
              <w:t>ene armature.</w:t>
            </w:r>
          </w:p>
          <w:p w:rsidR="005948D7" w:rsidRPr="005948D7" w:rsidRDefault="0048251A" w:rsidP="0048251A">
            <w:pPr>
              <w:spacing w:after="0" w:line="240" w:lineRule="auto"/>
              <w:rPr>
                <w:rFonts w:cstheme="minorHAnsi"/>
                <w:sz w:val="18"/>
                <w:szCs w:val="18"/>
                <w:u w:val="single"/>
                <w:lang w:val="sr-Latn-CS"/>
              </w:rPr>
            </w:pPr>
            <w:r w:rsidRPr="005948D7">
              <w:rPr>
                <w:rFonts w:cstheme="minorHAnsi"/>
                <w:sz w:val="18"/>
                <w:szCs w:val="18"/>
                <w:u w:val="single"/>
                <w:lang w:val="sr-Latn-CS"/>
              </w:rPr>
              <w:t>Poglavlje 33 Glavnog projekta</w:t>
            </w:r>
            <w:r w:rsidR="005948D7">
              <w:rPr>
                <w:rFonts w:cstheme="minorHAnsi"/>
                <w:sz w:val="18"/>
                <w:szCs w:val="18"/>
                <w:u w:val="single"/>
                <w:lang w:val="sr-Latn-CS"/>
              </w:rPr>
              <w:t>.</w:t>
            </w:r>
          </w:p>
        </w:tc>
        <w:tc>
          <w:tcPr>
            <w:tcW w:w="1086" w:type="dxa"/>
            <w:gridSpan w:val="2"/>
            <w:vAlign w:val="center"/>
          </w:tcPr>
          <w:p w:rsidR="003377B3" w:rsidRPr="005948D7" w:rsidRDefault="003377B3" w:rsidP="00200519">
            <w:pPr>
              <w:spacing w:after="0" w:line="240" w:lineRule="auto"/>
              <w:jc w:val="center"/>
              <w:rPr>
                <w:rFonts w:cstheme="minorHAnsi"/>
                <w:sz w:val="18"/>
                <w:szCs w:val="18"/>
                <w:lang w:val="sr-Latn-CS"/>
              </w:rPr>
            </w:pPr>
            <w:r w:rsidRPr="005948D7">
              <w:rPr>
                <w:rFonts w:cstheme="minorHAnsi"/>
                <w:sz w:val="18"/>
                <w:szCs w:val="18"/>
                <w:lang w:val="sr-Latn-CS"/>
              </w:rPr>
              <w:t>kg</w:t>
            </w:r>
          </w:p>
        </w:tc>
        <w:tc>
          <w:tcPr>
            <w:tcW w:w="926" w:type="dxa"/>
            <w:vAlign w:val="center"/>
          </w:tcPr>
          <w:p w:rsidR="003377B3" w:rsidRPr="005948D7" w:rsidRDefault="003377B3" w:rsidP="00200519">
            <w:pPr>
              <w:spacing w:after="0" w:line="240" w:lineRule="auto"/>
              <w:jc w:val="center"/>
              <w:rPr>
                <w:rFonts w:cstheme="minorHAnsi"/>
                <w:sz w:val="18"/>
                <w:szCs w:val="18"/>
                <w:lang w:val="sr-Latn-CS"/>
              </w:rPr>
            </w:pPr>
            <w:r w:rsidRPr="005948D7">
              <w:rPr>
                <w:rFonts w:cstheme="minorHAnsi"/>
                <w:sz w:val="18"/>
                <w:szCs w:val="18"/>
                <w:lang w:val="sr-Latn-CS"/>
              </w:rPr>
              <w:t>835</w:t>
            </w:r>
          </w:p>
        </w:tc>
      </w:tr>
      <w:tr w:rsidR="0048251A" w:rsidRPr="00200519" w:rsidTr="005948D7">
        <w:trPr>
          <w:trHeight w:val="293"/>
          <w:tblCellSpacing w:w="20" w:type="dxa"/>
        </w:trPr>
        <w:tc>
          <w:tcPr>
            <w:tcW w:w="767" w:type="dxa"/>
            <w:shd w:val="clear" w:color="auto" w:fill="FCDBC0"/>
            <w:vAlign w:val="center"/>
          </w:tcPr>
          <w:p w:rsidR="0048251A" w:rsidRPr="005948D7" w:rsidRDefault="0048251A" w:rsidP="007D3947">
            <w:pPr>
              <w:spacing w:after="0" w:line="240" w:lineRule="auto"/>
              <w:rPr>
                <w:rFonts w:cstheme="minorHAnsi"/>
                <w:sz w:val="18"/>
                <w:szCs w:val="18"/>
              </w:rPr>
            </w:pPr>
            <w:r w:rsidRPr="005948D7">
              <w:rPr>
                <w:rFonts w:cstheme="minorHAnsi"/>
                <w:b/>
                <w:color w:val="7F7F7F"/>
                <w:sz w:val="18"/>
                <w:szCs w:val="18"/>
              </w:rPr>
              <w:t>4.2.1</w:t>
            </w:r>
            <w:r w:rsidR="006D62E2" w:rsidRPr="005948D7">
              <w:rPr>
                <w:rFonts w:cstheme="minorHAnsi"/>
                <w:b/>
                <w:color w:val="7F7F7F"/>
                <w:sz w:val="18"/>
                <w:szCs w:val="18"/>
              </w:rPr>
              <w:t>.</w:t>
            </w:r>
          </w:p>
        </w:tc>
        <w:tc>
          <w:tcPr>
            <w:tcW w:w="2917" w:type="dxa"/>
            <w:gridSpan w:val="2"/>
            <w:shd w:val="clear" w:color="auto" w:fill="FDE9D9" w:themeFill="accent6" w:themeFillTint="33"/>
            <w:vAlign w:val="center"/>
          </w:tcPr>
          <w:p w:rsidR="0048251A" w:rsidRPr="005948D7" w:rsidRDefault="0048251A" w:rsidP="007D3947">
            <w:pPr>
              <w:spacing w:after="0" w:line="240" w:lineRule="auto"/>
              <w:rPr>
                <w:rFonts w:cstheme="minorHAnsi"/>
                <w:sz w:val="18"/>
                <w:szCs w:val="18"/>
              </w:rPr>
            </w:pPr>
            <w:r w:rsidRPr="005948D7">
              <w:rPr>
                <w:rFonts w:cstheme="minorHAnsi"/>
                <w:sz w:val="18"/>
                <w:szCs w:val="18"/>
              </w:rPr>
              <w:t>-//-</w:t>
            </w:r>
          </w:p>
        </w:tc>
        <w:tc>
          <w:tcPr>
            <w:tcW w:w="3338" w:type="dxa"/>
            <w:gridSpan w:val="2"/>
            <w:shd w:val="clear" w:color="auto" w:fill="FDE9D9" w:themeFill="accent6" w:themeFillTint="33"/>
          </w:tcPr>
          <w:p w:rsidR="0048251A" w:rsidRPr="005948D7" w:rsidRDefault="0048251A" w:rsidP="00805BA3">
            <w:pPr>
              <w:spacing w:after="0" w:line="240" w:lineRule="auto"/>
              <w:jc w:val="both"/>
              <w:rPr>
                <w:rFonts w:cstheme="minorHAnsi"/>
                <w:sz w:val="18"/>
                <w:szCs w:val="18"/>
              </w:rPr>
            </w:pPr>
            <w:r w:rsidRPr="005948D7">
              <w:rPr>
                <w:rFonts w:cstheme="minorHAnsi"/>
                <w:sz w:val="18"/>
                <w:szCs w:val="18"/>
              </w:rPr>
              <w:t>Ø8 mm</w:t>
            </w:r>
          </w:p>
        </w:tc>
        <w:tc>
          <w:tcPr>
            <w:tcW w:w="1086" w:type="dxa"/>
            <w:gridSpan w:val="2"/>
            <w:shd w:val="clear" w:color="auto" w:fill="FDE9D9" w:themeFill="accent6" w:themeFillTint="33"/>
          </w:tcPr>
          <w:p w:rsidR="0048251A" w:rsidRPr="005948D7" w:rsidRDefault="0048251A" w:rsidP="00805BA3">
            <w:pPr>
              <w:spacing w:after="0" w:line="240" w:lineRule="auto"/>
              <w:jc w:val="center"/>
              <w:rPr>
                <w:rFonts w:cstheme="minorHAnsi"/>
                <w:sz w:val="18"/>
                <w:szCs w:val="18"/>
              </w:rPr>
            </w:pPr>
            <w:r w:rsidRPr="005948D7">
              <w:rPr>
                <w:rFonts w:cstheme="minorHAnsi"/>
                <w:sz w:val="18"/>
                <w:szCs w:val="18"/>
              </w:rPr>
              <w:t>kg</w:t>
            </w:r>
          </w:p>
        </w:tc>
        <w:tc>
          <w:tcPr>
            <w:tcW w:w="926" w:type="dxa"/>
            <w:shd w:val="clear" w:color="auto" w:fill="FDE9D9" w:themeFill="accent6" w:themeFillTint="33"/>
            <w:vAlign w:val="center"/>
          </w:tcPr>
          <w:p w:rsidR="0048251A" w:rsidRPr="005948D7" w:rsidRDefault="0048251A" w:rsidP="00200519">
            <w:pPr>
              <w:spacing w:after="0" w:line="240" w:lineRule="auto"/>
              <w:jc w:val="center"/>
              <w:rPr>
                <w:rFonts w:cstheme="minorHAnsi"/>
                <w:sz w:val="18"/>
                <w:szCs w:val="18"/>
              </w:rPr>
            </w:pPr>
            <w:r w:rsidRPr="005948D7">
              <w:rPr>
                <w:rFonts w:cstheme="minorHAnsi"/>
                <w:sz w:val="18"/>
                <w:szCs w:val="18"/>
              </w:rPr>
              <w:t>16,95</w:t>
            </w:r>
          </w:p>
        </w:tc>
      </w:tr>
      <w:tr w:rsidR="0048251A" w:rsidRPr="00200519" w:rsidTr="005948D7">
        <w:trPr>
          <w:trHeight w:val="293"/>
          <w:tblCellSpacing w:w="20" w:type="dxa"/>
        </w:trPr>
        <w:tc>
          <w:tcPr>
            <w:tcW w:w="767" w:type="dxa"/>
            <w:shd w:val="clear" w:color="auto" w:fill="FCDBC0"/>
            <w:vAlign w:val="center"/>
          </w:tcPr>
          <w:p w:rsidR="0048251A" w:rsidRPr="005948D7" w:rsidRDefault="0048251A" w:rsidP="007D3947">
            <w:pPr>
              <w:spacing w:after="0" w:line="240" w:lineRule="auto"/>
              <w:rPr>
                <w:rFonts w:cstheme="minorHAnsi"/>
                <w:sz w:val="18"/>
                <w:szCs w:val="18"/>
              </w:rPr>
            </w:pPr>
            <w:r w:rsidRPr="005948D7">
              <w:rPr>
                <w:rFonts w:cstheme="minorHAnsi"/>
                <w:b/>
                <w:color w:val="7F7F7F"/>
                <w:sz w:val="18"/>
                <w:szCs w:val="18"/>
              </w:rPr>
              <w:t>4.2.2</w:t>
            </w:r>
            <w:r w:rsidR="006D62E2" w:rsidRPr="005948D7">
              <w:rPr>
                <w:rFonts w:cstheme="minorHAnsi"/>
                <w:b/>
                <w:color w:val="7F7F7F"/>
                <w:sz w:val="18"/>
                <w:szCs w:val="18"/>
              </w:rPr>
              <w:t>.</w:t>
            </w:r>
          </w:p>
        </w:tc>
        <w:tc>
          <w:tcPr>
            <w:tcW w:w="2917" w:type="dxa"/>
            <w:gridSpan w:val="2"/>
            <w:shd w:val="clear" w:color="auto" w:fill="FDE9D9" w:themeFill="accent6" w:themeFillTint="33"/>
            <w:vAlign w:val="center"/>
          </w:tcPr>
          <w:p w:rsidR="0048251A" w:rsidRPr="005948D7" w:rsidRDefault="0048251A" w:rsidP="00805BA3">
            <w:pPr>
              <w:spacing w:after="0" w:line="240" w:lineRule="auto"/>
              <w:rPr>
                <w:rFonts w:cstheme="minorHAnsi"/>
                <w:sz w:val="18"/>
                <w:szCs w:val="18"/>
              </w:rPr>
            </w:pPr>
            <w:r w:rsidRPr="005948D7">
              <w:rPr>
                <w:rFonts w:cstheme="minorHAnsi"/>
                <w:sz w:val="18"/>
                <w:szCs w:val="18"/>
              </w:rPr>
              <w:t>-//-</w:t>
            </w:r>
          </w:p>
        </w:tc>
        <w:tc>
          <w:tcPr>
            <w:tcW w:w="3338" w:type="dxa"/>
            <w:gridSpan w:val="2"/>
            <w:shd w:val="clear" w:color="auto" w:fill="FDE9D9" w:themeFill="accent6" w:themeFillTint="33"/>
          </w:tcPr>
          <w:p w:rsidR="0048251A" w:rsidRPr="005948D7" w:rsidRDefault="0048251A" w:rsidP="00805BA3">
            <w:pPr>
              <w:spacing w:after="0" w:line="240" w:lineRule="auto"/>
              <w:jc w:val="both"/>
              <w:rPr>
                <w:rFonts w:cstheme="minorHAnsi"/>
                <w:sz w:val="18"/>
                <w:szCs w:val="18"/>
              </w:rPr>
            </w:pPr>
            <w:r w:rsidRPr="005948D7">
              <w:rPr>
                <w:rFonts w:cstheme="minorHAnsi"/>
                <w:sz w:val="18"/>
                <w:szCs w:val="18"/>
              </w:rPr>
              <w:t>Ø10 mm</w:t>
            </w:r>
          </w:p>
        </w:tc>
        <w:tc>
          <w:tcPr>
            <w:tcW w:w="1086" w:type="dxa"/>
            <w:gridSpan w:val="2"/>
            <w:shd w:val="clear" w:color="auto" w:fill="FDE9D9" w:themeFill="accent6" w:themeFillTint="33"/>
          </w:tcPr>
          <w:p w:rsidR="0048251A" w:rsidRPr="005948D7" w:rsidRDefault="0048251A" w:rsidP="00805BA3">
            <w:pPr>
              <w:spacing w:after="0" w:line="240" w:lineRule="auto"/>
              <w:jc w:val="center"/>
              <w:rPr>
                <w:rFonts w:cstheme="minorHAnsi"/>
                <w:sz w:val="18"/>
                <w:szCs w:val="18"/>
              </w:rPr>
            </w:pPr>
            <w:r w:rsidRPr="005948D7">
              <w:rPr>
                <w:rFonts w:cstheme="minorHAnsi"/>
                <w:sz w:val="18"/>
                <w:szCs w:val="18"/>
              </w:rPr>
              <w:t>kg</w:t>
            </w:r>
          </w:p>
        </w:tc>
        <w:tc>
          <w:tcPr>
            <w:tcW w:w="926" w:type="dxa"/>
            <w:shd w:val="clear" w:color="auto" w:fill="FDE9D9" w:themeFill="accent6" w:themeFillTint="33"/>
            <w:vAlign w:val="center"/>
          </w:tcPr>
          <w:p w:rsidR="0048251A" w:rsidRPr="005948D7" w:rsidRDefault="0048251A" w:rsidP="00200519">
            <w:pPr>
              <w:spacing w:after="0" w:line="240" w:lineRule="auto"/>
              <w:jc w:val="center"/>
              <w:rPr>
                <w:rFonts w:cstheme="minorHAnsi"/>
                <w:sz w:val="18"/>
                <w:szCs w:val="18"/>
              </w:rPr>
            </w:pPr>
            <w:r w:rsidRPr="005948D7">
              <w:rPr>
                <w:rFonts w:cstheme="minorHAnsi"/>
                <w:sz w:val="18"/>
                <w:szCs w:val="18"/>
              </w:rPr>
              <w:t>106,25</w:t>
            </w:r>
          </w:p>
        </w:tc>
      </w:tr>
      <w:tr w:rsidR="0048251A" w:rsidRPr="00200519" w:rsidTr="005948D7">
        <w:trPr>
          <w:trHeight w:val="293"/>
          <w:tblCellSpacing w:w="20" w:type="dxa"/>
        </w:trPr>
        <w:tc>
          <w:tcPr>
            <w:tcW w:w="767" w:type="dxa"/>
            <w:shd w:val="clear" w:color="auto" w:fill="FCDBC0"/>
            <w:vAlign w:val="center"/>
          </w:tcPr>
          <w:p w:rsidR="0048251A" w:rsidRPr="005948D7" w:rsidRDefault="0048251A" w:rsidP="007D3947">
            <w:pPr>
              <w:spacing w:after="0" w:line="240" w:lineRule="auto"/>
              <w:rPr>
                <w:rFonts w:cstheme="minorHAnsi"/>
                <w:sz w:val="18"/>
                <w:szCs w:val="18"/>
              </w:rPr>
            </w:pPr>
            <w:r w:rsidRPr="005948D7">
              <w:rPr>
                <w:rFonts w:cstheme="minorHAnsi"/>
                <w:b/>
                <w:color w:val="7F7F7F"/>
                <w:sz w:val="18"/>
                <w:szCs w:val="18"/>
              </w:rPr>
              <w:t>4.2.3</w:t>
            </w:r>
            <w:r w:rsidR="006D62E2" w:rsidRPr="005948D7">
              <w:rPr>
                <w:rFonts w:cstheme="minorHAnsi"/>
                <w:b/>
                <w:color w:val="7F7F7F"/>
                <w:sz w:val="18"/>
                <w:szCs w:val="18"/>
              </w:rPr>
              <w:t>.</w:t>
            </w:r>
          </w:p>
        </w:tc>
        <w:tc>
          <w:tcPr>
            <w:tcW w:w="2917" w:type="dxa"/>
            <w:gridSpan w:val="2"/>
            <w:shd w:val="clear" w:color="auto" w:fill="FDE9D9" w:themeFill="accent6" w:themeFillTint="33"/>
            <w:vAlign w:val="center"/>
          </w:tcPr>
          <w:p w:rsidR="0048251A" w:rsidRPr="005948D7" w:rsidRDefault="0048251A" w:rsidP="00805BA3">
            <w:pPr>
              <w:spacing w:after="0" w:line="240" w:lineRule="auto"/>
              <w:rPr>
                <w:rFonts w:cstheme="minorHAnsi"/>
                <w:sz w:val="18"/>
                <w:szCs w:val="18"/>
              </w:rPr>
            </w:pPr>
            <w:r w:rsidRPr="005948D7">
              <w:rPr>
                <w:rFonts w:cstheme="minorHAnsi"/>
                <w:sz w:val="18"/>
                <w:szCs w:val="18"/>
              </w:rPr>
              <w:t>-//-</w:t>
            </w:r>
          </w:p>
        </w:tc>
        <w:tc>
          <w:tcPr>
            <w:tcW w:w="3338" w:type="dxa"/>
            <w:gridSpan w:val="2"/>
            <w:shd w:val="clear" w:color="auto" w:fill="FDE9D9" w:themeFill="accent6" w:themeFillTint="33"/>
          </w:tcPr>
          <w:p w:rsidR="0048251A" w:rsidRPr="005948D7" w:rsidRDefault="0048251A" w:rsidP="00805BA3">
            <w:pPr>
              <w:spacing w:after="0" w:line="240" w:lineRule="auto"/>
              <w:jc w:val="both"/>
              <w:rPr>
                <w:rFonts w:cstheme="minorHAnsi"/>
                <w:sz w:val="18"/>
                <w:szCs w:val="18"/>
              </w:rPr>
            </w:pPr>
            <w:r w:rsidRPr="005948D7">
              <w:rPr>
                <w:rFonts w:cstheme="minorHAnsi"/>
                <w:sz w:val="18"/>
                <w:szCs w:val="18"/>
              </w:rPr>
              <w:t>Ø12 mm</w:t>
            </w:r>
          </w:p>
        </w:tc>
        <w:tc>
          <w:tcPr>
            <w:tcW w:w="1086" w:type="dxa"/>
            <w:gridSpan w:val="2"/>
            <w:shd w:val="clear" w:color="auto" w:fill="FDE9D9" w:themeFill="accent6" w:themeFillTint="33"/>
          </w:tcPr>
          <w:p w:rsidR="0048251A" w:rsidRPr="005948D7" w:rsidRDefault="0048251A" w:rsidP="00805BA3">
            <w:pPr>
              <w:spacing w:after="0" w:line="240" w:lineRule="auto"/>
              <w:jc w:val="center"/>
              <w:rPr>
                <w:rFonts w:cstheme="minorHAnsi"/>
                <w:sz w:val="18"/>
                <w:szCs w:val="18"/>
              </w:rPr>
            </w:pPr>
            <w:r w:rsidRPr="005948D7">
              <w:rPr>
                <w:rFonts w:cstheme="minorHAnsi"/>
                <w:sz w:val="18"/>
                <w:szCs w:val="18"/>
              </w:rPr>
              <w:t>kg</w:t>
            </w:r>
          </w:p>
        </w:tc>
        <w:tc>
          <w:tcPr>
            <w:tcW w:w="926" w:type="dxa"/>
            <w:shd w:val="clear" w:color="auto" w:fill="FDE9D9" w:themeFill="accent6" w:themeFillTint="33"/>
            <w:vAlign w:val="center"/>
          </w:tcPr>
          <w:p w:rsidR="0048251A" w:rsidRPr="005948D7" w:rsidRDefault="0048251A" w:rsidP="00200519">
            <w:pPr>
              <w:spacing w:after="0" w:line="240" w:lineRule="auto"/>
              <w:jc w:val="center"/>
              <w:rPr>
                <w:rFonts w:cstheme="minorHAnsi"/>
                <w:sz w:val="18"/>
                <w:szCs w:val="18"/>
              </w:rPr>
            </w:pPr>
            <w:r w:rsidRPr="005948D7">
              <w:rPr>
                <w:rFonts w:cstheme="minorHAnsi"/>
                <w:sz w:val="18"/>
                <w:szCs w:val="18"/>
              </w:rPr>
              <w:t>289,21</w:t>
            </w:r>
          </w:p>
        </w:tc>
      </w:tr>
      <w:tr w:rsidR="0048251A" w:rsidRPr="00200519" w:rsidTr="005948D7">
        <w:trPr>
          <w:trHeight w:val="293"/>
          <w:tblCellSpacing w:w="20" w:type="dxa"/>
        </w:trPr>
        <w:tc>
          <w:tcPr>
            <w:tcW w:w="767" w:type="dxa"/>
            <w:shd w:val="clear" w:color="auto" w:fill="FCDBC0"/>
            <w:vAlign w:val="center"/>
          </w:tcPr>
          <w:p w:rsidR="0048251A" w:rsidRPr="005948D7" w:rsidRDefault="0048251A" w:rsidP="007D3947">
            <w:pPr>
              <w:spacing w:after="0" w:line="240" w:lineRule="auto"/>
              <w:rPr>
                <w:rFonts w:cstheme="minorHAnsi"/>
                <w:sz w:val="18"/>
                <w:szCs w:val="18"/>
              </w:rPr>
            </w:pPr>
            <w:r w:rsidRPr="005948D7">
              <w:rPr>
                <w:rFonts w:cstheme="minorHAnsi"/>
                <w:b/>
                <w:color w:val="7F7F7F"/>
                <w:sz w:val="18"/>
                <w:szCs w:val="18"/>
              </w:rPr>
              <w:t>4.2.4</w:t>
            </w:r>
            <w:r w:rsidR="006D62E2" w:rsidRPr="005948D7">
              <w:rPr>
                <w:rFonts w:cstheme="minorHAnsi"/>
                <w:b/>
                <w:color w:val="7F7F7F"/>
                <w:sz w:val="18"/>
                <w:szCs w:val="18"/>
              </w:rPr>
              <w:t>.</w:t>
            </w:r>
          </w:p>
        </w:tc>
        <w:tc>
          <w:tcPr>
            <w:tcW w:w="2917" w:type="dxa"/>
            <w:gridSpan w:val="2"/>
            <w:shd w:val="clear" w:color="auto" w:fill="FDE9D9" w:themeFill="accent6" w:themeFillTint="33"/>
            <w:vAlign w:val="center"/>
          </w:tcPr>
          <w:p w:rsidR="0048251A" w:rsidRPr="005948D7" w:rsidRDefault="0048251A" w:rsidP="0048251A">
            <w:pPr>
              <w:spacing w:after="0" w:line="240" w:lineRule="auto"/>
              <w:jc w:val="both"/>
              <w:rPr>
                <w:rFonts w:cstheme="minorHAnsi"/>
                <w:sz w:val="18"/>
                <w:szCs w:val="18"/>
              </w:rPr>
            </w:pPr>
            <w:r w:rsidRPr="005948D7">
              <w:rPr>
                <w:rFonts w:cstheme="minorHAnsi"/>
                <w:sz w:val="18"/>
                <w:szCs w:val="18"/>
                <w:lang w:val="sr-Latn-CS"/>
              </w:rPr>
              <w:t>Nabavka, transport i ugradnja</w:t>
            </w:r>
            <w:r w:rsidR="00B40769" w:rsidRPr="005948D7">
              <w:rPr>
                <w:rFonts w:cstheme="minorHAnsi"/>
                <w:sz w:val="18"/>
                <w:szCs w:val="18"/>
                <w:lang w:val="sr-Latn-CS"/>
              </w:rPr>
              <w:t xml:space="preserve"> </w:t>
            </w:r>
            <w:r w:rsidRPr="005948D7">
              <w:rPr>
                <w:rFonts w:cstheme="minorHAnsi"/>
                <w:sz w:val="18"/>
                <w:szCs w:val="18"/>
              </w:rPr>
              <w:t>Armaturne mreža Q188 (11 kom.)</w:t>
            </w:r>
          </w:p>
        </w:tc>
        <w:tc>
          <w:tcPr>
            <w:tcW w:w="3338" w:type="dxa"/>
            <w:gridSpan w:val="2"/>
            <w:shd w:val="clear" w:color="auto" w:fill="FDE9D9" w:themeFill="accent6" w:themeFillTint="33"/>
          </w:tcPr>
          <w:p w:rsidR="0048251A" w:rsidRPr="005948D7" w:rsidRDefault="0048251A" w:rsidP="00805BA3">
            <w:pPr>
              <w:spacing w:after="0" w:line="240" w:lineRule="auto"/>
              <w:jc w:val="both"/>
              <w:rPr>
                <w:rFonts w:cstheme="minorHAnsi"/>
                <w:sz w:val="18"/>
                <w:szCs w:val="18"/>
              </w:rPr>
            </w:pPr>
            <w:r w:rsidRPr="005948D7">
              <w:rPr>
                <w:rFonts w:cstheme="minorHAnsi"/>
                <w:sz w:val="18"/>
                <w:szCs w:val="18"/>
                <w:lang w:val="sr-Latn-CS"/>
              </w:rPr>
              <w:t>Nabavka, transport i ugradnja</w:t>
            </w:r>
            <w:r w:rsidR="00B40769" w:rsidRPr="005948D7">
              <w:rPr>
                <w:rFonts w:cstheme="minorHAnsi"/>
                <w:sz w:val="18"/>
                <w:szCs w:val="18"/>
                <w:lang w:val="sr-Latn-CS"/>
              </w:rPr>
              <w:t xml:space="preserve"> </w:t>
            </w:r>
            <w:r w:rsidRPr="005948D7">
              <w:rPr>
                <w:rFonts w:cstheme="minorHAnsi"/>
                <w:sz w:val="18"/>
                <w:szCs w:val="18"/>
              </w:rPr>
              <w:t>Armaturne mreža Q188 (11 kom.)</w:t>
            </w:r>
          </w:p>
          <w:p w:rsidR="005948D7" w:rsidRPr="005948D7" w:rsidRDefault="0048251A" w:rsidP="004F0AF4">
            <w:pPr>
              <w:spacing w:after="0" w:line="240" w:lineRule="auto"/>
              <w:jc w:val="both"/>
              <w:rPr>
                <w:rFonts w:cstheme="minorHAnsi"/>
                <w:sz w:val="18"/>
                <w:szCs w:val="18"/>
                <w:lang w:val="sr-Latn-CS"/>
              </w:rPr>
            </w:pPr>
            <w:r w:rsidRPr="005948D7">
              <w:rPr>
                <w:rFonts w:cstheme="minorHAnsi"/>
                <w:sz w:val="18"/>
                <w:szCs w:val="18"/>
                <w:lang w:val="sr-Latn-CS"/>
              </w:rPr>
              <w:t>Obračun po kg ugra</w:t>
            </w:r>
            <w:r w:rsidR="004F0AF4" w:rsidRPr="005948D7">
              <w:rPr>
                <w:rFonts w:cstheme="minorHAnsi"/>
                <w:sz w:val="18"/>
                <w:szCs w:val="18"/>
                <w:lang w:val="sr-Latn-CS"/>
              </w:rPr>
              <w:t>đ</w:t>
            </w:r>
            <w:r w:rsidRPr="005948D7">
              <w:rPr>
                <w:rFonts w:cstheme="minorHAnsi"/>
                <w:sz w:val="18"/>
                <w:szCs w:val="18"/>
                <w:lang w:val="sr-Latn-CS"/>
              </w:rPr>
              <w:t>ene armature i komplet završene pozicije rada.</w:t>
            </w:r>
          </w:p>
        </w:tc>
        <w:tc>
          <w:tcPr>
            <w:tcW w:w="1086" w:type="dxa"/>
            <w:gridSpan w:val="2"/>
            <w:shd w:val="clear" w:color="auto" w:fill="FDE9D9" w:themeFill="accent6" w:themeFillTint="33"/>
            <w:vAlign w:val="center"/>
          </w:tcPr>
          <w:p w:rsidR="0048251A" w:rsidRPr="005948D7" w:rsidRDefault="0048251A" w:rsidP="00EA250D">
            <w:pPr>
              <w:spacing w:after="0" w:line="240" w:lineRule="auto"/>
              <w:jc w:val="center"/>
              <w:rPr>
                <w:rFonts w:cstheme="minorHAnsi"/>
                <w:sz w:val="18"/>
                <w:szCs w:val="18"/>
              </w:rPr>
            </w:pPr>
            <w:r w:rsidRPr="005948D7">
              <w:rPr>
                <w:rFonts w:cstheme="minorHAnsi"/>
                <w:sz w:val="18"/>
                <w:szCs w:val="18"/>
              </w:rPr>
              <w:t>kg</w:t>
            </w:r>
          </w:p>
        </w:tc>
        <w:tc>
          <w:tcPr>
            <w:tcW w:w="926" w:type="dxa"/>
            <w:shd w:val="clear" w:color="auto" w:fill="FDE9D9" w:themeFill="accent6" w:themeFillTint="33"/>
            <w:vAlign w:val="center"/>
          </w:tcPr>
          <w:p w:rsidR="0048251A" w:rsidRPr="005948D7" w:rsidRDefault="0048251A" w:rsidP="00200519">
            <w:pPr>
              <w:spacing w:after="0" w:line="240" w:lineRule="auto"/>
              <w:jc w:val="center"/>
              <w:rPr>
                <w:rFonts w:cstheme="minorHAnsi"/>
                <w:sz w:val="18"/>
                <w:szCs w:val="18"/>
              </w:rPr>
            </w:pPr>
            <w:r w:rsidRPr="005948D7">
              <w:rPr>
                <w:rFonts w:cstheme="minorHAnsi"/>
                <w:sz w:val="18"/>
                <w:szCs w:val="18"/>
              </w:rPr>
              <w:t>423,52</w:t>
            </w:r>
          </w:p>
        </w:tc>
      </w:tr>
      <w:tr w:rsidR="0048251A" w:rsidRPr="00200519" w:rsidTr="005948D7">
        <w:trPr>
          <w:trHeight w:val="486"/>
          <w:tblCellSpacing w:w="20" w:type="dxa"/>
        </w:trPr>
        <w:tc>
          <w:tcPr>
            <w:tcW w:w="767" w:type="dxa"/>
            <w:shd w:val="clear" w:color="auto" w:fill="FCDBC0"/>
            <w:vAlign w:val="center"/>
          </w:tcPr>
          <w:p w:rsidR="0048251A" w:rsidRPr="005948D7" w:rsidRDefault="0048251A" w:rsidP="007D3947">
            <w:pPr>
              <w:spacing w:after="0" w:line="240" w:lineRule="auto"/>
              <w:rPr>
                <w:rFonts w:cstheme="minorHAnsi"/>
                <w:sz w:val="18"/>
                <w:szCs w:val="18"/>
              </w:rPr>
            </w:pPr>
            <w:r w:rsidRPr="005948D7">
              <w:rPr>
                <w:rFonts w:cstheme="minorHAnsi"/>
                <w:b/>
                <w:color w:val="7F7F7F"/>
                <w:sz w:val="18"/>
                <w:szCs w:val="18"/>
              </w:rPr>
              <w:t>4.2.5</w:t>
            </w:r>
            <w:r w:rsidR="006D62E2" w:rsidRPr="005948D7">
              <w:rPr>
                <w:rFonts w:cstheme="minorHAnsi"/>
                <w:b/>
                <w:color w:val="7F7F7F"/>
                <w:sz w:val="18"/>
                <w:szCs w:val="18"/>
              </w:rPr>
              <w:t>.</w:t>
            </w:r>
          </w:p>
        </w:tc>
        <w:tc>
          <w:tcPr>
            <w:tcW w:w="2917" w:type="dxa"/>
            <w:gridSpan w:val="2"/>
            <w:shd w:val="clear" w:color="auto" w:fill="FDE9D9" w:themeFill="accent6" w:themeFillTint="33"/>
            <w:vAlign w:val="center"/>
          </w:tcPr>
          <w:p w:rsidR="0048251A" w:rsidRPr="005948D7" w:rsidRDefault="0048251A" w:rsidP="0048251A">
            <w:pPr>
              <w:spacing w:after="0" w:line="240" w:lineRule="auto"/>
              <w:jc w:val="both"/>
              <w:rPr>
                <w:rFonts w:cstheme="minorHAnsi"/>
                <w:sz w:val="18"/>
                <w:szCs w:val="18"/>
              </w:rPr>
            </w:pPr>
            <w:r w:rsidRPr="005948D7">
              <w:rPr>
                <w:rFonts w:cstheme="minorHAnsi"/>
                <w:sz w:val="18"/>
                <w:szCs w:val="18"/>
                <w:lang w:val="sr-Latn-CS"/>
              </w:rPr>
              <w:t>Nabavka, transport i ugradnja</w:t>
            </w:r>
            <w:r w:rsidR="00B40769" w:rsidRPr="005948D7">
              <w:rPr>
                <w:rFonts w:cstheme="minorHAnsi"/>
                <w:sz w:val="18"/>
                <w:szCs w:val="18"/>
                <w:lang w:val="sr-Latn-CS"/>
              </w:rPr>
              <w:t xml:space="preserve"> </w:t>
            </w:r>
            <w:r w:rsidRPr="005948D7">
              <w:rPr>
                <w:rFonts w:cstheme="minorHAnsi"/>
                <w:sz w:val="18"/>
                <w:szCs w:val="18"/>
              </w:rPr>
              <w:t>paljene žice</w:t>
            </w:r>
          </w:p>
          <w:p w:rsidR="0048251A" w:rsidRPr="005948D7" w:rsidRDefault="0048251A" w:rsidP="00805BA3">
            <w:pPr>
              <w:spacing w:after="0" w:line="240" w:lineRule="auto"/>
              <w:rPr>
                <w:rFonts w:cstheme="minorHAnsi"/>
                <w:sz w:val="18"/>
                <w:szCs w:val="18"/>
              </w:rPr>
            </w:pPr>
          </w:p>
        </w:tc>
        <w:tc>
          <w:tcPr>
            <w:tcW w:w="3338" w:type="dxa"/>
            <w:gridSpan w:val="2"/>
            <w:shd w:val="clear" w:color="auto" w:fill="FDE9D9" w:themeFill="accent6" w:themeFillTint="33"/>
          </w:tcPr>
          <w:p w:rsidR="0048251A" w:rsidRPr="005948D7" w:rsidRDefault="0048251A" w:rsidP="00805BA3">
            <w:pPr>
              <w:spacing w:after="0" w:line="240" w:lineRule="auto"/>
              <w:jc w:val="both"/>
              <w:rPr>
                <w:rFonts w:cstheme="minorHAnsi"/>
                <w:sz w:val="18"/>
                <w:szCs w:val="18"/>
              </w:rPr>
            </w:pPr>
            <w:r w:rsidRPr="005948D7">
              <w:rPr>
                <w:rFonts w:cstheme="minorHAnsi"/>
                <w:sz w:val="18"/>
                <w:szCs w:val="18"/>
                <w:lang w:val="sr-Latn-CS"/>
              </w:rPr>
              <w:t>Nabavka, transport i ugradnja</w:t>
            </w:r>
            <w:r w:rsidR="00B40769" w:rsidRPr="005948D7">
              <w:rPr>
                <w:rFonts w:cstheme="minorHAnsi"/>
                <w:sz w:val="18"/>
                <w:szCs w:val="18"/>
                <w:lang w:val="sr-Latn-CS"/>
              </w:rPr>
              <w:t xml:space="preserve"> </w:t>
            </w:r>
            <w:r w:rsidRPr="005948D7">
              <w:rPr>
                <w:rFonts w:cstheme="minorHAnsi"/>
                <w:sz w:val="18"/>
                <w:szCs w:val="18"/>
              </w:rPr>
              <w:t>paljene žice</w:t>
            </w:r>
          </w:p>
          <w:p w:rsidR="0048251A" w:rsidRPr="005948D7" w:rsidRDefault="0048251A" w:rsidP="004F0AF4">
            <w:pPr>
              <w:spacing w:after="0" w:line="240" w:lineRule="auto"/>
              <w:jc w:val="both"/>
              <w:rPr>
                <w:rFonts w:cstheme="minorHAnsi"/>
                <w:sz w:val="18"/>
                <w:szCs w:val="18"/>
              </w:rPr>
            </w:pPr>
            <w:r w:rsidRPr="005948D7">
              <w:rPr>
                <w:rFonts w:cstheme="minorHAnsi"/>
                <w:sz w:val="18"/>
                <w:szCs w:val="18"/>
                <w:lang w:val="sr-Latn-CS"/>
              </w:rPr>
              <w:t>Obračun po kg ugra</w:t>
            </w:r>
            <w:r w:rsidR="004F0AF4" w:rsidRPr="005948D7">
              <w:rPr>
                <w:rFonts w:cstheme="minorHAnsi"/>
                <w:sz w:val="18"/>
                <w:szCs w:val="18"/>
                <w:lang w:val="sr-Latn-CS"/>
              </w:rPr>
              <w:t>đ</w:t>
            </w:r>
            <w:r w:rsidRPr="005948D7">
              <w:rPr>
                <w:rFonts w:cstheme="minorHAnsi"/>
                <w:sz w:val="18"/>
                <w:szCs w:val="18"/>
                <w:lang w:val="sr-Latn-CS"/>
              </w:rPr>
              <w:t xml:space="preserve">ene paljene žice. </w:t>
            </w:r>
          </w:p>
        </w:tc>
        <w:tc>
          <w:tcPr>
            <w:tcW w:w="1086" w:type="dxa"/>
            <w:gridSpan w:val="2"/>
            <w:shd w:val="clear" w:color="auto" w:fill="FDE9D9" w:themeFill="accent6" w:themeFillTint="33"/>
            <w:vAlign w:val="center"/>
          </w:tcPr>
          <w:p w:rsidR="0048251A" w:rsidRPr="005948D7" w:rsidRDefault="0048251A" w:rsidP="00EA250D">
            <w:pPr>
              <w:spacing w:after="0" w:line="240" w:lineRule="auto"/>
              <w:jc w:val="center"/>
              <w:rPr>
                <w:rFonts w:cstheme="minorHAnsi"/>
                <w:sz w:val="18"/>
                <w:szCs w:val="18"/>
              </w:rPr>
            </w:pPr>
            <w:r w:rsidRPr="005948D7">
              <w:rPr>
                <w:rFonts w:cstheme="minorHAnsi"/>
                <w:sz w:val="18"/>
                <w:szCs w:val="18"/>
              </w:rPr>
              <w:t>kg</w:t>
            </w:r>
          </w:p>
        </w:tc>
        <w:tc>
          <w:tcPr>
            <w:tcW w:w="926" w:type="dxa"/>
            <w:shd w:val="clear" w:color="auto" w:fill="FDE9D9" w:themeFill="accent6" w:themeFillTint="33"/>
            <w:vAlign w:val="center"/>
          </w:tcPr>
          <w:p w:rsidR="0048251A" w:rsidRPr="005948D7" w:rsidRDefault="0048251A" w:rsidP="00200519">
            <w:pPr>
              <w:spacing w:after="0" w:line="240" w:lineRule="auto"/>
              <w:jc w:val="center"/>
              <w:rPr>
                <w:rFonts w:cstheme="minorHAnsi"/>
                <w:sz w:val="18"/>
                <w:szCs w:val="18"/>
              </w:rPr>
            </w:pPr>
            <w:r w:rsidRPr="005948D7">
              <w:rPr>
                <w:rFonts w:cstheme="minorHAnsi"/>
                <w:sz w:val="18"/>
                <w:szCs w:val="18"/>
              </w:rPr>
              <w:t>10</w:t>
            </w:r>
          </w:p>
        </w:tc>
      </w:tr>
      <w:tr w:rsidR="0048251A" w:rsidRPr="00200519" w:rsidTr="005948D7">
        <w:trPr>
          <w:trHeight w:val="293"/>
          <w:tblCellSpacing w:w="20" w:type="dxa"/>
        </w:trPr>
        <w:tc>
          <w:tcPr>
            <w:tcW w:w="767" w:type="dxa"/>
            <w:shd w:val="clear" w:color="auto" w:fill="FCDBC0"/>
            <w:vAlign w:val="center"/>
          </w:tcPr>
          <w:p w:rsidR="0048251A" w:rsidRPr="005948D7" w:rsidRDefault="0048251A" w:rsidP="007D3947">
            <w:pPr>
              <w:spacing w:after="0" w:line="240" w:lineRule="auto"/>
              <w:rPr>
                <w:rFonts w:cstheme="minorHAnsi"/>
                <w:sz w:val="18"/>
                <w:szCs w:val="18"/>
              </w:rPr>
            </w:pPr>
            <w:r w:rsidRPr="005948D7">
              <w:rPr>
                <w:rFonts w:cstheme="minorHAnsi"/>
                <w:b/>
                <w:color w:val="7F7F7F"/>
                <w:sz w:val="18"/>
                <w:szCs w:val="18"/>
              </w:rPr>
              <w:t>4.2.6</w:t>
            </w:r>
            <w:r w:rsidR="006D62E2" w:rsidRPr="005948D7">
              <w:rPr>
                <w:rFonts w:cstheme="minorHAnsi"/>
                <w:b/>
                <w:color w:val="7F7F7F"/>
                <w:sz w:val="18"/>
                <w:szCs w:val="18"/>
              </w:rPr>
              <w:t>.</w:t>
            </w:r>
          </w:p>
        </w:tc>
        <w:tc>
          <w:tcPr>
            <w:tcW w:w="2917" w:type="dxa"/>
            <w:gridSpan w:val="2"/>
            <w:shd w:val="clear" w:color="auto" w:fill="FDE9D9" w:themeFill="accent6" w:themeFillTint="33"/>
            <w:vAlign w:val="center"/>
          </w:tcPr>
          <w:p w:rsidR="0048251A" w:rsidRPr="005948D7" w:rsidRDefault="00B40769" w:rsidP="00805BA3">
            <w:pPr>
              <w:spacing w:after="0" w:line="240" w:lineRule="auto"/>
              <w:rPr>
                <w:rFonts w:cstheme="minorHAnsi"/>
                <w:sz w:val="18"/>
                <w:szCs w:val="18"/>
              </w:rPr>
            </w:pPr>
            <w:r w:rsidRPr="005948D7">
              <w:rPr>
                <w:rFonts w:cstheme="minorHAnsi"/>
                <w:sz w:val="18"/>
                <w:szCs w:val="18"/>
              </w:rPr>
              <w:t>Antirost (</w:t>
            </w:r>
            <w:r w:rsidR="0048251A" w:rsidRPr="005948D7">
              <w:rPr>
                <w:rFonts w:cstheme="minorHAnsi"/>
                <w:sz w:val="18"/>
                <w:szCs w:val="18"/>
              </w:rPr>
              <w:t>za skidanje korozije).</w:t>
            </w:r>
          </w:p>
        </w:tc>
        <w:tc>
          <w:tcPr>
            <w:tcW w:w="3338" w:type="dxa"/>
            <w:gridSpan w:val="2"/>
            <w:shd w:val="clear" w:color="auto" w:fill="FDE9D9" w:themeFill="accent6" w:themeFillTint="33"/>
          </w:tcPr>
          <w:p w:rsidR="005948D7" w:rsidRPr="005948D7" w:rsidRDefault="0067284C" w:rsidP="00805BA3">
            <w:pPr>
              <w:spacing w:after="0" w:line="240" w:lineRule="auto"/>
              <w:jc w:val="both"/>
              <w:rPr>
                <w:rFonts w:cstheme="minorHAnsi"/>
                <w:sz w:val="18"/>
                <w:szCs w:val="18"/>
              </w:rPr>
            </w:pPr>
            <w:r w:rsidRPr="005948D7">
              <w:rPr>
                <w:rFonts w:cstheme="minorHAnsi"/>
                <w:sz w:val="18"/>
                <w:szCs w:val="18"/>
              </w:rPr>
              <w:t>Antirost (</w:t>
            </w:r>
            <w:r w:rsidR="0048251A" w:rsidRPr="005948D7">
              <w:rPr>
                <w:rFonts w:cstheme="minorHAnsi"/>
                <w:sz w:val="18"/>
                <w:szCs w:val="18"/>
              </w:rPr>
              <w:t>za skidanje korozije). Obračun po litru nabavljene i utrošene  tečnosti</w:t>
            </w:r>
            <w:r w:rsidR="005948D7">
              <w:rPr>
                <w:rFonts w:cstheme="minorHAnsi"/>
                <w:sz w:val="18"/>
                <w:szCs w:val="18"/>
              </w:rPr>
              <w:t>.</w:t>
            </w:r>
          </w:p>
        </w:tc>
        <w:tc>
          <w:tcPr>
            <w:tcW w:w="1086" w:type="dxa"/>
            <w:gridSpan w:val="2"/>
            <w:shd w:val="clear" w:color="auto" w:fill="FDE9D9" w:themeFill="accent6" w:themeFillTint="33"/>
            <w:vAlign w:val="center"/>
          </w:tcPr>
          <w:p w:rsidR="0048251A" w:rsidRPr="005948D7" w:rsidRDefault="0048251A" w:rsidP="00EA250D">
            <w:pPr>
              <w:spacing w:after="0" w:line="240" w:lineRule="auto"/>
              <w:jc w:val="center"/>
              <w:rPr>
                <w:rFonts w:cstheme="minorHAnsi"/>
                <w:sz w:val="18"/>
                <w:szCs w:val="18"/>
              </w:rPr>
            </w:pPr>
            <w:r w:rsidRPr="005948D7">
              <w:rPr>
                <w:rFonts w:cstheme="minorHAnsi"/>
                <w:sz w:val="18"/>
                <w:szCs w:val="18"/>
              </w:rPr>
              <w:t>l</w:t>
            </w:r>
          </w:p>
        </w:tc>
        <w:tc>
          <w:tcPr>
            <w:tcW w:w="926" w:type="dxa"/>
            <w:shd w:val="clear" w:color="auto" w:fill="FDE9D9" w:themeFill="accent6" w:themeFillTint="33"/>
            <w:vAlign w:val="center"/>
          </w:tcPr>
          <w:p w:rsidR="0048251A" w:rsidRPr="005948D7" w:rsidRDefault="0048251A" w:rsidP="00200519">
            <w:pPr>
              <w:spacing w:after="0" w:line="240" w:lineRule="auto"/>
              <w:jc w:val="center"/>
              <w:rPr>
                <w:rFonts w:cstheme="minorHAnsi"/>
                <w:sz w:val="18"/>
                <w:szCs w:val="18"/>
              </w:rPr>
            </w:pPr>
            <w:r w:rsidRPr="005948D7">
              <w:rPr>
                <w:rFonts w:cstheme="minorHAnsi"/>
                <w:sz w:val="18"/>
                <w:szCs w:val="18"/>
              </w:rPr>
              <w:t>10</w:t>
            </w:r>
          </w:p>
        </w:tc>
      </w:tr>
      <w:tr w:rsidR="00E51FE6" w:rsidRPr="00200519" w:rsidTr="005948D7">
        <w:trPr>
          <w:trHeight w:val="674"/>
          <w:tblCellSpacing w:w="20" w:type="dxa"/>
        </w:trPr>
        <w:tc>
          <w:tcPr>
            <w:tcW w:w="9194" w:type="dxa"/>
            <w:gridSpan w:val="8"/>
            <w:shd w:val="clear" w:color="auto" w:fill="D9D9D9" w:themeFill="background1" w:themeFillShade="D9"/>
            <w:vAlign w:val="center"/>
          </w:tcPr>
          <w:p w:rsidR="00E51FE6" w:rsidRPr="005948D7" w:rsidRDefault="00E51FE6" w:rsidP="002F78DE">
            <w:pPr>
              <w:spacing w:after="0" w:line="240" w:lineRule="auto"/>
              <w:rPr>
                <w:rFonts w:cstheme="minorHAnsi"/>
                <w:b/>
                <w:bCs/>
                <w:sz w:val="18"/>
                <w:szCs w:val="18"/>
                <w:lang w:val="sr-Latn-CS"/>
              </w:rPr>
            </w:pPr>
            <w:r w:rsidRPr="005948D7">
              <w:rPr>
                <w:rFonts w:cstheme="minorHAnsi"/>
                <w:b/>
                <w:bCs/>
                <w:sz w:val="18"/>
                <w:szCs w:val="18"/>
                <w:lang w:val="sr-Latn-CS"/>
              </w:rPr>
              <w:t xml:space="preserve">Ukupno </w:t>
            </w:r>
            <w:r w:rsidR="002F78DE" w:rsidRPr="005948D7">
              <w:rPr>
                <w:rFonts w:cstheme="minorHAnsi"/>
                <w:b/>
                <w:bCs/>
                <w:sz w:val="18"/>
                <w:szCs w:val="18"/>
                <w:lang w:val="sr-Latn-CS"/>
              </w:rPr>
              <w:t>4.  A</w:t>
            </w:r>
            <w:r w:rsidR="00B10E5E" w:rsidRPr="005948D7">
              <w:rPr>
                <w:rFonts w:cstheme="minorHAnsi"/>
                <w:b/>
                <w:bCs/>
                <w:sz w:val="18"/>
                <w:szCs w:val="18"/>
                <w:lang w:val="sr-Latn-CS"/>
              </w:rPr>
              <w:t>rmirač</w:t>
            </w:r>
            <w:r w:rsidRPr="005948D7">
              <w:rPr>
                <w:rFonts w:cstheme="minorHAnsi"/>
                <w:b/>
                <w:bCs/>
                <w:sz w:val="18"/>
                <w:szCs w:val="18"/>
                <w:lang w:val="sr-Latn-CS"/>
              </w:rPr>
              <w:t>ki radovi</w:t>
            </w:r>
            <w:r w:rsidR="002F78DE" w:rsidRPr="005948D7">
              <w:rPr>
                <w:rFonts w:cstheme="minorHAnsi"/>
                <w:b/>
                <w:bCs/>
                <w:sz w:val="18"/>
                <w:szCs w:val="18"/>
                <w:lang w:val="sr-Latn-CS"/>
              </w:rPr>
              <w:t xml:space="preserve"> </w:t>
            </w:r>
          </w:p>
        </w:tc>
      </w:tr>
      <w:tr w:rsidR="00E51FE6" w:rsidRPr="00200519" w:rsidTr="005948D7">
        <w:trPr>
          <w:trHeight w:val="552"/>
          <w:tblCellSpacing w:w="20" w:type="dxa"/>
        </w:trPr>
        <w:tc>
          <w:tcPr>
            <w:tcW w:w="9194" w:type="dxa"/>
            <w:gridSpan w:val="8"/>
            <w:shd w:val="clear" w:color="auto" w:fill="F2DBDB" w:themeFill="accent2" w:themeFillTint="33"/>
            <w:vAlign w:val="center"/>
          </w:tcPr>
          <w:p w:rsidR="00E51FE6" w:rsidRPr="005948D7" w:rsidRDefault="00DE6490" w:rsidP="000E6E05">
            <w:pPr>
              <w:pStyle w:val="ListParagraph"/>
              <w:numPr>
                <w:ilvl w:val="0"/>
                <w:numId w:val="8"/>
              </w:numPr>
              <w:spacing w:after="0" w:line="240" w:lineRule="auto"/>
              <w:rPr>
                <w:rFonts w:cstheme="minorHAnsi"/>
                <w:b/>
                <w:bCs/>
                <w:sz w:val="18"/>
                <w:szCs w:val="18"/>
              </w:rPr>
            </w:pPr>
            <w:r w:rsidRPr="005948D7">
              <w:rPr>
                <w:rFonts w:cstheme="minorHAnsi"/>
                <w:b/>
                <w:bCs/>
                <w:sz w:val="18"/>
                <w:szCs w:val="18"/>
              </w:rPr>
              <w:t>Betonski radovi</w:t>
            </w:r>
          </w:p>
        </w:tc>
      </w:tr>
      <w:tr w:rsidR="0048251A" w:rsidRPr="00200519" w:rsidTr="005948D7">
        <w:trPr>
          <w:trHeight w:val="293"/>
          <w:tblCellSpacing w:w="20" w:type="dxa"/>
        </w:trPr>
        <w:tc>
          <w:tcPr>
            <w:tcW w:w="767" w:type="dxa"/>
            <w:shd w:val="clear" w:color="auto" w:fill="D9D9D9" w:themeFill="background1" w:themeFillShade="D9"/>
            <w:vAlign w:val="center"/>
          </w:tcPr>
          <w:p w:rsidR="0048251A" w:rsidRPr="005948D7" w:rsidRDefault="006D62E2" w:rsidP="006D62E2">
            <w:pPr>
              <w:spacing w:after="0" w:line="240" w:lineRule="auto"/>
              <w:rPr>
                <w:rFonts w:cstheme="minorHAnsi"/>
                <w:b/>
                <w:color w:val="7F7F7F"/>
                <w:sz w:val="18"/>
                <w:szCs w:val="18"/>
              </w:rPr>
            </w:pPr>
            <w:r w:rsidRPr="005948D7">
              <w:rPr>
                <w:rFonts w:cstheme="minorHAnsi"/>
                <w:b/>
                <w:color w:val="7F7F7F"/>
                <w:sz w:val="18"/>
                <w:szCs w:val="18"/>
              </w:rPr>
              <w:t>5.1.</w:t>
            </w:r>
          </w:p>
        </w:tc>
        <w:tc>
          <w:tcPr>
            <w:tcW w:w="2800" w:type="dxa"/>
            <w:vAlign w:val="center"/>
          </w:tcPr>
          <w:p w:rsidR="0048251A" w:rsidRPr="005948D7" w:rsidRDefault="0048251A" w:rsidP="007D3947">
            <w:pPr>
              <w:spacing w:after="0" w:line="240" w:lineRule="auto"/>
              <w:rPr>
                <w:rFonts w:cstheme="minorHAnsi"/>
                <w:sz w:val="18"/>
                <w:szCs w:val="18"/>
                <w:lang w:val="sr-Latn-CS"/>
              </w:rPr>
            </w:pPr>
            <w:r w:rsidRPr="005948D7">
              <w:rPr>
                <w:rFonts w:cstheme="minorHAnsi"/>
                <w:sz w:val="18"/>
                <w:szCs w:val="18"/>
                <w:lang w:val="sr-Latn-CS"/>
              </w:rPr>
              <w:t xml:space="preserve">Obrada površine (hrapavljenje) sa premazom za vezu stari-novi beton. </w:t>
            </w:r>
          </w:p>
        </w:tc>
        <w:tc>
          <w:tcPr>
            <w:tcW w:w="3455" w:type="dxa"/>
            <w:gridSpan w:val="3"/>
            <w:vAlign w:val="center"/>
          </w:tcPr>
          <w:p w:rsidR="0048251A" w:rsidRPr="005948D7" w:rsidRDefault="0048251A" w:rsidP="00805BA3">
            <w:pPr>
              <w:spacing w:after="0" w:line="240" w:lineRule="auto"/>
              <w:rPr>
                <w:rFonts w:cstheme="minorHAnsi"/>
                <w:sz w:val="18"/>
                <w:szCs w:val="18"/>
                <w:lang w:val="sr-Latn-CS"/>
              </w:rPr>
            </w:pPr>
            <w:r w:rsidRPr="005948D7">
              <w:rPr>
                <w:rFonts w:cstheme="minorHAnsi"/>
                <w:sz w:val="18"/>
                <w:szCs w:val="18"/>
                <w:lang w:val="sr-Latn-CS"/>
              </w:rPr>
              <w:t xml:space="preserve">Obrada površine (hrapavljenje) sa premazom za vezu stari-novi beton. </w:t>
            </w:r>
          </w:p>
          <w:p w:rsidR="0048251A" w:rsidRPr="005948D7" w:rsidRDefault="0048251A" w:rsidP="00805BA3">
            <w:pPr>
              <w:spacing w:after="0" w:line="240" w:lineRule="auto"/>
              <w:rPr>
                <w:rFonts w:cstheme="minorHAnsi"/>
                <w:sz w:val="18"/>
                <w:szCs w:val="18"/>
                <w:lang w:val="sr-Latn-CS"/>
              </w:rPr>
            </w:pPr>
            <w:r w:rsidRPr="005948D7">
              <w:rPr>
                <w:rFonts w:cstheme="minorHAnsi"/>
                <w:sz w:val="18"/>
                <w:szCs w:val="18"/>
                <w:lang w:val="sr-Latn-CS"/>
              </w:rPr>
              <w:t>Obračun po m</w:t>
            </w:r>
            <w:r w:rsidRPr="005948D7">
              <w:rPr>
                <w:rFonts w:cstheme="minorHAnsi"/>
                <w:sz w:val="18"/>
                <w:szCs w:val="18"/>
                <w:vertAlign w:val="superscript"/>
                <w:lang w:val="sr-Latn-CS"/>
              </w:rPr>
              <w:t>2</w:t>
            </w:r>
            <w:r w:rsidRPr="005948D7">
              <w:rPr>
                <w:rFonts w:cstheme="minorHAnsi"/>
                <w:sz w:val="18"/>
                <w:szCs w:val="18"/>
                <w:lang w:val="sr-Latn-CS"/>
              </w:rPr>
              <w:t>, komplet završene pozicije.</w:t>
            </w:r>
          </w:p>
          <w:p w:rsidR="0048251A" w:rsidRPr="005948D7" w:rsidRDefault="0048251A" w:rsidP="006D62E2">
            <w:pPr>
              <w:spacing w:after="0" w:line="240" w:lineRule="auto"/>
              <w:rPr>
                <w:rFonts w:cstheme="minorHAnsi"/>
                <w:sz w:val="18"/>
                <w:szCs w:val="18"/>
                <w:lang w:val="sr-Latn-CS"/>
              </w:rPr>
            </w:pPr>
            <w:r w:rsidRPr="005948D7">
              <w:rPr>
                <w:rFonts w:cstheme="minorHAnsi"/>
                <w:sz w:val="18"/>
                <w:szCs w:val="18"/>
                <w:u w:val="single"/>
                <w:lang w:val="sr-Latn-CS"/>
              </w:rPr>
              <w:t>Poglavlje 3</w:t>
            </w:r>
            <w:r w:rsidR="006D62E2" w:rsidRPr="005948D7">
              <w:rPr>
                <w:rFonts w:cstheme="minorHAnsi"/>
                <w:sz w:val="18"/>
                <w:szCs w:val="18"/>
                <w:u w:val="single"/>
                <w:lang w:val="sr-Latn-CS"/>
              </w:rPr>
              <w:t>2</w:t>
            </w:r>
            <w:r w:rsidRPr="005948D7">
              <w:rPr>
                <w:rFonts w:cstheme="minorHAnsi"/>
                <w:sz w:val="18"/>
                <w:szCs w:val="18"/>
                <w:u w:val="single"/>
                <w:lang w:val="sr-Latn-CS"/>
              </w:rPr>
              <w:t xml:space="preserve"> Glavnog projekta</w:t>
            </w:r>
          </w:p>
        </w:tc>
        <w:tc>
          <w:tcPr>
            <w:tcW w:w="1086" w:type="dxa"/>
            <w:gridSpan w:val="2"/>
            <w:vAlign w:val="center"/>
          </w:tcPr>
          <w:p w:rsidR="0048251A" w:rsidRPr="005948D7" w:rsidRDefault="0048251A" w:rsidP="00F963D4">
            <w:pPr>
              <w:spacing w:after="0" w:line="240" w:lineRule="auto"/>
              <w:jc w:val="center"/>
              <w:rPr>
                <w:rFonts w:cstheme="minorHAnsi"/>
                <w:sz w:val="18"/>
                <w:szCs w:val="18"/>
                <w:vertAlign w:val="superscript"/>
                <w:lang w:val="sr-Latn-CS"/>
              </w:rPr>
            </w:pPr>
            <w:r w:rsidRPr="005948D7">
              <w:rPr>
                <w:rFonts w:cstheme="minorHAnsi"/>
                <w:sz w:val="18"/>
                <w:szCs w:val="18"/>
                <w:lang w:val="sr-Latn-CS"/>
              </w:rPr>
              <w:t>m</w:t>
            </w:r>
            <w:r w:rsidRPr="005948D7">
              <w:rPr>
                <w:rFonts w:cstheme="minorHAnsi"/>
                <w:sz w:val="18"/>
                <w:szCs w:val="18"/>
                <w:vertAlign w:val="superscript"/>
                <w:lang w:val="sr-Latn-CS"/>
              </w:rPr>
              <w:t>2</w:t>
            </w:r>
          </w:p>
        </w:tc>
        <w:tc>
          <w:tcPr>
            <w:tcW w:w="926" w:type="dxa"/>
            <w:vAlign w:val="center"/>
          </w:tcPr>
          <w:p w:rsidR="0048251A" w:rsidRPr="005948D7" w:rsidRDefault="0048251A" w:rsidP="00200519">
            <w:pPr>
              <w:spacing w:after="0" w:line="240" w:lineRule="auto"/>
              <w:jc w:val="center"/>
              <w:rPr>
                <w:rFonts w:cstheme="minorHAnsi"/>
                <w:sz w:val="18"/>
                <w:szCs w:val="18"/>
                <w:lang w:val="sr-Latn-CS"/>
              </w:rPr>
            </w:pPr>
            <w:r w:rsidRPr="005948D7">
              <w:rPr>
                <w:rFonts w:cstheme="minorHAnsi"/>
                <w:sz w:val="18"/>
                <w:szCs w:val="18"/>
                <w:lang w:val="sr-Latn-CS"/>
              </w:rPr>
              <w:t>92</w:t>
            </w:r>
          </w:p>
        </w:tc>
      </w:tr>
      <w:tr w:rsidR="00F9795C" w:rsidRPr="00200519" w:rsidTr="005948D7">
        <w:trPr>
          <w:trHeight w:val="293"/>
          <w:tblCellSpacing w:w="20" w:type="dxa"/>
        </w:trPr>
        <w:tc>
          <w:tcPr>
            <w:tcW w:w="767" w:type="dxa"/>
            <w:shd w:val="clear" w:color="auto" w:fill="D9D9D9" w:themeFill="background1" w:themeFillShade="D9"/>
            <w:vAlign w:val="center"/>
          </w:tcPr>
          <w:p w:rsidR="00F9795C" w:rsidRPr="005948D7" w:rsidRDefault="00F9795C" w:rsidP="006D62E2">
            <w:pPr>
              <w:spacing w:after="0" w:line="240" w:lineRule="auto"/>
              <w:rPr>
                <w:rFonts w:cstheme="minorHAnsi"/>
                <w:b/>
                <w:color w:val="7F7F7F"/>
                <w:sz w:val="18"/>
                <w:szCs w:val="18"/>
              </w:rPr>
            </w:pPr>
            <w:r w:rsidRPr="005948D7">
              <w:rPr>
                <w:rFonts w:cstheme="minorHAnsi"/>
                <w:b/>
                <w:color w:val="7F7F7F"/>
                <w:sz w:val="18"/>
                <w:szCs w:val="18"/>
              </w:rPr>
              <w:t>5.2.</w:t>
            </w:r>
          </w:p>
        </w:tc>
        <w:tc>
          <w:tcPr>
            <w:tcW w:w="2800" w:type="dxa"/>
            <w:vAlign w:val="center"/>
          </w:tcPr>
          <w:p w:rsidR="00F9795C" w:rsidRPr="005948D7" w:rsidRDefault="00F9795C" w:rsidP="00F92FE9">
            <w:pPr>
              <w:spacing w:after="0" w:line="240" w:lineRule="auto"/>
              <w:jc w:val="both"/>
              <w:rPr>
                <w:rFonts w:cstheme="minorHAnsi"/>
                <w:sz w:val="18"/>
                <w:szCs w:val="18"/>
              </w:rPr>
            </w:pPr>
            <w:r w:rsidRPr="005948D7">
              <w:rPr>
                <w:rFonts w:cstheme="minorHAnsi"/>
                <w:sz w:val="18"/>
                <w:szCs w:val="18"/>
              </w:rPr>
              <w:t>SN Premaz za vezu stari novi  beton</w:t>
            </w:r>
            <w:r w:rsidR="00952AE2" w:rsidRPr="005948D7">
              <w:rPr>
                <w:rFonts w:cstheme="minorHAnsi"/>
                <w:sz w:val="18"/>
                <w:szCs w:val="18"/>
              </w:rPr>
              <w:t xml:space="preserve"> (92 m</w:t>
            </w:r>
            <w:r w:rsidR="00952AE2" w:rsidRPr="005948D7">
              <w:rPr>
                <w:rFonts w:cstheme="minorHAnsi"/>
                <w:sz w:val="18"/>
                <w:szCs w:val="18"/>
                <w:vertAlign w:val="superscript"/>
              </w:rPr>
              <w:t>2</w:t>
            </w:r>
            <w:r w:rsidR="005948D7">
              <w:rPr>
                <w:rFonts w:cstheme="minorHAnsi"/>
                <w:sz w:val="18"/>
                <w:szCs w:val="18"/>
              </w:rPr>
              <w:t xml:space="preserve">) </w:t>
            </w:r>
            <w:r w:rsidR="00952AE2" w:rsidRPr="005948D7">
              <w:rPr>
                <w:rFonts w:cstheme="minorHAnsi"/>
                <w:sz w:val="18"/>
                <w:szCs w:val="18"/>
              </w:rPr>
              <w:t>0,4x92kg/m</w:t>
            </w:r>
            <w:r w:rsidR="00952AE2" w:rsidRPr="005948D7">
              <w:rPr>
                <w:rFonts w:cstheme="minorHAnsi"/>
                <w:sz w:val="18"/>
                <w:szCs w:val="18"/>
                <w:vertAlign w:val="superscript"/>
              </w:rPr>
              <w:t>2</w:t>
            </w:r>
          </w:p>
          <w:p w:rsidR="00F9795C" w:rsidRPr="005948D7" w:rsidRDefault="00F9795C" w:rsidP="00F92FE9">
            <w:pPr>
              <w:spacing w:after="0" w:line="240" w:lineRule="auto"/>
              <w:jc w:val="both"/>
              <w:rPr>
                <w:rFonts w:cstheme="minorHAnsi"/>
                <w:sz w:val="18"/>
                <w:szCs w:val="18"/>
              </w:rPr>
            </w:pPr>
          </w:p>
        </w:tc>
        <w:tc>
          <w:tcPr>
            <w:tcW w:w="3455" w:type="dxa"/>
            <w:gridSpan w:val="3"/>
          </w:tcPr>
          <w:p w:rsidR="00952AE2" w:rsidRPr="005948D7" w:rsidRDefault="00952AE2" w:rsidP="00952AE2">
            <w:pPr>
              <w:spacing w:after="0" w:line="240" w:lineRule="auto"/>
              <w:jc w:val="both"/>
              <w:rPr>
                <w:rFonts w:cstheme="minorHAnsi"/>
                <w:sz w:val="18"/>
                <w:szCs w:val="18"/>
              </w:rPr>
            </w:pPr>
            <w:r w:rsidRPr="005948D7">
              <w:rPr>
                <w:rFonts w:cstheme="minorHAnsi"/>
                <w:sz w:val="18"/>
                <w:szCs w:val="18"/>
              </w:rPr>
              <w:t>SN Premaz za vezu stari novi  beton (92 m</w:t>
            </w:r>
            <w:r w:rsidRPr="005948D7">
              <w:rPr>
                <w:rFonts w:cstheme="minorHAnsi"/>
                <w:sz w:val="18"/>
                <w:szCs w:val="18"/>
                <w:vertAlign w:val="superscript"/>
              </w:rPr>
              <w:t>2</w:t>
            </w:r>
            <w:r w:rsidRPr="005948D7">
              <w:rPr>
                <w:rFonts w:cstheme="minorHAnsi"/>
                <w:sz w:val="18"/>
                <w:szCs w:val="18"/>
              </w:rPr>
              <w:t xml:space="preserve">) </w:t>
            </w:r>
          </w:p>
          <w:p w:rsidR="00F9795C" w:rsidRPr="005948D7" w:rsidRDefault="00952AE2" w:rsidP="00952AE2">
            <w:pPr>
              <w:spacing w:after="0" w:line="240" w:lineRule="auto"/>
              <w:jc w:val="both"/>
              <w:rPr>
                <w:rFonts w:cstheme="minorHAnsi"/>
                <w:sz w:val="18"/>
                <w:szCs w:val="18"/>
                <w:vertAlign w:val="superscript"/>
              </w:rPr>
            </w:pPr>
            <w:r w:rsidRPr="005948D7">
              <w:rPr>
                <w:rFonts w:cstheme="minorHAnsi"/>
                <w:sz w:val="18"/>
                <w:szCs w:val="18"/>
              </w:rPr>
              <w:t>0,4x92kg/m</w:t>
            </w:r>
            <w:r w:rsidRPr="005948D7">
              <w:rPr>
                <w:rFonts w:cstheme="minorHAnsi"/>
                <w:sz w:val="18"/>
                <w:szCs w:val="18"/>
                <w:vertAlign w:val="superscript"/>
              </w:rPr>
              <w:t>2</w:t>
            </w:r>
          </w:p>
          <w:p w:rsidR="00F9795C" w:rsidRPr="005948D7" w:rsidRDefault="00F9795C" w:rsidP="00952AE2">
            <w:pPr>
              <w:spacing w:after="0" w:line="240" w:lineRule="auto"/>
              <w:jc w:val="both"/>
              <w:rPr>
                <w:rFonts w:cstheme="minorHAnsi"/>
                <w:sz w:val="18"/>
                <w:szCs w:val="18"/>
              </w:rPr>
            </w:pPr>
            <w:r w:rsidRPr="005948D7">
              <w:rPr>
                <w:rFonts w:cstheme="minorHAnsi"/>
                <w:sz w:val="18"/>
                <w:szCs w:val="18"/>
              </w:rPr>
              <w:t xml:space="preserve">Obračun po </w:t>
            </w:r>
            <w:r w:rsidR="00952AE2" w:rsidRPr="005948D7">
              <w:rPr>
                <w:rFonts w:cstheme="minorHAnsi"/>
                <w:sz w:val="18"/>
                <w:szCs w:val="18"/>
              </w:rPr>
              <w:t>kg</w:t>
            </w:r>
            <w:r w:rsidRPr="005948D7">
              <w:rPr>
                <w:rFonts w:cstheme="minorHAnsi"/>
                <w:sz w:val="18"/>
                <w:szCs w:val="18"/>
              </w:rPr>
              <w:t xml:space="preserve"> nabavke i ugradnje.</w:t>
            </w:r>
          </w:p>
        </w:tc>
        <w:tc>
          <w:tcPr>
            <w:tcW w:w="1086" w:type="dxa"/>
            <w:gridSpan w:val="2"/>
            <w:vAlign w:val="center"/>
          </w:tcPr>
          <w:p w:rsidR="00F9795C" w:rsidRPr="005948D7" w:rsidRDefault="00B26B42" w:rsidP="00F92FE9">
            <w:pPr>
              <w:spacing w:after="0" w:line="240" w:lineRule="auto"/>
              <w:jc w:val="center"/>
              <w:rPr>
                <w:rFonts w:cstheme="minorHAnsi"/>
                <w:sz w:val="18"/>
                <w:szCs w:val="18"/>
              </w:rPr>
            </w:pPr>
            <w:r w:rsidRPr="005948D7">
              <w:rPr>
                <w:rFonts w:cstheme="minorHAnsi"/>
                <w:sz w:val="18"/>
                <w:szCs w:val="18"/>
              </w:rPr>
              <w:t>kg</w:t>
            </w:r>
          </w:p>
        </w:tc>
        <w:tc>
          <w:tcPr>
            <w:tcW w:w="926" w:type="dxa"/>
            <w:vAlign w:val="center"/>
          </w:tcPr>
          <w:p w:rsidR="00F9795C" w:rsidRPr="005948D7" w:rsidRDefault="00952AE2" w:rsidP="00200519">
            <w:pPr>
              <w:spacing w:after="0" w:line="240" w:lineRule="auto"/>
              <w:jc w:val="center"/>
              <w:rPr>
                <w:rFonts w:cstheme="minorHAnsi"/>
                <w:sz w:val="18"/>
                <w:szCs w:val="18"/>
              </w:rPr>
            </w:pPr>
            <w:r w:rsidRPr="005948D7">
              <w:rPr>
                <w:rFonts w:cstheme="minorHAnsi"/>
                <w:sz w:val="18"/>
                <w:szCs w:val="18"/>
              </w:rPr>
              <w:t>36,80</w:t>
            </w:r>
          </w:p>
          <w:p w:rsidR="00F9795C" w:rsidRPr="005948D7" w:rsidRDefault="00F9795C" w:rsidP="00200519">
            <w:pPr>
              <w:spacing w:after="0" w:line="240" w:lineRule="auto"/>
              <w:jc w:val="center"/>
              <w:rPr>
                <w:rFonts w:cstheme="minorHAnsi"/>
                <w:strike/>
                <w:sz w:val="18"/>
                <w:szCs w:val="18"/>
              </w:rPr>
            </w:pPr>
          </w:p>
        </w:tc>
      </w:tr>
      <w:tr w:rsidR="0048251A" w:rsidRPr="00200519" w:rsidTr="005948D7">
        <w:trPr>
          <w:trHeight w:val="293"/>
          <w:tblCellSpacing w:w="20" w:type="dxa"/>
        </w:trPr>
        <w:tc>
          <w:tcPr>
            <w:tcW w:w="767" w:type="dxa"/>
            <w:shd w:val="clear" w:color="auto" w:fill="D9D9D9" w:themeFill="background1" w:themeFillShade="D9"/>
            <w:vAlign w:val="center"/>
          </w:tcPr>
          <w:p w:rsidR="0048251A" w:rsidRPr="005948D7" w:rsidRDefault="006D62E2" w:rsidP="006D62E2">
            <w:pPr>
              <w:spacing w:after="0" w:line="240" w:lineRule="auto"/>
              <w:rPr>
                <w:rFonts w:cstheme="minorHAnsi"/>
                <w:b/>
                <w:color w:val="7F7F7F"/>
                <w:sz w:val="18"/>
                <w:szCs w:val="18"/>
              </w:rPr>
            </w:pPr>
            <w:r w:rsidRPr="005948D7">
              <w:rPr>
                <w:rFonts w:cstheme="minorHAnsi"/>
                <w:b/>
                <w:color w:val="7F7F7F"/>
                <w:sz w:val="18"/>
                <w:szCs w:val="18"/>
              </w:rPr>
              <w:t>5.3.</w:t>
            </w:r>
          </w:p>
        </w:tc>
        <w:tc>
          <w:tcPr>
            <w:tcW w:w="2800" w:type="dxa"/>
            <w:vAlign w:val="center"/>
          </w:tcPr>
          <w:p w:rsidR="0048251A" w:rsidRPr="005948D7" w:rsidRDefault="0048251A" w:rsidP="007D3947">
            <w:pPr>
              <w:spacing w:after="0" w:line="240" w:lineRule="auto"/>
              <w:rPr>
                <w:rFonts w:cstheme="minorHAnsi"/>
                <w:sz w:val="18"/>
                <w:szCs w:val="18"/>
                <w:lang w:val="sr-Latn-CS"/>
              </w:rPr>
            </w:pPr>
            <w:r w:rsidRPr="005948D7">
              <w:rPr>
                <w:rFonts w:cstheme="minorHAnsi"/>
                <w:sz w:val="18"/>
                <w:szCs w:val="18"/>
                <w:lang w:val="sr-Latn-CS"/>
              </w:rPr>
              <w:t>Nabavka, transport i ugradnja betona C25/30, debljine 10 cm</w:t>
            </w:r>
          </w:p>
        </w:tc>
        <w:tc>
          <w:tcPr>
            <w:tcW w:w="3455" w:type="dxa"/>
            <w:gridSpan w:val="3"/>
            <w:vAlign w:val="center"/>
          </w:tcPr>
          <w:p w:rsidR="0048251A" w:rsidRPr="005948D7" w:rsidRDefault="0048251A" w:rsidP="00805BA3">
            <w:pPr>
              <w:spacing w:after="0" w:line="240" w:lineRule="auto"/>
              <w:rPr>
                <w:rFonts w:cstheme="minorHAnsi"/>
                <w:sz w:val="18"/>
                <w:szCs w:val="18"/>
                <w:lang w:val="sr-Latn-CS"/>
              </w:rPr>
            </w:pPr>
            <w:r w:rsidRPr="005948D7">
              <w:rPr>
                <w:rFonts w:cstheme="minorHAnsi"/>
                <w:sz w:val="18"/>
                <w:szCs w:val="18"/>
                <w:lang w:val="sr-Latn-CS"/>
              </w:rPr>
              <w:t>Nabavka, transport i ugradnja betona C25/30, debljine 10 cm</w:t>
            </w:r>
          </w:p>
          <w:p w:rsidR="0048251A" w:rsidRPr="005948D7" w:rsidRDefault="0048251A" w:rsidP="00805BA3">
            <w:pPr>
              <w:spacing w:after="0" w:line="240" w:lineRule="auto"/>
              <w:rPr>
                <w:rFonts w:cstheme="minorHAnsi"/>
                <w:sz w:val="18"/>
                <w:szCs w:val="18"/>
                <w:lang w:val="sr-Latn-CS"/>
              </w:rPr>
            </w:pPr>
            <w:r w:rsidRPr="005948D7">
              <w:rPr>
                <w:rFonts w:cstheme="minorHAnsi"/>
                <w:sz w:val="18"/>
                <w:szCs w:val="18"/>
                <w:lang w:val="sr-Latn-CS"/>
              </w:rPr>
              <w:t>Obračun po m3 ugra</w:t>
            </w:r>
            <w:r w:rsidR="004F0AF4" w:rsidRPr="005948D7">
              <w:rPr>
                <w:rFonts w:cstheme="minorHAnsi"/>
                <w:sz w:val="18"/>
                <w:szCs w:val="18"/>
                <w:lang w:val="sr-Latn-CS"/>
              </w:rPr>
              <w:t>đ</w:t>
            </w:r>
            <w:r w:rsidRPr="005948D7">
              <w:rPr>
                <w:rFonts w:cstheme="minorHAnsi"/>
                <w:sz w:val="18"/>
                <w:szCs w:val="18"/>
                <w:lang w:val="sr-Latn-CS"/>
              </w:rPr>
              <w:t>enog betona, sa nabavkom, transportom i drugim aktivnostima za komplet završenu poziciju rada.</w:t>
            </w:r>
          </w:p>
          <w:p w:rsidR="00A31923" w:rsidRPr="005948D7" w:rsidRDefault="0048251A" w:rsidP="0048251A">
            <w:pPr>
              <w:spacing w:after="0" w:line="240" w:lineRule="auto"/>
              <w:rPr>
                <w:rFonts w:cstheme="minorHAnsi"/>
                <w:sz w:val="18"/>
                <w:szCs w:val="18"/>
                <w:u w:val="single"/>
                <w:lang w:val="sr-Latn-CS"/>
              </w:rPr>
            </w:pPr>
            <w:r w:rsidRPr="005948D7">
              <w:rPr>
                <w:rFonts w:cstheme="minorHAnsi"/>
                <w:sz w:val="18"/>
                <w:szCs w:val="18"/>
                <w:u w:val="single"/>
                <w:lang w:val="sr-Latn-CS"/>
              </w:rPr>
              <w:t>Pog</w:t>
            </w:r>
            <w:r w:rsidR="005948D7" w:rsidRPr="005948D7">
              <w:rPr>
                <w:rFonts w:cstheme="minorHAnsi"/>
                <w:sz w:val="18"/>
                <w:szCs w:val="18"/>
                <w:u w:val="single"/>
                <w:lang w:val="sr-Latn-CS"/>
              </w:rPr>
              <w:t>lavlje 31 i 32 Glavnog projekta</w:t>
            </w:r>
          </w:p>
        </w:tc>
        <w:tc>
          <w:tcPr>
            <w:tcW w:w="1086" w:type="dxa"/>
            <w:gridSpan w:val="2"/>
            <w:vAlign w:val="center"/>
          </w:tcPr>
          <w:p w:rsidR="0048251A" w:rsidRPr="005948D7" w:rsidRDefault="0048251A" w:rsidP="00F963D4">
            <w:pPr>
              <w:spacing w:after="0" w:line="240" w:lineRule="auto"/>
              <w:jc w:val="center"/>
              <w:rPr>
                <w:rFonts w:cstheme="minorHAnsi"/>
                <w:sz w:val="18"/>
                <w:szCs w:val="18"/>
                <w:lang w:val="sr-Latn-CS"/>
              </w:rPr>
            </w:pPr>
            <w:r w:rsidRPr="005948D7">
              <w:rPr>
                <w:rFonts w:cstheme="minorHAnsi"/>
                <w:sz w:val="18"/>
                <w:szCs w:val="18"/>
                <w:lang w:val="sr-Latn-CS"/>
              </w:rPr>
              <w:t>m</w:t>
            </w:r>
            <w:r w:rsidRPr="005948D7">
              <w:rPr>
                <w:rFonts w:cstheme="minorHAnsi"/>
                <w:sz w:val="18"/>
                <w:szCs w:val="18"/>
                <w:vertAlign w:val="superscript"/>
                <w:lang w:val="sr-Latn-CS"/>
              </w:rPr>
              <w:t>3</w:t>
            </w:r>
          </w:p>
        </w:tc>
        <w:tc>
          <w:tcPr>
            <w:tcW w:w="926" w:type="dxa"/>
            <w:vAlign w:val="center"/>
          </w:tcPr>
          <w:p w:rsidR="0048251A" w:rsidRPr="005948D7" w:rsidRDefault="0048251A" w:rsidP="00200519">
            <w:pPr>
              <w:spacing w:after="0" w:line="240" w:lineRule="auto"/>
              <w:jc w:val="center"/>
              <w:rPr>
                <w:rFonts w:cstheme="minorHAnsi"/>
                <w:sz w:val="18"/>
                <w:szCs w:val="18"/>
                <w:lang w:val="sr-Latn-CS"/>
              </w:rPr>
            </w:pPr>
            <w:r w:rsidRPr="005948D7">
              <w:rPr>
                <w:rFonts w:cstheme="minorHAnsi"/>
                <w:sz w:val="18"/>
                <w:szCs w:val="18"/>
                <w:lang w:val="sr-Latn-CS"/>
              </w:rPr>
              <w:t>10</w:t>
            </w:r>
          </w:p>
        </w:tc>
      </w:tr>
      <w:tr w:rsidR="00E51FE6" w:rsidRPr="00200519" w:rsidTr="00054D07">
        <w:trPr>
          <w:trHeight w:val="716"/>
          <w:tblCellSpacing w:w="20" w:type="dxa"/>
        </w:trPr>
        <w:tc>
          <w:tcPr>
            <w:tcW w:w="9194" w:type="dxa"/>
            <w:gridSpan w:val="8"/>
            <w:shd w:val="clear" w:color="auto" w:fill="D9D9D9" w:themeFill="background1" w:themeFillShade="D9"/>
            <w:vAlign w:val="center"/>
          </w:tcPr>
          <w:p w:rsidR="00E51FE6" w:rsidRPr="005948D7" w:rsidRDefault="00E51FE6" w:rsidP="002F78DE">
            <w:pPr>
              <w:spacing w:after="0" w:line="240" w:lineRule="auto"/>
              <w:rPr>
                <w:rFonts w:cstheme="minorHAnsi"/>
                <w:b/>
                <w:bCs/>
                <w:sz w:val="18"/>
                <w:szCs w:val="18"/>
                <w:lang w:val="sr-Latn-CS"/>
              </w:rPr>
            </w:pPr>
            <w:r w:rsidRPr="005948D7">
              <w:rPr>
                <w:rFonts w:cstheme="minorHAnsi"/>
                <w:b/>
                <w:bCs/>
                <w:sz w:val="18"/>
                <w:szCs w:val="18"/>
                <w:lang w:val="sr-Latn-CS"/>
              </w:rPr>
              <w:t xml:space="preserve">Ukupno </w:t>
            </w:r>
            <w:r w:rsidR="002F78DE" w:rsidRPr="005948D7">
              <w:rPr>
                <w:rFonts w:cstheme="minorHAnsi"/>
                <w:b/>
                <w:bCs/>
                <w:sz w:val="18"/>
                <w:szCs w:val="18"/>
                <w:lang w:val="sr-Latn-CS"/>
              </w:rPr>
              <w:t>5. B</w:t>
            </w:r>
            <w:r w:rsidR="00AA7BAB" w:rsidRPr="005948D7">
              <w:rPr>
                <w:rFonts w:cstheme="minorHAnsi"/>
                <w:b/>
                <w:bCs/>
                <w:sz w:val="18"/>
                <w:szCs w:val="18"/>
                <w:lang w:val="sr-Latn-CS"/>
              </w:rPr>
              <w:t>etonski radovi</w:t>
            </w:r>
            <w:r w:rsidR="002F78DE" w:rsidRPr="005948D7">
              <w:rPr>
                <w:rFonts w:cstheme="minorHAnsi"/>
                <w:b/>
                <w:bCs/>
                <w:sz w:val="18"/>
                <w:szCs w:val="18"/>
                <w:lang w:val="sr-Latn-CS"/>
              </w:rPr>
              <w:t xml:space="preserve"> </w:t>
            </w:r>
          </w:p>
        </w:tc>
      </w:tr>
      <w:tr w:rsidR="006A7EC5" w:rsidRPr="00200519" w:rsidTr="005948D7">
        <w:trPr>
          <w:trHeight w:val="678"/>
          <w:tblCellSpacing w:w="20" w:type="dxa"/>
        </w:trPr>
        <w:tc>
          <w:tcPr>
            <w:tcW w:w="9194" w:type="dxa"/>
            <w:gridSpan w:val="8"/>
            <w:shd w:val="clear" w:color="auto" w:fill="F2DBDB" w:themeFill="accent2" w:themeFillTint="33"/>
            <w:vAlign w:val="center"/>
          </w:tcPr>
          <w:p w:rsidR="006A7EC5" w:rsidRPr="005948D7" w:rsidRDefault="00590E6A" w:rsidP="000E6E05">
            <w:pPr>
              <w:pStyle w:val="ListParagraph"/>
              <w:numPr>
                <w:ilvl w:val="0"/>
                <w:numId w:val="8"/>
              </w:numPr>
              <w:spacing w:after="0" w:line="240" w:lineRule="auto"/>
              <w:rPr>
                <w:rFonts w:cstheme="minorHAnsi"/>
                <w:b/>
                <w:bCs/>
                <w:sz w:val="18"/>
                <w:szCs w:val="18"/>
              </w:rPr>
            </w:pPr>
            <w:r w:rsidRPr="005948D7">
              <w:rPr>
                <w:rFonts w:cstheme="minorHAnsi"/>
                <w:b/>
                <w:bCs/>
                <w:sz w:val="18"/>
                <w:szCs w:val="18"/>
              </w:rPr>
              <w:lastRenderedPageBreak/>
              <w:t>Izolaterski</w:t>
            </w:r>
            <w:r w:rsidR="006A7EC5" w:rsidRPr="005948D7">
              <w:rPr>
                <w:rFonts w:cstheme="minorHAnsi"/>
                <w:b/>
                <w:bCs/>
                <w:sz w:val="18"/>
                <w:szCs w:val="18"/>
              </w:rPr>
              <w:t xml:space="preserve"> radovi</w:t>
            </w:r>
          </w:p>
        </w:tc>
      </w:tr>
      <w:tr w:rsidR="00F9795C" w:rsidRPr="00200519" w:rsidTr="005948D7">
        <w:trPr>
          <w:trHeight w:val="293"/>
          <w:tblCellSpacing w:w="20" w:type="dxa"/>
        </w:trPr>
        <w:tc>
          <w:tcPr>
            <w:tcW w:w="767" w:type="dxa"/>
            <w:shd w:val="clear" w:color="auto" w:fill="D9D9D9" w:themeFill="background1" w:themeFillShade="D9"/>
            <w:vAlign w:val="center"/>
          </w:tcPr>
          <w:p w:rsidR="00F9795C" w:rsidRPr="005948D7" w:rsidRDefault="00F9795C" w:rsidP="00590E6A">
            <w:pPr>
              <w:spacing w:after="0" w:line="240" w:lineRule="auto"/>
              <w:rPr>
                <w:rFonts w:cstheme="minorHAnsi"/>
                <w:b/>
                <w:color w:val="7F7F7F"/>
                <w:sz w:val="18"/>
                <w:szCs w:val="18"/>
              </w:rPr>
            </w:pPr>
            <w:r w:rsidRPr="005948D7">
              <w:rPr>
                <w:rFonts w:cstheme="minorHAnsi"/>
                <w:b/>
                <w:color w:val="7F7F7F"/>
                <w:sz w:val="18"/>
                <w:szCs w:val="18"/>
              </w:rPr>
              <w:t>6.1.</w:t>
            </w:r>
          </w:p>
        </w:tc>
        <w:tc>
          <w:tcPr>
            <w:tcW w:w="2800" w:type="dxa"/>
            <w:vAlign w:val="center"/>
          </w:tcPr>
          <w:p w:rsidR="00F9795C" w:rsidRPr="005948D7" w:rsidRDefault="00F9795C" w:rsidP="00A31923">
            <w:pPr>
              <w:spacing w:after="0" w:line="240" w:lineRule="auto"/>
              <w:rPr>
                <w:rFonts w:cstheme="minorHAnsi"/>
                <w:sz w:val="18"/>
                <w:szCs w:val="18"/>
                <w:lang w:val="sr-Latn-CS"/>
              </w:rPr>
            </w:pPr>
            <w:r w:rsidRPr="005948D7">
              <w:rPr>
                <w:rFonts w:cstheme="minorHAnsi"/>
                <w:sz w:val="18"/>
                <w:szCs w:val="18"/>
                <w:lang w:val="sr-Latn-CS"/>
              </w:rPr>
              <w:t>Izrada zaštitnog premaza na bazi bitumena i cementa za zaštitu betonskih površina</w:t>
            </w:r>
          </w:p>
        </w:tc>
        <w:tc>
          <w:tcPr>
            <w:tcW w:w="3455" w:type="dxa"/>
            <w:gridSpan w:val="3"/>
            <w:vAlign w:val="center"/>
          </w:tcPr>
          <w:p w:rsidR="00F9795C" w:rsidRPr="005948D7" w:rsidRDefault="00952AE2" w:rsidP="004F0AF4">
            <w:pPr>
              <w:spacing w:after="0" w:line="240" w:lineRule="auto"/>
              <w:rPr>
                <w:rFonts w:cstheme="minorHAnsi"/>
                <w:sz w:val="18"/>
                <w:szCs w:val="18"/>
                <w:lang w:val="sr-Latn-CS"/>
              </w:rPr>
            </w:pPr>
            <w:r w:rsidRPr="005948D7">
              <w:rPr>
                <w:rFonts w:cstheme="minorHAnsi"/>
                <w:sz w:val="18"/>
                <w:szCs w:val="18"/>
                <w:lang w:val="sr-Latn-CS"/>
              </w:rPr>
              <w:t>Izrada zaštitnog premaza na bazi bitumena i cementa za zaštitu betonskih površina-dato u okviru predmjera za zaštitu betonskih površina</w:t>
            </w:r>
          </w:p>
          <w:p w:rsidR="00952AE2" w:rsidRPr="005948D7" w:rsidRDefault="00B26B42" w:rsidP="004F0AF4">
            <w:pPr>
              <w:spacing w:after="0" w:line="240" w:lineRule="auto"/>
              <w:rPr>
                <w:rFonts w:cstheme="minorHAnsi"/>
                <w:sz w:val="18"/>
                <w:szCs w:val="18"/>
                <w:lang w:val="sr-Latn-CS"/>
              </w:rPr>
            </w:pPr>
            <w:r w:rsidRPr="005948D7">
              <w:rPr>
                <w:rFonts w:cstheme="minorHAnsi"/>
                <w:sz w:val="18"/>
                <w:szCs w:val="18"/>
                <w:lang w:val="sr-Latn-CS"/>
              </w:rPr>
              <w:t>O</w:t>
            </w:r>
            <w:r w:rsidR="00952AE2" w:rsidRPr="005948D7">
              <w:rPr>
                <w:rFonts w:cstheme="minorHAnsi"/>
                <w:sz w:val="18"/>
                <w:szCs w:val="18"/>
                <w:lang w:val="sr-Latn-CS"/>
              </w:rPr>
              <w:t>bračun po m</w:t>
            </w:r>
            <w:r w:rsidR="00952AE2" w:rsidRPr="005948D7">
              <w:rPr>
                <w:rFonts w:cstheme="minorHAnsi"/>
                <w:sz w:val="18"/>
                <w:szCs w:val="18"/>
                <w:vertAlign w:val="superscript"/>
                <w:lang w:val="sr-Latn-CS"/>
              </w:rPr>
              <w:t>2</w:t>
            </w:r>
            <w:r w:rsidR="00952AE2" w:rsidRPr="005948D7">
              <w:rPr>
                <w:rFonts w:cstheme="minorHAnsi"/>
                <w:sz w:val="18"/>
                <w:szCs w:val="18"/>
                <w:lang w:val="sr-Latn-CS"/>
              </w:rPr>
              <w:t xml:space="preserve"> ugrađenog zaštitnog premaza , sa nabavkom, transportom i drugim aktivnostima za komplet završenu poziciju rada.</w:t>
            </w:r>
          </w:p>
        </w:tc>
        <w:tc>
          <w:tcPr>
            <w:tcW w:w="1086" w:type="dxa"/>
            <w:gridSpan w:val="2"/>
            <w:vAlign w:val="center"/>
          </w:tcPr>
          <w:p w:rsidR="00F9795C" w:rsidRPr="005948D7" w:rsidRDefault="00952AE2" w:rsidP="00805BA3">
            <w:pPr>
              <w:spacing w:after="0" w:line="240" w:lineRule="auto"/>
              <w:jc w:val="center"/>
              <w:rPr>
                <w:rFonts w:cstheme="minorHAnsi"/>
                <w:sz w:val="18"/>
                <w:szCs w:val="18"/>
                <w:lang w:val="sr-Latn-CS"/>
              </w:rPr>
            </w:pPr>
            <w:r w:rsidRPr="005948D7">
              <w:rPr>
                <w:rFonts w:cstheme="minorHAnsi"/>
                <w:sz w:val="18"/>
                <w:szCs w:val="18"/>
                <w:lang w:val="sr-Latn-CS"/>
              </w:rPr>
              <w:t>m</w:t>
            </w:r>
            <w:r w:rsidRPr="005948D7">
              <w:rPr>
                <w:rFonts w:cstheme="minorHAnsi"/>
                <w:sz w:val="18"/>
                <w:szCs w:val="18"/>
                <w:vertAlign w:val="superscript"/>
                <w:lang w:val="sr-Latn-CS"/>
              </w:rPr>
              <w:t>2</w:t>
            </w:r>
          </w:p>
        </w:tc>
        <w:tc>
          <w:tcPr>
            <w:tcW w:w="926" w:type="dxa"/>
            <w:shd w:val="clear" w:color="auto" w:fill="FFFFFF" w:themeFill="background1"/>
            <w:vAlign w:val="center"/>
          </w:tcPr>
          <w:p w:rsidR="00F9795C" w:rsidRPr="005948D7" w:rsidRDefault="00F9795C" w:rsidP="00200519">
            <w:pPr>
              <w:spacing w:after="0" w:line="240" w:lineRule="auto"/>
              <w:jc w:val="center"/>
              <w:rPr>
                <w:rFonts w:cstheme="minorHAnsi"/>
                <w:sz w:val="18"/>
                <w:szCs w:val="18"/>
                <w:highlight w:val="yellow"/>
                <w:lang w:val="sr-Latn-CS"/>
              </w:rPr>
            </w:pPr>
            <w:r w:rsidRPr="005948D7">
              <w:rPr>
                <w:rFonts w:cstheme="minorHAnsi"/>
                <w:sz w:val="18"/>
                <w:szCs w:val="18"/>
                <w:lang w:val="sr-Latn-CS"/>
              </w:rPr>
              <w:t>/</w:t>
            </w:r>
          </w:p>
        </w:tc>
      </w:tr>
      <w:tr w:rsidR="00F9795C" w:rsidRPr="00200519" w:rsidTr="005948D7">
        <w:trPr>
          <w:trHeight w:val="293"/>
          <w:tblCellSpacing w:w="20" w:type="dxa"/>
        </w:trPr>
        <w:tc>
          <w:tcPr>
            <w:tcW w:w="767" w:type="dxa"/>
            <w:shd w:val="clear" w:color="auto" w:fill="FCDBC0"/>
            <w:vAlign w:val="center"/>
          </w:tcPr>
          <w:p w:rsidR="00F9795C" w:rsidRPr="005948D7" w:rsidRDefault="00F9795C" w:rsidP="007D3947">
            <w:pPr>
              <w:spacing w:after="0" w:line="240" w:lineRule="auto"/>
              <w:jc w:val="both"/>
              <w:rPr>
                <w:rFonts w:cstheme="minorHAnsi"/>
                <w:sz w:val="18"/>
                <w:szCs w:val="18"/>
              </w:rPr>
            </w:pPr>
            <w:r w:rsidRPr="005948D7">
              <w:rPr>
                <w:rFonts w:cstheme="minorHAnsi"/>
                <w:b/>
                <w:color w:val="7F7F7F"/>
                <w:sz w:val="18"/>
                <w:szCs w:val="18"/>
              </w:rPr>
              <w:t>6.1.1.</w:t>
            </w:r>
          </w:p>
        </w:tc>
        <w:tc>
          <w:tcPr>
            <w:tcW w:w="2800" w:type="dxa"/>
            <w:shd w:val="clear" w:color="auto" w:fill="FDE9D9" w:themeFill="accent6" w:themeFillTint="33"/>
            <w:vAlign w:val="center"/>
          </w:tcPr>
          <w:p w:rsidR="00B26B42" w:rsidRPr="005948D7" w:rsidRDefault="00F9795C" w:rsidP="00F92FE9">
            <w:pPr>
              <w:spacing w:after="0" w:line="240" w:lineRule="auto"/>
              <w:rPr>
                <w:rFonts w:cstheme="minorHAnsi"/>
                <w:sz w:val="18"/>
                <w:szCs w:val="18"/>
              </w:rPr>
            </w:pPr>
            <w:r w:rsidRPr="005948D7">
              <w:rPr>
                <w:rFonts w:cstheme="minorHAnsi"/>
                <w:sz w:val="18"/>
                <w:szCs w:val="18"/>
              </w:rPr>
              <w:t xml:space="preserve">Zaptivanje kapilarnih pora na bazi bitumena </w:t>
            </w:r>
            <w:r w:rsidR="00B26B42" w:rsidRPr="005948D7">
              <w:rPr>
                <w:rFonts w:cstheme="minorHAnsi"/>
                <w:sz w:val="18"/>
                <w:szCs w:val="18"/>
              </w:rPr>
              <w:t xml:space="preserve"> (92m</w:t>
            </w:r>
            <w:r w:rsidR="00B26B42" w:rsidRPr="005948D7">
              <w:rPr>
                <w:rFonts w:cstheme="minorHAnsi"/>
                <w:sz w:val="18"/>
                <w:szCs w:val="18"/>
                <w:vertAlign w:val="superscript"/>
              </w:rPr>
              <w:t>2</w:t>
            </w:r>
            <w:r w:rsidR="00B26B42" w:rsidRPr="005948D7">
              <w:rPr>
                <w:rFonts w:cstheme="minorHAnsi"/>
                <w:sz w:val="18"/>
                <w:szCs w:val="18"/>
              </w:rPr>
              <w:t xml:space="preserve">) </w:t>
            </w:r>
          </w:p>
          <w:p w:rsidR="00F9795C" w:rsidRPr="005948D7" w:rsidRDefault="00B26B42" w:rsidP="00F92FE9">
            <w:pPr>
              <w:spacing w:after="0" w:line="240" w:lineRule="auto"/>
              <w:rPr>
                <w:rFonts w:cstheme="minorHAnsi"/>
                <w:sz w:val="18"/>
                <w:szCs w:val="18"/>
              </w:rPr>
            </w:pPr>
            <w:r w:rsidRPr="005948D7">
              <w:rPr>
                <w:rFonts w:cstheme="minorHAnsi"/>
                <w:sz w:val="18"/>
                <w:szCs w:val="18"/>
              </w:rPr>
              <w:t xml:space="preserve">0,6 x 92=55,12kg </w:t>
            </w:r>
          </w:p>
          <w:p w:rsidR="00B26B42" w:rsidRPr="005948D7" w:rsidRDefault="00B26B42" w:rsidP="00F92FE9">
            <w:pPr>
              <w:spacing w:after="0" w:line="240" w:lineRule="auto"/>
              <w:rPr>
                <w:rFonts w:cstheme="minorHAnsi"/>
                <w:sz w:val="18"/>
                <w:szCs w:val="18"/>
              </w:rPr>
            </w:pPr>
            <w:r w:rsidRPr="005948D7">
              <w:rPr>
                <w:rFonts w:cstheme="minorHAnsi"/>
                <w:sz w:val="18"/>
                <w:szCs w:val="18"/>
              </w:rPr>
              <w:t>(10kg pakovanje)</w:t>
            </w:r>
          </w:p>
          <w:p w:rsidR="00B26B42" w:rsidRPr="005948D7" w:rsidRDefault="00B26B42" w:rsidP="00F92FE9">
            <w:pPr>
              <w:spacing w:after="0" w:line="240" w:lineRule="auto"/>
              <w:rPr>
                <w:rFonts w:cstheme="minorHAnsi"/>
                <w:sz w:val="18"/>
                <w:szCs w:val="18"/>
              </w:rPr>
            </w:pPr>
            <w:r w:rsidRPr="005948D7">
              <w:rPr>
                <w:rFonts w:cstheme="minorHAnsi"/>
                <w:sz w:val="18"/>
                <w:szCs w:val="18"/>
              </w:rPr>
              <w:t xml:space="preserve">6 vreća </w:t>
            </w:r>
          </w:p>
        </w:tc>
        <w:tc>
          <w:tcPr>
            <w:tcW w:w="3455" w:type="dxa"/>
            <w:gridSpan w:val="3"/>
            <w:shd w:val="clear" w:color="auto" w:fill="FDE9D9" w:themeFill="accent6" w:themeFillTint="33"/>
            <w:vAlign w:val="center"/>
          </w:tcPr>
          <w:p w:rsidR="00B26B42" w:rsidRPr="005948D7" w:rsidRDefault="00B26B42" w:rsidP="00B26B42">
            <w:pPr>
              <w:spacing w:after="0" w:line="240" w:lineRule="auto"/>
              <w:rPr>
                <w:rFonts w:cstheme="minorHAnsi"/>
                <w:sz w:val="18"/>
                <w:szCs w:val="18"/>
              </w:rPr>
            </w:pPr>
            <w:r w:rsidRPr="005948D7">
              <w:rPr>
                <w:rFonts w:cstheme="minorHAnsi"/>
                <w:sz w:val="18"/>
                <w:szCs w:val="18"/>
              </w:rPr>
              <w:t>Zaptivanje kapilarnih pora na bazi bitumena  (92m</w:t>
            </w:r>
            <w:r w:rsidRPr="005948D7">
              <w:rPr>
                <w:rFonts w:cstheme="minorHAnsi"/>
                <w:sz w:val="18"/>
                <w:szCs w:val="18"/>
                <w:vertAlign w:val="superscript"/>
              </w:rPr>
              <w:t>2</w:t>
            </w:r>
            <w:r w:rsidRPr="005948D7">
              <w:rPr>
                <w:rFonts w:cstheme="minorHAnsi"/>
                <w:sz w:val="18"/>
                <w:szCs w:val="18"/>
              </w:rPr>
              <w:t xml:space="preserve">) </w:t>
            </w:r>
          </w:p>
          <w:p w:rsidR="00B26B42" w:rsidRPr="005948D7" w:rsidRDefault="00B26B42" w:rsidP="00B26B42">
            <w:pPr>
              <w:spacing w:after="0" w:line="240" w:lineRule="auto"/>
              <w:rPr>
                <w:rFonts w:cstheme="minorHAnsi"/>
                <w:sz w:val="18"/>
                <w:szCs w:val="18"/>
              </w:rPr>
            </w:pPr>
            <w:r w:rsidRPr="005948D7">
              <w:rPr>
                <w:rFonts w:cstheme="minorHAnsi"/>
                <w:sz w:val="18"/>
                <w:szCs w:val="18"/>
              </w:rPr>
              <w:t xml:space="preserve">0,6 x 92=55,12kg </w:t>
            </w:r>
          </w:p>
          <w:p w:rsidR="00B26B42" w:rsidRPr="005948D7" w:rsidRDefault="00B26B42" w:rsidP="00B26B42">
            <w:pPr>
              <w:spacing w:after="0" w:line="240" w:lineRule="auto"/>
              <w:rPr>
                <w:rFonts w:cstheme="minorHAnsi"/>
                <w:sz w:val="18"/>
                <w:szCs w:val="18"/>
              </w:rPr>
            </w:pPr>
            <w:r w:rsidRPr="005948D7">
              <w:rPr>
                <w:rFonts w:cstheme="minorHAnsi"/>
                <w:sz w:val="18"/>
                <w:szCs w:val="18"/>
              </w:rPr>
              <w:t>(10kg pakovanje)</w:t>
            </w:r>
          </w:p>
          <w:p w:rsidR="00F9795C" w:rsidRPr="005948D7" w:rsidRDefault="00B26B42" w:rsidP="00B26B42">
            <w:pPr>
              <w:spacing w:after="0" w:line="240" w:lineRule="auto"/>
              <w:rPr>
                <w:rFonts w:cstheme="minorHAnsi"/>
                <w:sz w:val="18"/>
                <w:szCs w:val="18"/>
              </w:rPr>
            </w:pPr>
            <w:r w:rsidRPr="005948D7">
              <w:rPr>
                <w:rFonts w:cstheme="minorHAnsi"/>
                <w:sz w:val="18"/>
                <w:szCs w:val="18"/>
              </w:rPr>
              <w:t>6 vreća</w:t>
            </w:r>
          </w:p>
          <w:p w:rsidR="00F9795C" w:rsidRPr="005948D7" w:rsidRDefault="00F9795C" w:rsidP="00F92FE9">
            <w:pPr>
              <w:spacing w:after="0" w:line="240" w:lineRule="auto"/>
              <w:rPr>
                <w:rFonts w:cstheme="minorHAnsi"/>
                <w:sz w:val="18"/>
                <w:szCs w:val="18"/>
                <w:lang w:val="sr-Latn-CS"/>
              </w:rPr>
            </w:pPr>
            <w:r w:rsidRPr="005948D7">
              <w:rPr>
                <w:rFonts w:cstheme="minorHAnsi"/>
                <w:sz w:val="18"/>
                <w:szCs w:val="18"/>
                <w:lang w:val="sr-Latn-CS"/>
              </w:rPr>
              <w:t xml:space="preserve">Obračun po </w:t>
            </w:r>
            <w:r w:rsidR="00B26B42" w:rsidRPr="005948D7">
              <w:rPr>
                <w:rFonts w:cstheme="minorHAnsi"/>
                <w:sz w:val="18"/>
                <w:szCs w:val="18"/>
                <w:lang w:val="sr-Latn-CS"/>
              </w:rPr>
              <w:t>kg</w:t>
            </w:r>
            <w:r w:rsidRPr="005948D7">
              <w:rPr>
                <w:rFonts w:cstheme="minorHAnsi"/>
                <w:sz w:val="18"/>
                <w:szCs w:val="18"/>
                <w:vertAlign w:val="superscript"/>
                <w:lang w:val="sr-Latn-CS"/>
              </w:rPr>
              <w:t xml:space="preserve"> </w:t>
            </w:r>
            <w:r w:rsidRPr="005948D7">
              <w:rPr>
                <w:rFonts w:cstheme="minorHAnsi"/>
                <w:sz w:val="18"/>
                <w:szCs w:val="18"/>
                <w:lang w:val="sr-Latn-CS"/>
              </w:rPr>
              <w:t>ugrađenog materijala, sa nabavkom, transportom i drugim aktivnostima za komplet završenu poziciju rada.</w:t>
            </w:r>
          </w:p>
          <w:p w:rsidR="00F9795C" w:rsidRPr="005948D7" w:rsidRDefault="00F9795C" w:rsidP="00F92FE9">
            <w:pPr>
              <w:spacing w:after="0" w:line="240" w:lineRule="auto"/>
              <w:rPr>
                <w:rFonts w:cstheme="minorHAnsi"/>
                <w:sz w:val="18"/>
                <w:szCs w:val="18"/>
                <w:lang w:val="sr-Latn-CS"/>
              </w:rPr>
            </w:pPr>
            <w:r w:rsidRPr="005948D7">
              <w:rPr>
                <w:rFonts w:cstheme="minorHAnsi"/>
                <w:sz w:val="18"/>
                <w:szCs w:val="18"/>
                <w:u w:val="single"/>
                <w:lang w:val="sr-Latn-CS"/>
              </w:rPr>
              <w:t>Poglavlje 34 Glavnog projekta</w:t>
            </w:r>
          </w:p>
        </w:tc>
        <w:tc>
          <w:tcPr>
            <w:tcW w:w="1086" w:type="dxa"/>
            <w:gridSpan w:val="2"/>
            <w:shd w:val="clear" w:color="auto" w:fill="FDE9D9" w:themeFill="accent6" w:themeFillTint="33"/>
            <w:vAlign w:val="center"/>
          </w:tcPr>
          <w:p w:rsidR="00F9795C" w:rsidRPr="005948D7" w:rsidRDefault="00B26B42" w:rsidP="00F92FE9">
            <w:pPr>
              <w:spacing w:after="0" w:line="240" w:lineRule="auto"/>
              <w:jc w:val="center"/>
              <w:rPr>
                <w:rFonts w:cstheme="minorHAnsi"/>
                <w:strike/>
                <w:sz w:val="18"/>
                <w:szCs w:val="18"/>
                <w:lang w:val="sr-Latn-CS"/>
              </w:rPr>
            </w:pPr>
            <w:r w:rsidRPr="005948D7">
              <w:rPr>
                <w:rFonts w:cstheme="minorHAnsi"/>
                <w:sz w:val="18"/>
                <w:szCs w:val="18"/>
                <w:lang w:val="sr-Latn-CS"/>
              </w:rPr>
              <w:t>kg</w:t>
            </w:r>
          </w:p>
        </w:tc>
        <w:tc>
          <w:tcPr>
            <w:tcW w:w="926" w:type="dxa"/>
            <w:shd w:val="clear" w:color="auto" w:fill="FDE9D9" w:themeFill="accent6" w:themeFillTint="33"/>
            <w:vAlign w:val="center"/>
          </w:tcPr>
          <w:p w:rsidR="00F9795C" w:rsidRPr="005948D7" w:rsidRDefault="00B26B42" w:rsidP="00200519">
            <w:pPr>
              <w:spacing w:after="0" w:line="240" w:lineRule="auto"/>
              <w:jc w:val="center"/>
              <w:rPr>
                <w:rFonts w:cstheme="minorHAnsi"/>
                <w:strike/>
                <w:sz w:val="18"/>
                <w:szCs w:val="18"/>
                <w:lang w:val="sr-Latn-CS"/>
              </w:rPr>
            </w:pPr>
            <w:r w:rsidRPr="005948D7">
              <w:rPr>
                <w:rFonts w:cstheme="minorHAnsi"/>
                <w:sz w:val="18"/>
                <w:szCs w:val="18"/>
              </w:rPr>
              <w:t>60</w:t>
            </w:r>
          </w:p>
        </w:tc>
      </w:tr>
      <w:tr w:rsidR="00F9795C" w:rsidRPr="00200519" w:rsidTr="005948D7">
        <w:trPr>
          <w:trHeight w:val="293"/>
          <w:tblCellSpacing w:w="20" w:type="dxa"/>
        </w:trPr>
        <w:tc>
          <w:tcPr>
            <w:tcW w:w="767" w:type="dxa"/>
            <w:shd w:val="clear" w:color="auto" w:fill="FCDBC0"/>
            <w:vAlign w:val="center"/>
          </w:tcPr>
          <w:p w:rsidR="00F9795C" w:rsidRPr="005948D7" w:rsidRDefault="002F78DE" w:rsidP="007D3947">
            <w:pPr>
              <w:spacing w:after="0" w:line="240" w:lineRule="auto"/>
              <w:jc w:val="both"/>
              <w:rPr>
                <w:rFonts w:cstheme="minorHAnsi"/>
                <w:sz w:val="18"/>
                <w:szCs w:val="18"/>
              </w:rPr>
            </w:pPr>
            <w:r w:rsidRPr="005948D7">
              <w:rPr>
                <w:rFonts w:cstheme="minorHAnsi"/>
                <w:b/>
                <w:color w:val="7F7F7F"/>
                <w:sz w:val="18"/>
                <w:szCs w:val="18"/>
              </w:rPr>
              <w:t>6.2</w:t>
            </w:r>
            <w:r w:rsidR="00F9795C" w:rsidRPr="005948D7">
              <w:rPr>
                <w:rFonts w:cstheme="minorHAnsi"/>
                <w:b/>
                <w:color w:val="7F7F7F"/>
                <w:sz w:val="18"/>
                <w:szCs w:val="18"/>
              </w:rPr>
              <w:t>.2.</w:t>
            </w:r>
          </w:p>
        </w:tc>
        <w:tc>
          <w:tcPr>
            <w:tcW w:w="2800" w:type="dxa"/>
            <w:shd w:val="clear" w:color="auto" w:fill="FDE9D9" w:themeFill="accent6" w:themeFillTint="33"/>
            <w:vAlign w:val="center"/>
          </w:tcPr>
          <w:p w:rsidR="00B26B42" w:rsidRPr="005948D7" w:rsidRDefault="00F9795C" w:rsidP="00B26B42">
            <w:pPr>
              <w:spacing w:after="0" w:line="240" w:lineRule="auto"/>
              <w:rPr>
                <w:rFonts w:cstheme="minorHAnsi"/>
                <w:sz w:val="18"/>
                <w:szCs w:val="18"/>
              </w:rPr>
            </w:pPr>
            <w:r w:rsidRPr="005948D7">
              <w:rPr>
                <w:rFonts w:cstheme="minorHAnsi"/>
                <w:sz w:val="18"/>
                <w:szCs w:val="18"/>
              </w:rPr>
              <w:t xml:space="preserve">Zaptivanje kapilarnih pora na bazi cementa </w:t>
            </w:r>
            <w:r w:rsidR="00B26B42" w:rsidRPr="005948D7">
              <w:rPr>
                <w:rFonts w:cstheme="minorHAnsi"/>
                <w:sz w:val="18"/>
                <w:szCs w:val="18"/>
              </w:rPr>
              <w:t>(240m</w:t>
            </w:r>
            <w:r w:rsidR="00B26B42" w:rsidRPr="005948D7">
              <w:rPr>
                <w:rFonts w:cstheme="minorHAnsi"/>
                <w:sz w:val="18"/>
                <w:szCs w:val="18"/>
                <w:vertAlign w:val="superscript"/>
              </w:rPr>
              <w:t>2</w:t>
            </w:r>
            <w:r w:rsidR="00B26B42" w:rsidRPr="005948D7">
              <w:rPr>
                <w:rFonts w:cstheme="minorHAnsi"/>
                <w:sz w:val="18"/>
                <w:szCs w:val="18"/>
              </w:rPr>
              <w:t xml:space="preserve">) </w:t>
            </w:r>
          </w:p>
          <w:p w:rsidR="00B26B42" w:rsidRPr="005948D7" w:rsidRDefault="00B26B42" w:rsidP="00B26B42">
            <w:pPr>
              <w:spacing w:after="0" w:line="240" w:lineRule="auto"/>
              <w:rPr>
                <w:rFonts w:cstheme="minorHAnsi"/>
                <w:sz w:val="18"/>
                <w:szCs w:val="18"/>
              </w:rPr>
            </w:pPr>
            <w:r w:rsidRPr="005948D7">
              <w:rPr>
                <w:rFonts w:cstheme="minorHAnsi"/>
                <w:sz w:val="18"/>
                <w:szCs w:val="18"/>
              </w:rPr>
              <w:t>240 x 1,2kg/m</w:t>
            </w:r>
            <w:r w:rsidRPr="005948D7">
              <w:rPr>
                <w:rFonts w:cstheme="minorHAnsi"/>
                <w:sz w:val="18"/>
                <w:szCs w:val="18"/>
                <w:vertAlign w:val="superscript"/>
              </w:rPr>
              <w:t>2</w:t>
            </w:r>
            <w:r w:rsidRPr="005948D7">
              <w:rPr>
                <w:rFonts w:cstheme="minorHAnsi"/>
                <w:sz w:val="18"/>
                <w:szCs w:val="18"/>
              </w:rPr>
              <w:t xml:space="preserve">=288kg </w:t>
            </w:r>
          </w:p>
          <w:p w:rsidR="00B26B42" w:rsidRPr="005948D7" w:rsidRDefault="00B26B42" w:rsidP="00B26B42">
            <w:pPr>
              <w:spacing w:after="0" w:line="240" w:lineRule="auto"/>
              <w:rPr>
                <w:rFonts w:cstheme="minorHAnsi"/>
                <w:sz w:val="18"/>
                <w:szCs w:val="18"/>
              </w:rPr>
            </w:pPr>
            <w:r w:rsidRPr="005948D7">
              <w:rPr>
                <w:rFonts w:cstheme="minorHAnsi"/>
                <w:sz w:val="18"/>
                <w:szCs w:val="18"/>
              </w:rPr>
              <w:t>(10kg vreća)</w:t>
            </w:r>
          </w:p>
          <w:p w:rsidR="00F9795C" w:rsidRPr="005948D7" w:rsidRDefault="00B26B42" w:rsidP="00B26B42">
            <w:pPr>
              <w:spacing w:after="0" w:line="240" w:lineRule="auto"/>
              <w:rPr>
                <w:rFonts w:cstheme="minorHAnsi"/>
                <w:sz w:val="18"/>
                <w:szCs w:val="18"/>
              </w:rPr>
            </w:pPr>
            <w:r w:rsidRPr="005948D7">
              <w:rPr>
                <w:rFonts w:cstheme="minorHAnsi"/>
                <w:sz w:val="18"/>
                <w:szCs w:val="18"/>
              </w:rPr>
              <w:t>29 vreća</w:t>
            </w:r>
          </w:p>
          <w:p w:rsidR="00F9795C" w:rsidRPr="005948D7" w:rsidRDefault="00F9795C" w:rsidP="00F92FE9">
            <w:pPr>
              <w:spacing w:after="0" w:line="240" w:lineRule="auto"/>
              <w:rPr>
                <w:rFonts w:cstheme="minorHAnsi"/>
                <w:sz w:val="18"/>
                <w:szCs w:val="18"/>
              </w:rPr>
            </w:pPr>
          </w:p>
        </w:tc>
        <w:tc>
          <w:tcPr>
            <w:tcW w:w="3455" w:type="dxa"/>
            <w:gridSpan w:val="3"/>
            <w:shd w:val="clear" w:color="auto" w:fill="FDE9D9" w:themeFill="accent6" w:themeFillTint="33"/>
          </w:tcPr>
          <w:p w:rsidR="00B26B42" w:rsidRPr="005948D7" w:rsidRDefault="00F9795C" w:rsidP="00B26B42">
            <w:pPr>
              <w:spacing w:after="0" w:line="240" w:lineRule="auto"/>
              <w:rPr>
                <w:rFonts w:cstheme="minorHAnsi"/>
                <w:sz w:val="18"/>
                <w:szCs w:val="18"/>
              </w:rPr>
            </w:pPr>
            <w:r w:rsidRPr="005948D7">
              <w:rPr>
                <w:rFonts w:cstheme="minorHAnsi"/>
                <w:sz w:val="18"/>
                <w:szCs w:val="18"/>
              </w:rPr>
              <w:t xml:space="preserve">Zaptivanje kapilarnih pora na bazi cementa </w:t>
            </w:r>
            <w:r w:rsidR="00B26B42" w:rsidRPr="005948D7">
              <w:rPr>
                <w:rFonts w:cstheme="minorHAnsi"/>
                <w:sz w:val="18"/>
                <w:szCs w:val="18"/>
              </w:rPr>
              <w:t>(240m</w:t>
            </w:r>
            <w:r w:rsidR="00B26B42" w:rsidRPr="005948D7">
              <w:rPr>
                <w:rFonts w:cstheme="minorHAnsi"/>
                <w:sz w:val="18"/>
                <w:szCs w:val="18"/>
                <w:vertAlign w:val="superscript"/>
              </w:rPr>
              <w:t>2</w:t>
            </w:r>
            <w:r w:rsidR="00B26B42" w:rsidRPr="005948D7">
              <w:rPr>
                <w:rFonts w:cstheme="minorHAnsi"/>
                <w:sz w:val="18"/>
                <w:szCs w:val="18"/>
              </w:rPr>
              <w:t xml:space="preserve">) </w:t>
            </w:r>
          </w:p>
          <w:p w:rsidR="00B26B42" w:rsidRPr="005948D7" w:rsidRDefault="00B26B42" w:rsidP="00B26B42">
            <w:pPr>
              <w:spacing w:after="0" w:line="240" w:lineRule="auto"/>
              <w:rPr>
                <w:rFonts w:cstheme="minorHAnsi"/>
                <w:sz w:val="18"/>
                <w:szCs w:val="18"/>
              </w:rPr>
            </w:pPr>
            <w:r w:rsidRPr="005948D7">
              <w:rPr>
                <w:rFonts w:cstheme="minorHAnsi"/>
                <w:sz w:val="18"/>
                <w:szCs w:val="18"/>
              </w:rPr>
              <w:t>240 x 1,2kg/m</w:t>
            </w:r>
            <w:r w:rsidRPr="005948D7">
              <w:rPr>
                <w:rFonts w:cstheme="minorHAnsi"/>
                <w:sz w:val="18"/>
                <w:szCs w:val="18"/>
                <w:vertAlign w:val="superscript"/>
              </w:rPr>
              <w:t>2</w:t>
            </w:r>
            <w:r w:rsidRPr="005948D7">
              <w:rPr>
                <w:rFonts w:cstheme="minorHAnsi"/>
                <w:sz w:val="18"/>
                <w:szCs w:val="18"/>
              </w:rPr>
              <w:t xml:space="preserve">=288kg </w:t>
            </w:r>
          </w:p>
          <w:p w:rsidR="00B26B42" w:rsidRPr="005948D7" w:rsidRDefault="00B26B42" w:rsidP="00B26B42">
            <w:pPr>
              <w:spacing w:after="0" w:line="240" w:lineRule="auto"/>
              <w:rPr>
                <w:rFonts w:cstheme="minorHAnsi"/>
                <w:sz w:val="18"/>
                <w:szCs w:val="18"/>
              </w:rPr>
            </w:pPr>
            <w:r w:rsidRPr="005948D7">
              <w:rPr>
                <w:rFonts w:cstheme="minorHAnsi"/>
                <w:sz w:val="18"/>
                <w:szCs w:val="18"/>
              </w:rPr>
              <w:t>(10kg vreća)</w:t>
            </w:r>
          </w:p>
          <w:p w:rsidR="00F9795C" w:rsidRPr="005948D7" w:rsidRDefault="00B26B42" w:rsidP="00B26B42">
            <w:pPr>
              <w:spacing w:after="0" w:line="240" w:lineRule="auto"/>
              <w:rPr>
                <w:rFonts w:cstheme="minorHAnsi"/>
                <w:sz w:val="18"/>
                <w:szCs w:val="18"/>
              </w:rPr>
            </w:pPr>
            <w:r w:rsidRPr="005948D7">
              <w:rPr>
                <w:rFonts w:cstheme="minorHAnsi"/>
                <w:sz w:val="18"/>
                <w:szCs w:val="18"/>
              </w:rPr>
              <w:t>29 vreća</w:t>
            </w:r>
          </w:p>
          <w:p w:rsidR="00F9795C" w:rsidRPr="005948D7" w:rsidRDefault="00F9795C" w:rsidP="00F92FE9">
            <w:pPr>
              <w:spacing w:after="0" w:line="240" w:lineRule="auto"/>
              <w:jc w:val="both"/>
              <w:rPr>
                <w:rFonts w:cstheme="minorHAnsi"/>
                <w:sz w:val="18"/>
                <w:szCs w:val="18"/>
                <w:lang w:val="sr-Latn-CS"/>
              </w:rPr>
            </w:pPr>
            <w:r w:rsidRPr="005948D7">
              <w:rPr>
                <w:rFonts w:cstheme="minorHAnsi"/>
                <w:sz w:val="18"/>
                <w:szCs w:val="18"/>
                <w:lang w:val="sr-Latn-CS"/>
              </w:rPr>
              <w:t xml:space="preserve">Obračun po </w:t>
            </w:r>
            <w:r w:rsidR="00B26B42" w:rsidRPr="005948D7">
              <w:rPr>
                <w:rFonts w:cstheme="minorHAnsi"/>
                <w:sz w:val="18"/>
                <w:szCs w:val="18"/>
                <w:lang w:val="sr-Latn-CS"/>
              </w:rPr>
              <w:t xml:space="preserve">kg </w:t>
            </w:r>
            <w:r w:rsidRPr="005948D7">
              <w:rPr>
                <w:rFonts w:cstheme="minorHAnsi"/>
                <w:sz w:val="18"/>
                <w:szCs w:val="18"/>
                <w:lang w:val="sr-Latn-CS"/>
              </w:rPr>
              <w:t>ugrađenog materijala, sa nabavkom, transportom i drugim aktivnostima za komplet završenu poziciju rada.</w:t>
            </w:r>
          </w:p>
          <w:p w:rsidR="00F9795C" w:rsidRPr="005948D7" w:rsidRDefault="00F9795C" w:rsidP="00F92FE9">
            <w:pPr>
              <w:spacing w:after="0" w:line="240" w:lineRule="auto"/>
              <w:jc w:val="both"/>
              <w:rPr>
                <w:rFonts w:cstheme="minorHAnsi"/>
                <w:sz w:val="18"/>
                <w:szCs w:val="18"/>
                <w:u w:val="single"/>
              </w:rPr>
            </w:pPr>
            <w:r w:rsidRPr="005948D7">
              <w:rPr>
                <w:rFonts w:cstheme="minorHAnsi"/>
                <w:sz w:val="18"/>
                <w:szCs w:val="18"/>
                <w:u w:val="single"/>
                <w:lang w:val="sr-Latn-CS"/>
              </w:rPr>
              <w:t>Poglavlje 34 Glavnog projekta</w:t>
            </w:r>
          </w:p>
        </w:tc>
        <w:tc>
          <w:tcPr>
            <w:tcW w:w="1086" w:type="dxa"/>
            <w:gridSpan w:val="2"/>
            <w:shd w:val="clear" w:color="auto" w:fill="FDE9D9" w:themeFill="accent6" w:themeFillTint="33"/>
            <w:vAlign w:val="center"/>
          </w:tcPr>
          <w:p w:rsidR="00F9795C" w:rsidRPr="005948D7" w:rsidRDefault="00B26B42" w:rsidP="00F92FE9">
            <w:pPr>
              <w:spacing w:after="0" w:line="240" w:lineRule="auto"/>
              <w:jc w:val="center"/>
              <w:rPr>
                <w:rFonts w:cstheme="minorHAnsi"/>
                <w:sz w:val="18"/>
                <w:szCs w:val="18"/>
              </w:rPr>
            </w:pPr>
            <w:r w:rsidRPr="005948D7">
              <w:rPr>
                <w:rFonts w:cstheme="minorHAnsi"/>
                <w:sz w:val="18"/>
                <w:szCs w:val="18"/>
                <w:lang w:val="sr-Latn-CS"/>
              </w:rPr>
              <w:t>kg</w:t>
            </w:r>
          </w:p>
        </w:tc>
        <w:tc>
          <w:tcPr>
            <w:tcW w:w="926" w:type="dxa"/>
            <w:shd w:val="clear" w:color="auto" w:fill="FDE9D9" w:themeFill="accent6" w:themeFillTint="33"/>
            <w:vAlign w:val="center"/>
          </w:tcPr>
          <w:p w:rsidR="00F9795C" w:rsidRPr="005948D7" w:rsidRDefault="00F9795C" w:rsidP="00200519">
            <w:pPr>
              <w:spacing w:after="0" w:line="240" w:lineRule="auto"/>
              <w:jc w:val="center"/>
              <w:rPr>
                <w:rFonts w:cstheme="minorHAnsi"/>
                <w:sz w:val="18"/>
                <w:szCs w:val="18"/>
              </w:rPr>
            </w:pPr>
            <w:r w:rsidRPr="005948D7">
              <w:rPr>
                <w:rFonts w:cstheme="minorHAnsi"/>
                <w:sz w:val="18"/>
                <w:szCs w:val="18"/>
              </w:rPr>
              <w:t>2</w:t>
            </w:r>
            <w:r w:rsidR="00B26B42" w:rsidRPr="005948D7">
              <w:rPr>
                <w:rFonts w:cstheme="minorHAnsi"/>
                <w:sz w:val="18"/>
                <w:szCs w:val="18"/>
              </w:rPr>
              <w:t>88</w:t>
            </w:r>
            <w:r w:rsidRPr="005948D7">
              <w:rPr>
                <w:rFonts w:cstheme="minorHAnsi"/>
                <w:sz w:val="18"/>
                <w:szCs w:val="18"/>
              </w:rPr>
              <w:t>,00</w:t>
            </w:r>
          </w:p>
        </w:tc>
      </w:tr>
      <w:tr w:rsidR="00F9795C" w:rsidRPr="00200519" w:rsidTr="005948D7">
        <w:trPr>
          <w:trHeight w:val="293"/>
          <w:tblCellSpacing w:w="20" w:type="dxa"/>
        </w:trPr>
        <w:tc>
          <w:tcPr>
            <w:tcW w:w="9194" w:type="dxa"/>
            <w:gridSpan w:val="8"/>
            <w:shd w:val="clear" w:color="auto" w:fill="F2DBDB" w:themeFill="accent2" w:themeFillTint="33"/>
            <w:vAlign w:val="center"/>
          </w:tcPr>
          <w:p w:rsidR="00F9795C" w:rsidRPr="005948D7" w:rsidRDefault="00F9795C" w:rsidP="00742F2A">
            <w:pPr>
              <w:spacing w:after="0" w:line="240" w:lineRule="auto"/>
              <w:rPr>
                <w:rFonts w:cstheme="minorHAnsi"/>
                <w:b/>
                <w:bCs/>
                <w:sz w:val="18"/>
                <w:szCs w:val="18"/>
                <w:lang w:val="sr-Latn-CS"/>
              </w:rPr>
            </w:pPr>
            <w:r w:rsidRPr="005948D7">
              <w:rPr>
                <w:rFonts w:cstheme="minorHAnsi"/>
                <w:b/>
                <w:bCs/>
                <w:sz w:val="18"/>
                <w:szCs w:val="18"/>
                <w:lang w:val="sr-Latn-CS"/>
              </w:rPr>
              <w:t xml:space="preserve">Ukupno </w:t>
            </w:r>
            <w:r w:rsidR="002F78DE" w:rsidRPr="005948D7">
              <w:rPr>
                <w:rFonts w:cstheme="minorHAnsi"/>
                <w:b/>
                <w:bCs/>
                <w:sz w:val="18"/>
                <w:szCs w:val="18"/>
                <w:lang w:val="sr-Latn-CS"/>
              </w:rPr>
              <w:t>6. I</w:t>
            </w:r>
            <w:r w:rsidRPr="005948D7">
              <w:rPr>
                <w:rFonts w:cstheme="minorHAnsi"/>
                <w:b/>
                <w:bCs/>
                <w:sz w:val="18"/>
                <w:szCs w:val="18"/>
                <w:lang w:val="sr-Latn-CS"/>
              </w:rPr>
              <w:t>zo</w:t>
            </w:r>
            <w:r w:rsidR="002F78DE" w:rsidRPr="005948D7">
              <w:rPr>
                <w:rFonts w:cstheme="minorHAnsi"/>
                <w:b/>
                <w:bCs/>
                <w:sz w:val="18"/>
                <w:szCs w:val="18"/>
                <w:lang w:val="sr-Latn-CS"/>
              </w:rPr>
              <w:t xml:space="preserve">laterski radovi </w:t>
            </w:r>
          </w:p>
        </w:tc>
      </w:tr>
      <w:tr w:rsidR="00B26B42" w:rsidRPr="00200519" w:rsidTr="005948D7">
        <w:trPr>
          <w:trHeight w:val="293"/>
          <w:tblCellSpacing w:w="20" w:type="dxa"/>
        </w:trPr>
        <w:tc>
          <w:tcPr>
            <w:tcW w:w="9194" w:type="dxa"/>
            <w:gridSpan w:val="8"/>
            <w:shd w:val="clear" w:color="auto" w:fill="F2DBDB" w:themeFill="accent2" w:themeFillTint="33"/>
            <w:vAlign w:val="center"/>
          </w:tcPr>
          <w:p w:rsidR="00B26B42" w:rsidRPr="005948D7" w:rsidRDefault="00B26B42" w:rsidP="00742F2A">
            <w:pPr>
              <w:spacing w:after="0" w:line="240" w:lineRule="auto"/>
              <w:rPr>
                <w:rFonts w:cstheme="minorHAnsi"/>
                <w:b/>
                <w:bCs/>
                <w:sz w:val="18"/>
                <w:szCs w:val="18"/>
                <w:lang w:val="sr-Latn-CS"/>
              </w:rPr>
            </w:pPr>
            <w:r w:rsidRPr="005948D7">
              <w:rPr>
                <w:rFonts w:cstheme="minorHAnsi"/>
                <w:b/>
                <w:bCs/>
                <w:sz w:val="18"/>
                <w:szCs w:val="18"/>
                <w:lang w:val="sr-Latn-CS"/>
              </w:rPr>
              <w:t>UKUPNO I: 1+2+3+4+5+6</w:t>
            </w:r>
          </w:p>
        </w:tc>
      </w:tr>
      <w:tr w:rsidR="00B26B42" w:rsidRPr="00200519" w:rsidTr="005948D7">
        <w:trPr>
          <w:trHeight w:val="293"/>
          <w:tblCellSpacing w:w="20" w:type="dxa"/>
        </w:trPr>
        <w:tc>
          <w:tcPr>
            <w:tcW w:w="9194" w:type="dxa"/>
            <w:gridSpan w:val="8"/>
            <w:shd w:val="clear" w:color="auto" w:fill="F2DBDB" w:themeFill="accent2" w:themeFillTint="33"/>
            <w:vAlign w:val="center"/>
          </w:tcPr>
          <w:p w:rsidR="00B26B42" w:rsidRPr="005948D7" w:rsidRDefault="00B26B42" w:rsidP="00742F2A">
            <w:pPr>
              <w:spacing w:after="0" w:line="240" w:lineRule="auto"/>
              <w:rPr>
                <w:rFonts w:cstheme="minorHAnsi"/>
                <w:b/>
                <w:bCs/>
                <w:sz w:val="18"/>
                <w:szCs w:val="18"/>
                <w:lang w:val="sr-Latn-CS"/>
              </w:rPr>
            </w:pPr>
            <w:r w:rsidRPr="005948D7">
              <w:rPr>
                <w:rFonts w:cstheme="minorHAnsi"/>
                <w:b/>
                <w:bCs/>
                <w:sz w:val="18"/>
                <w:szCs w:val="18"/>
                <w:lang w:val="sr-Latn-CS"/>
              </w:rPr>
              <w:t>II. Os</w:t>
            </w:r>
            <w:r w:rsidR="00CF0F3F" w:rsidRPr="005948D7">
              <w:rPr>
                <w:rFonts w:cstheme="minorHAnsi"/>
                <w:b/>
                <w:bCs/>
                <w:sz w:val="18"/>
                <w:szCs w:val="18"/>
                <w:lang w:val="sr-Latn-CS"/>
              </w:rPr>
              <w:t>tali nepredviđeni radovi 10%</w:t>
            </w:r>
          </w:p>
          <w:p w:rsidR="00CF0F3F" w:rsidRPr="005948D7" w:rsidRDefault="00CF0F3F" w:rsidP="00742F2A">
            <w:pPr>
              <w:spacing w:after="0" w:line="240" w:lineRule="auto"/>
              <w:rPr>
                <w:rFonts w:cstheme="minorHAnsi"/>
                <w:b/>
                <w:bCs/>
                <w:sz w:val="18"/>
                <w:szCs w:val="18"/>
                <w:lang w:val="sr-Latn-CS"/>
              </w:rPr>
            </w:pPr>
            <w:r w:rsidRPr="005948D7">
              <w:rPr>
                <w:rFonts w:cstheme="minorHAnsi"/>
                <w:b/>
                <w:bCs/>
                <w:sz w:val="18"/>
                <w:szCs w:val="18"/>
                <w:lang w:val="sr-Latn-CS"/>
              </w:rPr>
              <w:t>(od ukupne sume 1+2+3+4+5+6)</w:t>
            </w:r>
          </w:p>
        </w:tc>
      </w:tr>
      <w:tr w:rsidR="00CF0F3F" w:rsidRPr="00200519" w:rsidTr="005948D7">
        <w:trPr>
          <w:trHeight w:val="293"/>
          <w:tblCellSpacing w:w="20" w:type="dxa"/>
        </w:trPr>
        <w:tc>
          <w:tcPr>
            <w:tcW w:w="9194" w:type="dxa"/>
            <w:gridSpan w:val="8"/>
            <w:shd w:val="clear" w:color="auto" w:fill="F2DBDB" w:themeFill="accent2" w:themeFillTint="33"/>
            <w:vAlign w:val="center"/>
          </w:tcPr>
          <w:p w:rsidR="00CF0F3F" w:rsidRPr="005948D7" w:rsidRDefault="00CF0F3F" w:rsidP="00742F2A">
            <w:pPr>
              <w:spacing w:after="0" w:line="240" w:lineRule="auto"/>
              <w:rPr>
                <w:rFonts w:cstheme="minorHAnsi"/>
                <w:b/>
                <w:bCs/>
                <w:sz w:val="18"/>
                <w:szCs w:val="18"/>
                <w:lang w:val="sr-Latn-CS"/>
              </w:rPr>
            </w:pPr>
            <w:r w:rsidRPr="005948D7">
              <w:rPr>
                <w:rFonts w:cstheme="minorHAnsi"/>
                <w:b/>
                <w:bCs/>
                <w:sz w:val="18"/>
                <w:szCs w:val="18"/>
                <w:lang w:val="sr-Latn-CS"/>
              </w:rPr>
              <w:t>UKUPNO I+II</w:t>
            </w:r>
          </w:p>
        </w:tc>
      </w:tr>
    </w:tbl>
    <w:p w:rsidR="0067284C" w:rsidRPr="00BB19BE" w:rsidRDefault="0067284C" w:rsidP="00552320">
      <w:pPr>
        <w:spacing w:after="0" w:line="240" w:lineRule="auto"/>
        <w:rPr>
          <w:rFonts w:cstheme="minorHAnsi"/>
          <w:color w:val="000000"/>
        </w:rPr>
      </w:pPr>
    </w:p>
    <w:p w:rsidR="00A31923" w:rsidRDefault="00A31923"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Default="005948D7" w:rsidP="00552320">
      <w:pPr>
        <w:spacing w:after="0" w:line="240" w:lineRule="auto"/>
        <w:rPr>
          <w:rFonts w:cstheme="minorHAnsi"/>
          <w:color w:val="000000"/>
        </w:rPr>
      </w:pPr>
    </w:p>
    <w:p w:rsidR="005948D7" w:rsidRPr="00BB19BE" w:rsidRDefault="005948D7" w:rsidP="00552320">
      <w:pPr>
        <w:spacing w:after="0" w:line="240" w:lineRule="auto"/>
        <w:rPr>
          <w:rFonts w:cstheme="minorHAnsi"/>
          <w:color w:val="000000"/>
        </w:rPr>
      </w:pPr>
    </w:p>
    <w:p w:rsidR="000436D7" w:rsidRPr="006870A8" w:rsidRDefault="000436D7" w:rsidP="005948D7">
      <w:pPr>
        <w:pStyle w:val="ListParagraph"/>
        <w:spacing w:before="0" w:after="0" w:line="240" w:lineRule="auto"/>
        <w:ind w:left="0"/>
        <w:contextualSpacing/>
        <w:jc w:val="both"/>
        <w:rPr>
          <w:rFonts w:cstheme="minorHAnsi"/>
          <w:b/>
          <w:u w:val="single"/>
        </w:rPr>
      </w:pPr>
      <w:r w:rsidRPr="006870A8">
        <w:rPr>
          <w:rFonts w:cstheme="minorHAnsi"/>
          <w:b/>
          <w:u w:val="single"/>
        </w:rPr>
        <w:lastRenderedPageBreak/>
        <w:t>OSNOVNE INFORMACIJE</w:t>
      </w:r>
      <w:r w:rsidR="0067284C" w:rsidRPr="006870A8">
        <w:rPr>
          <w:rFonts w:cstheme="minorHAnsi"/>
          <w:b/>
          <w:u w:val="single"/>
        </w:rPr>
        <w:t xml:space="preserve"> I</w:t>
      </w:r>
      <w:r w:rsidRPr="006870A8">
        <w:rPr>
          <w:rFonts w:cstheme="minorHAnsi"/>
          <w:b/>
          <w:u w:val="single"/>
        </w:rPr>
        <w:t xml:space="preserve"> USLOVI </w:t>
      </w:r>
    </w:p>
    <w:p w:rsidR="000436D7" w:rsidRPr="006870A8" w:rsidRDefault="000436D7" w:rsidP="009E650E">
      <w:pPr>
        <w:pStyle w:val="ListParagraph"/>
        <w:spacing w:before="0" w:after="0" w:line="240" w:lineRule="auto"/>
        <w:ind w:left="0"/>
        <w:rPr>
          <w:rFonts w:cstheme="minorHAnsi"/>
          <w:b/>
          <w:u w:val="single"/>
        </w:rPr>
      </w:pPr>
    </w:p>
    <w:p w:rsidR="000436D7" w:rsidRPr="006870A8" w:rsidRDefault="000436D7" w:rsidP="009E650E">
      <w:pPr>
        <w:spacing w:after="0" w:line="240" w:lineRule="auto"/>
        <w:rPr>
          <w:rFonts w:cstheme="minorHAnsi"/>
          <w:b/>
        </w:rPr>
      </w:pPr>
      <w:r w:rsidRPr="006870A8">
        <w:rPr>
          <w:rFonts w:cstheme="minorHAnsi"/>
          <w:b/>
        </w:rPr>
        <w:t>1.1. Kratki op</w:t>
      </w:r>
      <w:r w:rsidR="005948D7" w:rsidRPr="006870A8">
        <w:rPr>
          <w:rFonts w:cstheme="minorHAnsi"/>
          <w:b/>
        </w:rPr>
        <w:t>is mosta</w:t>
      </w:r>
    </w:p>
    <w:p w:rsidR="005948D7" w:rsidRPr="006870A8" w:rsidRDefault="005948D7" w:rsidP="009E650E">
      <w:pPr>
        <w:spacing w:after="0" w:line="240" w:lineRule="auto"/>
        <w:rPr>
          <w:rFonts w:cstheme="minorHAnsi"/>
          <w:b/>
        </w:rPr>
      </w:pPr>
    </w:p>
    <w:p w:rsidR="000436D7" w:rsidRPr="006870A8" w:rsidRDefault="00054D07" w:rsidP="009E650E">
      <w:pPr>
        <w:spacing w:after="0" w:line="240" w:lineRule="auto"/>
        <w:ind w:firstLine="720"/>
        <w:jc w:val="both"/>
        <w:rPr>
          <w:rFonts w:cstheme="minorHAnsi"/>
        </w:rPr>
      </w:pPr>
      <w:r w:rsidRPr="006870A8">
        <w:rPr>
          <w:rFonts w:cstheme="minorHAnsi"/>
        </w:rPr>
        <w:t xml:space="preserve">Most Tara I premošćava </w:t>
      </w:r>
      <w:r w:rsidR="00250036" w:rsidRPr="006870A8">
        <w:rPr>
          <w:rFonts w:cstheme="minorHAnsi"/>
        </w:rPr>
        <w:t>r</w:t>
      </w:r>
      <w:r w:rsidR="000436D7" w:rsidRPr="006870A8">
        <w:rPr>
          <w:rFonts w:cstheme="minorHAnsi"/>
        </w:rPr>
        <w:t>ijeku Taru i nalazi se nakon izlazne skretnice u stanici Mojkovac na trasi pruge Vrbnica-Bar. Most je projektovan i izgrađen u periodu 1968 -1975</w:t>
      </w:r>
      <w:r w:rsidR="00CF0F3F" w:rsidRPr="006870A8">
        <w:rPr>
          <w:rFonts w:cstheme="minorHAnsi"/>
        </w:rPr>
        <w:t>.</w:t>
      </w:r>
      <w:r w:rsidR="000436D7" w:rsidRPr="006870A8">
        <w:rPr>
          <w:rFonts w:cstheme="minorHAnsi"/>
        </w:rPr>
        <w:t xml:space="preserve"> godine prema Osnovnom projektu,  koji je izrađen u Zavodu za projektovanje ZJŽ u Beo</w:t>
      </w:r>
      <w:r w:rsidR="002240AF" w:rsidRPr="006870A8">
        <w:rPr>
          <w:rFonts w:cstheme="minorHAnsi"/>
        </w:rPr>
        <w:t>gradu. Konzorcijum konsultanta (</w:t>
      </w:r>
      <w:r w:rsidR="000436D7" w:rsidRPr="006870A8">
        <w:rPr>
          <w:rFonts w:cstheme="minorHAnsi"/>
        </w:rPr>
        <w:t>Projektanata)</w:t>
      </w:r>
      <w:r w:rsidR="002240AF" w:rsidRPr="006870A8">
        <w:rPr>
          <w:rFonts w:cstheme="minorHAnsi"/>
        </w:rPr>
        <w:t xml:space="preserve"> iC Consulenten/</w:t>
      </w:r>
      <w:r w:rsidR="000436D7" w:rsidRPr="006870A8">
        <w:rPr>
          <w:rFonts w:cstheme="minorHAnsi"/>
        </w:rPr>
        <w:t>DB inženjering/ Mostprojekt, je 2014. godine izvršio preglede i ispitivanja  mosta, izradio S</w:t>
      </w:r>
      <w:r w:rsidR="00CF0F3F" w:rsidRPr="006870A8">
        <w:rPr>
          <w:rFonts w:cstheme="minorHAnsi"/>
        </w:rPr>
        <w:t xml:space="preserve">tudiju o stanju mosta Tara I i </w:t>
      </w:r>
      <w:r w:rsidR="000436D7" w:rsidRPr="006870A8">
        <w:rPr>
          <w:rFonts w:cstheme="minorHAnsi"/>
        </w:rPr>
        <w:t xml:space="preserve">Glavni projekat rehabilitacije (rehabilitacije i antikorozivne zaštite) mosta, kao cjeline i kompletna projektna dokumentacija je revidovana. Po izvodu iz projektne dokumentacije, ŽICG planira da uradi </w:t>
      </w:r>
      <w:r w:rsidR="00244ED2" w:rsidRPr="006870A8">
        <w:rPr>
          <w:rFonts w:cstheme="minorHAnsi"/>
          <w:u w:val="single"/>
        </w:rPr>
        <w:t xml:space="preserve">sanaciju temelja stuba broj 2 (srednji stub) </w:t>
      </w:r>
      <w:r w:rsidR="000436D7" w:rsidRPr="006870A8">
        <w:rPr>
          <w:rFonts w:cstheme="minorHAnsi"/>
          <w:u w:val="single"/>
        </w:rPr>
        <w:t>i druge radove</w:t>
      </w:r>
      <w:r w:rsidR="000436D7" w:rsidRPr="006870A8">
        <w:rPr>
          <w:rFonts w:cstheme="minorHAnsi"/>
        </w:rPr>
        <w:t xml:space="preserve">, koji su predmet </w:t>
      </w:r>
      <w:r w:rsidR="009B649A" w:rsidRPr="006870A8">
        <w:rPr>
          <w:rFonts w:cstheme="minorHAnsi"/>
        </w:rPr>
        <w:t>ove Tenderske dokumentacije</w:t>
      </w:r>
      <w:r w:rsidR="000436D7" w:rsidRPr="006870A8">
        <w:rPr>
          <w:rFonts w:cstheme="minorHAnsi"/>
        </w:rPr>
        <w:t>, dok se kompletna r</w:t>
      </w:r>
      <w:r w:rsidR="00CF0F3F" w:rsidRPr="006870A8">
        <w:rPr>
          <w:rFonts w:cstheme="minorHAnsi"/>
        </w:rPr>
        <w:t>ehabilitacija čeličnog mosta, (kao veći investicioni radovi</w:t>
      </w:r>
      <w:r w:rsidR="000436D7" w:rsidRPr="006870A8">
        <w:rPr>
          <w:rFonts w:cstheme="minorHAnsi"/>
        </w:rPr>
        <w:t>),  planira u narednom periodu.</w:t>
      </w:r>
    </w:p>
    <w:p w:rsidR="000436D7" w:rsidRPr="006870A8" w:rsidRDefault="000436D7" w:rsidP="009E650E">
      <w:pPr>
        <w:spacing w:after="0" w:line="240" w:lineRule="auto"/>
        <w:ind w:firstLine="720"/>
        <w:jc w:val="both"/>
        <w:rPr>
          <w:rFonts w:cstheme="minorHAnsi"/>
        </w:rPr>
      </w:pPr>
    </w:p>
    <w:p w:rsidR="000436D7" w:rsidRPr="006870A8" w:rsidRDefault="000436D7" w:rsidP="009E650E">
      <w:pPr>
        <w:spacing w:after="0" w:line="240" w:lineRule="auto"/>
        <w:jc w:val="both"/>
        <w:rPr>
          <w:rFonts w:cstheme="minorHAnsi"/>
        </w:rPr>
      </w:pPr>
      <w:r w:rsidRPr="006870A8">
        <w:rPr>
          <w:rFonts w:cstheme="minorHAnsi"/>
        </w:rPr>
        <w:t>Čelična mostovska konstrukcija je ukupne dužine L=2x60m =120,00 m i sastoji se od  dvije čelične rešetkaste proste grede,  oslonjene na srednji  armirano</w:t>
      </w:r>
      <w:r w:rsidR="001E6378" w:rsidRPr="006870A8">
        <w:rPr>
          <w:rFonts w:cstheme="minorHAnsi"/>
        </w:rPr>
        <w:t>betonski stub i dva obalna stuba</w:t>
      </w:r>
      <w:r w:rsidRPr="006870A8">
        <w:rPr>
          <w:rFonts w:cstheme="minorHAnsi"/>
        </w:rPr>
        <w:t xml:space="preserve">.  </w:t>
      </w:r>
    </w:p>
    <w:p w:rsidR="000436D7" w:rsidRPr="006870A8" w:rsidRDefault="000436D7" w:rsidP="009E650E">
      <w:pPr>
        <w:spacing w:after="0" w:line="240" w:lineRule="auto"/>
        <w:ind w:firstLine="720"/>
        <w:jc w:val="both"/>
        <w:rPr>
          <w:rFonts w:cstheme="minorHAnsi"/>
        </w:rPr>
      </w:pPr>
      <w:r w:rsidRPr="006870A8">
        <w:rPr>
          <w:rFonts w:cstheme="minorHAnsi"/>
        </w:rPr>
        <w:t>Svaka od konstrukcija se oslanja na stubove preko dva ležišta postavljena direktno ispod donjeg pojasa. Konstrukcija I se na stub 1 oslanja pr</w:t>
      </w:r>
      <w:r w:rsidR="00E46348" w:rsidRPr="006870A8">
        <w:rPr>
          <w:rFonts w:cstheme="minorHAnsi"/>
        </w:rPr>
        <w:t xml:space="preserve">eko nepokretnih  tangencijalnih livenih ležišta </w:t>
      </w:r>
      <w:r w:rsidRPr="006870A8">
        <w:rPr>
          <w:rFonts w:cstheme="minorHAnsi"/>
        </w:rPr>
        <w:t>od livenog čelika, a na stub</w:t>
      </w:r>
      <w:r w:rsidR="001E020E" w:rsidRPr="006870A8">
        <w:rPr>
          <w:rFonts w:cstheme="minorHAnsi"/>
        </w:rPr>
        <w:t xml:space="preserve"> </w:t>
      </w:r>
      <w:r w:rsidRPr="006870A8">
        <w:rPr>
          <w:rFonts w:cstheme="minorHAnsi"/>
        </w:rPr>
        <w:t>2 preko podužno pokretna  ležišta sa valjcima. Oslanjanje konstrukcije II na stubu 2 je preko pokretnih a na stubu 3 podužno nepokretnih livenih ležišta.</w:t>
      </w:r>
      <w:r w:rsidR="001E020E" w:rsidRPr="006870A8">
        <w:rPr>
          <w:rFonts w:cstheme="minorHAnsi"/>
        </w:rPr>
        <w:t xml:space="preserve"> </w:t>
      </w:r>
      <w:r w:rsidRPr="006870A8">
        <w:rPr>
          <w:rFonts w:cstheme="minorHAnsi"/>
        </w:rPr>
        <w:t>Obalni stubovi su masivni plitko fundiran</w:t>
      </w:r>
      <w:r w:rsidR="00E17CEF" w:rsidRPr="006870A8">
        <w:rPr>
          <w:rFonts w:cstheme="minorHAnsi"/>
        </w:rPr>
        <w:t>i</w:t>
      </w:r>
      <w:r w:rsidRPr="006870A8">
        <w:rPr>
          <w:rFonts w:cstheme="minorHAnsi"/>
        </w:rPr>
        <w:t>, i to stub 1  u dobro nosivoj stijenskoj masi – škriljcima, a stub 3 u diluvijalnom nanosu – šljunku.</w:t>
      </w:r>
      <w:r w:rsidR="00E46348" w:rsidRPr="006870A8">
        <w:rPr>
          <w:rFonts w:cstheme="minorHAnsi"/>
        </w:rPr>
        <w:t xml:space="preserve"> </w:t>
      </w:r>
      <w:r w:rsidRPr="006870A8">
        <w:rPr>
          <w:rFonts w:cstheme="minorHAnsi"/>
        </w:rPr>
        <w:t>Srednji stub 2 je u r</w:t>
      </w:r>
      <w:r w:rsidR="00E17CEF" w:rsidRPr="006870A8">
        <w:rPr>
          <w:rFonts w:cstheme="minorHAnsi"/>
        </w:rPr>
        <w:t>ij</w:t>
      </w:r>
      <w:r w:rsidRPr="006870A8">
        <w:rPr>
          <w:rFonts w:cstheme="minorHAnsi"/>
        </w:rPr>
        <w:t>ečnom koritu fundiran preko  armiranobetonskog sanduka –kesona u  stijenskoj masi – škriljcima.</w:t>
      </w:r>
    </w:p>
    <w:p w:rsidR="000436D7" w:rsidRPr="006870A8" w:rsidRDefault="000436D7" w:rsidP="009E650E">
      <w:pPr>
        <w:spacing w:after="0" w:line="240" w:lineRule="auto"/>
        <w:jc w:val="both"/>
        <w:rPr>
          <w:rFonts w:cstheme="minorHAnsi"/>
          <w:b/>
        </w:rPr>
      </w:pPr>
    </w:p>
    <w:p w:rsidR="000436D7" w:rsidRPr="006870A8" w:rsidRDefault="000436D7" w:rsidP="009E650E">
      <w:pPr>
        <w:spacing w:after="0" w:line="240" w:lineRule="auto"/>
        <w:jc w:val="both"/>
        <w:rPr>
          <w:rFonts w:cstheme="minorHAnsi"/>
          <w:b/>
        </w:rPr>
      </w:pPr>
      <w:r w:rsidRPr="006870A8">
        <w:rPr>
          <w:rFonts w:cstheme="minorHAnsi"/>
          <w:b/>
        </w:rPr>
        <w:t>1.2. Stanje temelja stuba br.2 i riječnog korita</w:t>
      </w:r>
    </w:p>
    <w:p w:rsidR="005948D7" w:rsidRPr="006870A8" w:rsidRDefault="005948D7" w:rsidP="009E650E">
      <w:pPr>
        <w:spacing w:after="0" w:line="240" w:lineRule="auto"/>
        <w:jc w:val="both"/>
        <w:rPr>
          <w:rFonts w:cstheme="minorHAnsi"/>
          <w:b/>
        </w:rPr>
      </w:pPr>
    </w:p>
    <w:p w:rsidR="000436D7" w:rsidRPr="006870A8" w:rsidRDefault="000436D7" w:rsidP="009E650E">
      <w:pPr>
        <w:spacing w:after="0" w:line="240" w:lineRule="auto"/>
        <w:jc w:val="both"/>
        <w:rPr>
          <w:rFonts w:cstheme="minorHAnsi"/>
        </w:rPr>
      </w:pPr>
      <w:r w:rsidRPr="006870A8">
        <w:rPr>
          <w:rFonts w:cstheme="minorHAnsi"/>
        </w:rPr>
        <w:t>Stanje dijelova mosta i riječnog korita definisano je saglasno Studiji o stanja mosta Tara I, uključujući i interne izvještaje ŽICG. Na</w:t>
      </w:r>
      <w:r w:rsidR="009022B9" w:rsidRPr="006870A8">
        <w:rPr>
          <w:rFonts w:cstheme="minorHAnsi"/>
        </w:rPr>
        <w:t xml:space="preserve"> temelju stuba 2 evidentna je </w:t>
      </w:r>
      <w:r w:rsidRPr="006870A8">
        <w:rPr>
          <w:rFonts w:cstheme="minorHAnsi"/>
        </w:rPr>
        <w:t>progresivna degradacija zaštitnog sloja betona; ogoljena armatura i vidljiv armaturni koš; degradirana zaštitna gornja ploča temeljne stope i veoma izraženo odvajanje od temeljne stope;  podlokavanje temelja usled erozije; a u riječnom koritu nizvodno i uzvodno registrovana je velika količina kamenih blokova nanijetih uslijed bujičnih tokova, posebno u zoni mosta i oko temeljne stope međustuba.</w:t>
      </w:r>
    </w:p>
    <w:p w:rsidR="000436D7" w:rsidRPr="006870A8" w:rsidRDefault="000436D7" w:rsidP="009E650E">
      <w:pPr>
        <w:spacing w:after="0" w:line="240" w:lineRule="auto"/>
        <w:jc w:val="both"/>
        <w:rPr>
          <w:rFonts w:cstheme="minorHAnsi"/>
        </w:rPr>
      </w:pPr>
    </w:p>
    <w:p w:rsidR="000436D7" w:rsidRPr="006870A8" w:rsidRDefault="000436D7" w:rsidP="009E650E">
      <w:pPr>
        <w:spacing w:after="0" w:line="240" w:lineRule="auto"/>
        <w:jc w:val="both"/>
        <w:rPr>
          <w:rFonts w:cstheme="minorHAnsi"/>
        </w:rPr>
      </w:pPr>
      <w:r w:rsidRPr="006870A8">
        <w:rPr>
          <w:rFonts w:cstheme="minorHAnsi"/>
        </w:rPr>
        <w:t xml:space="preserve">Duž obale rijeke Tare posebno u zoni obalnog stuba prema stanici Mojkovac, registrovano prisustvo erozije i degradacija tla koje se sastoji od škriljaca. Rezultati inženjerskogeološkog rekognosciranja ukazuju da  su desni  oporac  i  središnji  stub mosta fundirani u dobro nosivoj stijenskoj masi predstavljenoj  grafitičnim  škriljcima.  Usled velike mikroporoznosti,  ova stijenska masa se duž ravni  slojevitosti (folijacije)  veoma lako usitnjavaju u manje komade nepravilnog oblika i dalje do prašinaste gline, te  su  posebno osetljivi na eroziono dejstvo vode.  Registrovano je oštećenje betona na  središnjem stubu,  kao i erodovanje  aluvijalnih sedimenata duž njihovog kontakta  sa središnjom stopom mosta.  Uočena je erozija terena na uzvodnoj strani temelja srednjeg stuba-kesona;  zaštitni  sloj  betona kesona degradiran  i sa  vidljivom armaturom. </w:t>
      </w:r>
    </w:p>
    <w:p w:rsidR="000436D7" w:rsidRPr="006870A8" w:rsidRDefault="000436D7" w:rsidP="009E650E">
      <w:pPr>
        <w:spacing w:after="0" w:line="240" w:lineRule="auto"/>
        <w:jc w:val="both"/>
        <w:rPr>
          <w:rFonts w:cstheme="minorHAnsi"/>
        </w:rPr>
      </w:pPr>
    </w:p>
    <w:p w:rsidR="001E6378" w:rsidRDefault="000436D7" w:rsidP="009E650E">
      <w:pPr>
        <w:spacing w:after="0" w:line="240" w:lineRule="auto"/>
        <w:jc w:val="both"/>
        <w:rPr>
          <w:rFonts w:cstheme="minorHAnsi"/>
        </w:rPr>
      </w:pPr>
      <w:r w:rsidRPr="006870A8">
        <w:rPr>
          <w:rFonts w:cstheme="minorHAnsi"/>
        </w:rPr>
        <w:t xml:space="preserve">Pored navedenog,  sa desne strane pruge ( i mosta Tara I ) postoji stari objekat Crpne stanice, koji je nagnut i kojeg treba kontrolisano porušiti i ukloniti, što je takodje predmet </w:t>
      </w:r>
      <w:r w:rsidR="0044016D" w:rsidRPr="006870A8">
        <w:rPr>
          <w:rFonts w:cstheme="minorHAnsi"/>
        </w:rPr>
        <w:t>ove tenderske dokumentacije za izvođenje</w:t>
      </w:r>
      <w:r w:rsidRPr="006870A8">
        <w:rPr>
          <w:rFonts w:cstheme="minorHAnsi"/>
        </w:rPr>
        <w:t xml:space="preserve"> radov</w:t>
      </w:r>
      <w:r w:rsidR="0044016D" w:rsidRPr="006870A8">
        <w:rPr>
          <w:rFonts w:cstheme="minorHAnsi"/>
        </w:rPr>
        <w:t>a</w:t>
      </w:r>
      <w:r w:rsidRPr="006870A8">
        <w:rPr>
          <w:rFonts w:cstheme="minorHAnsi"/>
        </w:rPr>
        <w:t>. Objekat je udaljen od osovine kolosjeka oko 9,6 metara, i oslonjen je na stijenu i betonsku keglu željezničkog mosta Tara I, zbog čega je potrebna velika pažnja pri uklanjanju,  da se ne poremeti stijena ili kegla ispod</w:t>
      </w:r>
      <w:r w:rsidR="005948D7" w:rsidRPr="006870A8">
        <w:rPr>
          <w:rFonts w:cstheme="minorHAnsi"/>
        </w:rPr>
        <w:t xml:space="preserve"> i pored objekta Crpne stanice.</w:t>
      </w:r>
    </w:p>
    <w:p w:rsidR="005948D7" w:rsidRDefault="005948D7" w:rsidP="009E650E">
      <w:pPr>
        <w:spacing w:after="0" w:line="240" w:lineRule="auto"/>
        <w:jc w:val="both"/>
        <w:rPr>
          <w:rFonts w:cstheme="minorHAnsi"/>
        </w:rPr>
      </w:pPr>
    </w:p>
    <w:p w:rsidR="005948D7" w:rsidRDefault="005948D7" w:rsidP="009E650E">
      <w:pPr>
        <w:spacing w:after="0" w:line="240" w:lineRule="auto"/>
        <w:jc w:val="both"/>
        <w:rPr>
          <w:rFonts w:cstheme="minorHAnsi"/>
        </w:rPr>
      </w:pPr>
    </w:p>
    <w:p w:rsidR="006D3DAA" w:rsidRDefault="006D3DAA" w:rsidP="009E650E">
      <w:pPr>
        <w:spacing w:after="0" w:line="240" w:lineRule="auto"/>
        <w:jc w:val="both"/>
        <w:rPr>
          <w:rFonts w:cstheme="minorHAnsi"/>
        </w:rPr>
      </w:pPr>
    </w:p>
    <w:p w:rsidR="000436D7" w:rsidRDefault="000436D7" w:rsidP="009E650E">
      <w:pPr>
        <w:spacing w:after="0" w:line="240" w:lineRule="auto"/>
        <w:jc w:val="both"/>
        <w:rPr>
          <w:rFonts w:cstheme="minorHAnsi"/>
          <w:b/>
        </w:rPr>
      </w:pPr>
      <w:r w:rsidRPr="00BB19BE">
        <w:rPr>
          <w:rFonts w:cstheme="minorHAnsi"/>
          <w:b/>
        </w:rPr>
        <w:lastRenderedPageBreak/>
        <w:t>1.3. Osnovni cilj radova</w:t>
      </w:r>
    </w:p>
    <w:p w:rsidR="005948D7" w:rsidRPr="00BB19BE" w:rsidRDefault="005948D7" w:rsidP="009E650E">
      <w:pPr>
        <w:spacing w:after="0" w:line="240" w:lineRule="auto"/>
        <w:jc w:val="both"/>
        <w:rPr>
          <w:rFonts w:cstheme="minorHAnsi"/>
          <w:b/>
        </w:rPr>
      </w:pPr>
    </w:p>
    <w:p w:rsidR="000436D7" w:rsidRPr="00BB19BE" w:rsidRDefault="000436D7" w:rsidP="009E650E">
      <w:pPr>
        <w:spacing w:after="0" w:line="240" w:lineRule="auto"/>
        <w:jc w:val="both"/>
        <w:rPr>
          <w:rFonts w:cstheme="minorHAnsi"/>
        </w:rPr>
      </w:pPr>
      <w:r w:rsidRPr="00BB19BE">
        <w:rPr>
          <w:rFonts w:cstheme="minorHAnsi"/>
        </w:rPr>
        <w:t xml:space="preserve">Osnovni cilj izvođenja radova je hitna sanacija i popravka oštećenja temelja stuba br.2 a nakon izvodjenja radova,  produžava </w:t>
      </w:r>
      <w:r w:rsidRPr="001E6378">
        <w:rPr>
          <w:rFonts w:cstheme="minorHAnsi"/>
        </w:rPr>
        <w:t>se</w:t>
      </w:r>
      <w:r w:rsidR="001E020E" w:rsidRPr="00BB19BE">
        <w:rPr>
          <w:rFonts w:cstheme="minorHAnsi"/>
        </w:rPr>
        <w:t xml:space="preserve"> </w:t>
      </w:r>
      <w:r w:rsidRPr="00BB19BE">
        <w:rPr>
          <w:rFonts w:cstheme="minorHAnsi"/>
        </w:rPr>
        <w:t>životni vijek mostovske konstrukci</w:t>
      </w:r>
      <w:r w:rsidR="001E020E" w:rsidRPr="00BB19BE">
        <w:rPr>
          <w:rFonts w:cstheme="minorHAnsi"/>
        </w:rPr>
        <w:t xml:space="preserve">je  kao i  povećava </w:t>
      </w:r>
      <w:r w:rsidRPr="00BB19BE">
        <w:rPr>
          <w:rFonts w:cstheme="minorHAnsi"/>
        </w:rPr>
        <w:t xml:space="preserve">trajnosti, stabilnosti i sigurnosti mosta. Glavnim projektom rehabilitacije predviđena je sanacija prslina i zaštitita  svih dostupnih površina betona  odgovarajućim premazima, sanacija kesona i sve mjere neophodne za zaštitu temelja od podlokavanja. </w:t>
      </w:r>
    </w:p>
    <w:p w:rsidR="000436D7" w:rsidRPr="00BB19BE" w:rsidRDefault="000436D7" w:rsidP="009E650E">
      <w:pPr>
        <w:spacing w:after="0" w:line="240" w:lineRule="auto"/>
        <w:jc w:val="both"/>
        <w:rPr>
          <w:rFonts w:cstheme="minorHAnsi"/>
        </w:rPr>
      </w:pPr>
      <w:r w:rsidRPr="00BB19BE">
        <w:rPr>
          <w:rFonts w:cstheme="minorHAnsi"/>
        </w:rPr>
        <w:t xml:space="preserve"> Planirani radovi </w:t>
      </w:r>
      <w:r w:rsidRPr="00BB19BE">
        <w:rPr>
          <w:rFonts w:cstheme="minorHAnsi"/>
          <w:lang w:val="sr-Latn-CS"/>
        </w:rPr>
        <w:t xml:space="preserve">na sanaciji površina betona kod kojih je došlo do oštećenja zaštitnog sloja bez oštećenja armature </w:t>
      </w:r>
      <w:r w:rsidRPr="001E6378">
        <w:rPr>
          <w:rFonts w:cstheme="minorHAnsi"/>
          <w:lang w:val="sr-Latn-CS"/>
        </w:rPr>
        <w:t>obuhvataju:</w:t>
      </w:r>
      <w:r w:rsidR="001E020E" w:rsidRPr="001E6378">
        <w:rPr>
          <w:rFonts w:cstheme="minorHAnsi"/>
          <w:lang w:val="sr-Latn-CS"/>
        </w:rPr>
        <w:t xml:space="preserve"> </w:t>
      </w:r>
      <w:r w:rsidRPr="001E6378">
        <w:rPr>
          <w:rFonts w:cstheme="minorHAnsi"/>
        </w:rPr>
        <w:t>identifikaciju i obijležavanje površina koje se saniraju; uklanjanje oštećenih i nevezanih dijlova betonskih površina stubova;</w:t>
      </w:r>
      <w:r w:rsidR="001E020E" w:rsidRPr="001E6378">
        <w:rPr>
          <w:rFonts w:cstheme="minorHAnsi"/>
        </w:rPr>
        <w:t xml:space="preserve"> </w:t>
      </w:r>
      <w:r w:rsidRPr="001E6378">
        <w:rPr>
          <w:rFonts w:cstheme="minorHAnsi"/>
        </w:rPr>
        <w:t>čišćenje otkrivene i zaštita korodirale  armature;</w:t>
      </w:r>
      <w:r w:rsidR="001E020E" w:rsidRPr="001E6378">
        <w:rPr>
          <w:rFonts w:cstheme="minorHAnsi"/>
        </w:rPr>
        <w:t xml:space="preserve"> </w:t>
      </w:r>
      <w:r w:rsidRPr="001E6378">
        <w:rPr>
          <w:rFonts w:cstheme="minorHAnsi"/>
        </w:rPr>
        <w:t>ostale armiračke radove</w:t>
      </w:r>
      <w:r w:rsidR="001E020E" w:rsidRPr="001E6378">
        <w:rPr>
          <w:rFonts w:cstheme="minorHAnsi"/>
        </w:rPr>
        <w:t>;</w:t>
      </w:r>
      <w:r w:rsidRPr="001E6378">
        <w:rPr>
          <w:rFonts w:cstheme="minorHAnsi"/>
        </w:rPr>
        <w:t xml:space="preserve"> dodavanja potrebne armature; čišćenje i odmašćivanje pripremljenih betonskih površina;</w:t>
      </w:r>
      <w:r w:rsidR="001E020E" w:rsidRPr="001E6378">
        <w:rPr>
          <w:rFonts w:cstheme="minorHAnsi"/>
        </w:rPr>
        <w:t xml:space="preserve"> </w:t>
      </w:r>
      <w:r w:rsidRPr="001E6378">
        <w:rPr>
          <w:rFonts w:cstheme="minorHAnsi"/>
        </w:rPr>
        <w:t>nanošenje sanacionog maltera;</w:t>
      </w:r>
      <w:r w:rsidR="001E020E" w:rsidRPr="001E6378">
        <w:rPr>
          <w:rFonts w:cstheme="minorHAnsi"/>
        </w:rPr>
        <w:t xml:space="preserve"> </w:t>
      </w:r>
      <w:r w:rsidRPr="001E6378">
        <w:rPr>
          <w:rFonts w:cstheme="minorHAnsi"/>
        </w:rPr>
        <w:t>obrađivanje saniranih površina tako da se ravna sa površinom postojećeg betona; njegu sanacionih maltera</w:t>
      </w:r>
      <w:r w:rsidRPr="00BB19BE">
        <w:rPr>
          <w:rFonts w:cstheme="minorHAnsi"/>
        </w:rPr>
        <w:t xml:space="preserve">/betona; ostale betonske radove popravke; Izradu zaštitnog premaza na bazi cementa za zaštitu betonskih površina. </w:t>
      </w:r>
    </w:p>
    <w:p w:rsidR="000436D7" w:rsidRPr="00BB19BE" w:rsidRDefault="000436D7" w:rsidP="009E650E">
      <w:pPr>
        <w:spacing w:after="0" w:line="240" w:lineRule="auto"/>
        <w:jc w:val="both"/>
        <w:rPr>
          <w:rFonts w:cstheme="minorHAnsi"/>
        </w:rPr>
      </w:pPr>
    </w:p>
    <w:p w:rsidR="000436D7" w:rsidRPr="00BB19BE" w:rsidRDefault="000436D7" w:rsidP="009E650E">
      <w:pPr>
        <w:spacing w:after="0" w:line="240" w:lineRule="auto"/>
        <w:jc w:val="both"/>
        <w:rPr>
          <w:rFonts w:cstheme="minorHAnsi"/>
        </w:rPr>
      </w:pPr>
      <w:r w:rsidRPr="00BB19BE">
        <w:rPr>
          <w:rFonts w:cstheme="minorHAnsi"/>
        </w:rPr>
        <w:t xml:space="preserve">Osnovne aktivnosti i radovi koji su predmet </w:t>
      </w:r>
      <w:r w:rsidR="0044016D" w:rsidRPr="00BB19BE">
        <w:rPr>
          <w:rFonts w:cstheme="minorHAnsi"/>
        </w:rPr>
        <w:t>ove tenderske dokumentacije</w:t>
      </w:r>
      <w:r w:rsidRPr="00BB19BE">
        <w:rPr>
          <w:rFonts w:cstheme="minorHAnsi"/>
        </w:rPr>
        <w:t>, obuhvataju sve neophodne pripremne radove, organizaciju gradilišta, n</w:t>
      </w:r>
      <w:r w:rsidR="001E6378">
        <w:rPr>
          <w:rFonts w:cstheme="minorHAnsi"/>
        </w:rPr>
        <w:t xml:space="preserve">abavku, transport, </w:t>
      </w:r>
      <w:r w:rsidR="001E6378" w:rsidRPr="001E6378">
        <w:rPr>
          <w:rFonts w:cstheme="minorHAnsi"/>
        </w:rPr>
        <w:t>skladištenje</w:t>
      </w:r>
      <w:r w:rsidRPr="001E6378">
        <w:rPr>
          <w:rFonts w:cstheme="minorHAnsi"/>
        </w:rPr>
        <w:t xml:space="preserve"> </w:t>
      </w:r>
      <w:r w:rsidR="001E020E" w:rsidRPr="001E6378">
        <w:rPr>
          <w:rFonts w:cstheme="minorHAnsi"/>
        </w:rPr>
        <w:t xml:space="preserve">i </w:t>
      </w:r>
      <w:r w:rsidRPr="001E6378">
        <w:rPr>
          <w:rFonts w:cstheme="minorHAnsi"/>
        </w:rPr>
        <w:t>druge manipulacije svih potrebnih materijala, po potrebi</w:t>
      </w:r>
      <w:r w:rsidR="00D81289" w:rsidRPr="001E6378">
        <w:rPr>
          <w:rFonts w:cstheme="minorHAnsi"/>
        </w:rPr>
        <w:t xml:space="preserve"> izradu pomoćnih konstrukcija (</w:t>
      </w:r>
      <w:r w:rsidRPr="001E6378">
        <w:rPr>
          <w:rFonts w:cstheme="minorHAnsi"/>
        </w:rPr>
        <w:t>ne plaćaju</w:t>
      </w:r>
      <w:r w:rsidRPr="00BB19BE">
        <w:rPr>
          <w:rFonts w:cstheme="minorHAnsi"/>
        </w:rPr>
        <w:t xml:space="preserve"> se posebno već su ukalkulisani kroz pozicije jediničnih cijena za radove), izvodjenje radova, raspremanje gradilišta sa uklanjanjem svih materijala van željezničkog zemljišta</w:t>
      </w:r>
      <w:r w:rsidR="009022B9" w:rsidRPr="00BB19BE">
        <w:rPr>
          <w:rFonts w:cstheme="minorHAnsi"/>
        </w:rPr>
        <w:t xml:space="preserve"> i van zaštitnog pojasa pruge (</w:t>
      </w:r>
      <w:r w:rsidRPr="00BB19BE">
        <w:rPr>
          <w:rFonts w:cstheme="minorHAnsi"/>
        </w:rPr>
        <w:t>uklanjanje i transport na ovlašćenu gradsku deponiju u Mojkovcu, ili deponiju druge Opštine, pri čemu se isto ne plaća posebno već je uračunato u ponudjene jedinične cijene kroz navedene po</w:t>
      </w:r>
      <w:r w:rsidR="0044016D" w:rsidRPr="00BB19BE">
        <w:rPr>
          <w:rFonts w:cstheme="minorHAnsi"/>
        </w:rPr>
        <w:t>zicije rada iz predmjera po ovoj</w:t>
      </w:r>
      <w:r w:rsidRPr="00BB19BE">
        <w:rPr>
          <w:rFonts w:cstheme="minorHAnsi"/>
        </w:rPr>
        <w:t xml:space="preserve"> </w:t>
      </w:r>
      <w:r w:rsidR="0044016D" w:rsidRPr="00BB19BE">
        <w:rPr>
          <w:rFonts w:cstheme="minorHAnsi"/>
        </w:rPr>
        <w:t>tenderskoj dokumentaciji</w:t>
      </w:r>
      <w:r w:rsidRPr="00BB19BE">
        <w:rPr>
          <w:rFonts w:cstheme="minorHAnsi"/>
        </w:rPr>
        <w:t>).</w:t>
      </w:r>
    </w:p>
    <w:p w:rsidR="000436D7" w:rsidRPr="005948D7" w:rsidRDefault="000436D7" w:rsidP="009E650E">
      <w:pPr>
        <w:spacing w:after="0" w:line="240" w:lineRule="auto"/>
        <w:jc w:val="both"/>
        <w:rPr>
          <w:rFonts w:cstheme="minorHAnsi"/>
          <w:u w:val="single"/>
        </w:rPr>
      </w:pPr>
      <w:r w:rsidRPr="005948D7">
        <w:rPr>
          <w:rFonts w:cstheme="minorHAnsi"/>
          <w:u w:val="single"/>
        </w:rPr>
        <w:t>Tehnički osnovne aktivnosti su:</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Izrada privremene gradjevine od kamenog materijala, za preusmjeravanje riječnog toka, za vrijeme radova, na sanaciji temelja po posebnom elaboratu, koji se izradjuje po preporukama Projektanta i čija izrada je obaveza Izvodjača prije početka radova,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Ugradnja projektovane armature,</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Ugradnja betona marke 30 i debljine min. 10 cm,</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Izrada nabačaja od krupnih kamenih blokova, za zaštitu temelja od erozije,</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Mašinski iskop širine oko 1,5 metara, sa odvoženjem materijala na deponiju,</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Uklanjanje oštećenih i nevezanih djelova betonske površine temelja, sa odvozom na deponiju,</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Čišćenje i zaštita vidjive i korodirale armature,</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Obilježavanje mjesta i rasporeda rupa za postavljanje i ugradnju ankera za vezu starog i novog betona,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Bušenje rupa Ø 18 mm, dubine 30 cm, pod uglom od 15º, u odnosu na horizontalu i pod uglom od 90º, u odnosu na gornju površinu temelja, ugradnja ankera Ø 12 mm i zalivanje ankera po principu hemijske smješe,</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Izrada SN premaza  za vezu starog i novog betona,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Izrada zaštitnog premaza na bazi bitumena i cementa za zaštitu betonskih površina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I druge radove, shodno tehničkim propisima za izvodjenje radova ovakve vrste</w:t>
      </w:r>
    </w:p>
    <w:p w:rsidR="000436D7" w:rsidRPr="00BB19BE" w:rsidRDefault="000436D7" w:rsidP="009E650E">
      <w:pPr>
        <w:spacing w:after="0" w:line="240" w:lineRule="auto"/>
        <w:rPr>
          <w:rFonts w:cstheme="minorHAnsi"/>
          <w:lang w:val="sr-Latn-CS"/>
        </w:rPr>
      </w:pPr>
      <w:r w:rsidRPr="005948D7">
        <w:rPr>
          <w:rFonts w:cstheme="minorHAnsi"/>
          <w:u w:val="single"/>
        </w:rPr>
        <w:t>Radovi</w:t>
      </w:r>
      <w:r w:rsidRPr="005948D7">
        <w:rPr>
          <w:rFonts w:cstheme="minorHAnsi"/>
          <w:u w:val="single"/>
          <w:lang w:val="sr-Latn-CS"/>
        </w:rPr>
        <w:t xml:space="preserve"> </w:t>
      </w:r>
      <w:r w:rsidRPr="005948D7">
        <w:rPr>
          <w:rFonts w:cstheme="minorHAnsi"/>
          <w:u w:val="single"/>
        </w:rPr>
        <w:t>na</w:t>
      </w:r>
      <w:r w:rsidRPr="005948D7">
        <w:rPr>
          <w:rFonts w:cstheme="minorHAnsi"/>
          <w:u w:val="single"/>
          <w:lang w:val="sr-Latn-CS"/>
        </w:rPr>
        <w:t xml:space="preserve"> </w:t>
      </w:r>
      <w:r w:rsidRPr="005948D7">
        <w:rPr>
          <w:rFonts w:cstheme="minorHAnsi"/>
          <w:u w:val="single"/>
        </w:rPr>
        <w:t>sanaciji</w:t>
      </w:r>
      <w:r w:rsidRPr="005948D7">
        <w:rPr>
          <w:rFonts w:cstheme="minorHAnsi"/>
          <w:u w:val="single"/>
          <w:lang w:val="sr-Latn-CS"/>
        </w:rPr>
        <w:t xml:space="preserve"> </w:t>
      </w:r>
      <w:r w:rsidRPr="005948D7">
        <w:rPr>
          <w:rFonts w:cstheme="minorHAnsi"/>
          <w:u w:val="single"/>
        </w:rPr>
        <w:t>povr</w:t>
      </w:r>
      <w:r w:rsidRPr="005948D7">
        <w:rPr>
          <w:rFonts w:cstheme="minorHAnsi"/>
          <w:u w:val="single"/>
          <w:lang w:val="sr-Latn-CS"/>
        </w:rPr>
        <w:t>š</w:t>
      </w:r>
      <w:r w:rsidRPr="005948D7">
        <w:rPr>
          <w:rFonts w:cstheme="minorHAnsi"/>
          <w:u w:val="single"/>
        </w:rPr>
        <w:t>ina</w:t>
      </w:r>
      <w:r w:rsidRPr="005948D7">
        <w:rPr>
          <w:rFonts w:cstheme="minorHAnsi"/>
          <w:u w:val="single"/>
          <w:lang w:val="sr-Latn-CS"/>
        </w:rPr>
        <w:t xml:space="preserve"> </w:t>
      </w:r>
      <w:r w:rsidRPr="005948D7">
        <w:rPr>
          <w:rFonts w:cstheme="minorHAnsi"/>
          <w:u w:val="single"/>
        </w:rPr>
        <w:t>betona</w:t>
      </w:r>
      <w:r w:rsidRPr="005948D7">
        <w:rPr>
          <w:rFonts w:cstheme="minorHAnsi"/>
          <w:u w:val="single"/>
          <w:lang w:val="sr-Latn-CS"/>
        </w:rPr>
        <w:t xml:space="preserve">, </w:t>
      </w:r>
      <w:r w:rsidRPr="005948D7">
        <w:rPr>
          <w:rFonts w:cstheme="minorHAnsi"/>
          <w:u w:val="single"/>
        </w:rPr>
        <w:t>kod</w:t>
      </w:r>
      <w:r w:rsidRPr="005948D7">
        <w:rPr>
          <w:rFonts w:cstheme="minorHAnsi"/>
          <w:u w:val="single"/>
          <w:lang w:val="sr-Latn-CS"/>
        </w:rPr>
        <w:t xml:space="preserve"> </w:t>
      </w:r>
      <w:r w:rsidRPr="005948D7">
        <w:rPr>
          <w:rFonts w:cstheme="minorHAnsi"/>
          <w:u w:val="single"/>
        </w:rPr>
        <w:t>kojih</w:t>
      </w:r>
      <w:r w:rsidRPr="005948D7">
        <w:rPr>
          <w:rFonts w:cstheme="minorHAnsi"/>
          <w:u w:val="single"/>
          <w:lang w:val="sr-Latn-CS"/>
        </w:rPr>
        <w:t xml:space="preserve"> </w:t>
      </w:r>
      <w:r w:rsidRPr="005948D7">
        <w:rPr>
          <w:rFonts w:cstheme="minorHAnsi"/>
          <w:u w:val="single"/>
        </w:rPr>
        <w:t>je</w:t>
      </w:r>
      <w:r w:rsidRPr="005948D7">
        <w:rPr>
          <w:rFonts w:cstheme="minorHAnsi"/>
          <w:u w:val="single"/>
          <w:lang w:val="sr-Latn-CS"/>
        </w:rPr>
        <w:t xml:space="preserve"> </w:t>
      </w:r>
      <w:r w:rsidRPr="005948D7">
        <w:rPr>
          <w:rFonts w:cstheme="minorHAnsi"/>
          <w:u w:val="single"/>
        </w:rPr>
        <w:t>do</w:t>
      </w:r>
      <w:r w:rsidRPr="005948D7">
        <w:rPr>
          <w:rFonts w:cstheme="minorHAnsi"/>
          <w:u w:val="single"/>
          <w:lang w:val="sr-Latn-CS"/>
        </w:rPr>
        <w:t>š</w:t>
      </w:r>
      <w:r w:rsidRPr="005948D7">
        <w:rPr>
          <w:rFonts w:cstheme="minorHAnsi"/>
          <w:u w:val="single"/>
        </w:rPr>
        <w:t>lo</w:t>
      </w:r>
      <w:r w:rsidRPr="005948D7">
        <w:rPr>
          <w:rFonts w:cstheme="minorHAnsi"/>
          <w:u w:val="single"/>
          <w:lang w:val="sr-Latn-CS"/>
        </w:rPr>
        <w:t xml:space="preserve"> </w:t>
      </w:r>
      <w:r w:rsidRPr="005948D7">
        <w:rPr>
          <w:rFonts w:cstheme="minorHAnsi"/>
          <w:u w:val="single"/>
        </w:rPr>
        <w:t>do</w:t>
      </w:r>
      <w:r w:rsidRPr="005948D7">
        <w:rPr>
          <w:rFonts w:cstheme="minorHAnsi"/>
          <w:u w:val="single"/>
          <w:lang w:val="sr-Latn-CS"/>
        </w:rPr>
        <w:t xml:space="preserve"> </w:t>
      </w:r>
      <w:r w:rsidRPr="005948D7">
        <w:rPr>
          <w:rFonts w:cstheme="minorHAnsi"/>
          <w:u w:val="single"/>
        </w:rPr>
        <w:t>o</w:t>
      </w:r>
      <w:r w:rsidRPr="005948D7">
        <w:rPr>
          <w:rFonts w:cstheme="minorHAnsi"/>
          <w:u w:val="single"/>
          <w:lang w:val="sr-Latn-CS"/>
        </w:rPr>
        <w:t>š</w:t>
      </w:r>
      <w:r w:rsidRPr="005948D7">
        <w:rPr>
          <w:rFonts w:cstheme="minorHAnsi"/>
          <w:u w:val="single"/>
        </w:rPr>
        <w:t>te</w:t>
      </w:r>
      <w:r w:rsidRPr="005948D7">
        <w:rPr>
          <w:rFonts w:cstheme="minorHAnsi"/>
          <w:u w:val="single"/>
          <w:lang w:val="sr-Latn-CS"/>
        </w:rPr>
        <w:t>ć</w:t>
      </w:r>
      <w:r w:rsidRPr="005948D7">
        <w:rPr>
          <w:rFonts w:cstheme="minorHAnsi"/>
          <w:u w:val="single"/>
        </w:rPr>
        <w:t>enja</w:t>
      </w:r>
      <w:r w:rsidRPr="005948D7">
        <w:rPr>
          <w:rFonts w:cstheme="minorHAnsi"/>
          <w:u w:val="single"/>
          <w:lang w:val="sr-Latn-CS"/>
        </w:rPr>
        <w:t xml:space="preserve"> </w:t>
      </w:r>
      <w:r w:rsidRPr="005948D7">
        <w:rPr>
          <w:rFonts w:cstheme="minorHAnsi"/>
          <w:u w:val="single"/>
        </w:rPr>
        <w:t>za</w:t>
      </w:r>
      <w:r w:rsidRPr="005948D7">
        <w:rPr>
          <w:rFonts w:cstheme="minorHAnsi"/>
          <w:u w:val="single"/>
          <w:lang w:val="sr-Latn-CS"/>
        </w:rPr>
        <w:t>š</w:t>
      </w:r>
      <w:r w:rsidRPr="005948D7">
        <w:rPr>
          <w:rFonts w:cstheme="minorHAnsi"/>
          <w:u w:val="single"/>
        </w:rPr>
        <w:t>titnog</w:t>
      </w:r>
      <w:r w:rsidRPr="005948D7">
        <w:rPr>
          <w:rFonts w:cstheme="minorHAnsi"/>
          <w:u w:val="single"/>
          <w:lang w:val="sr-Latn-CS"/>
        </w:rPr>
        <w:t xml:space="preserve"> </w:t>
      </w:r>
      <w:r w:rsidRPr="005948D7">
        <w:rPr>
          <w:rFonts w:cstheme="minorHAnsi"/>
          <w:u w:val="single"/>
        </w:rPr>
        <w:t>sloja</w:t>
      </w:r>
      <w:r w:rsidRPr="005948D7">
        <w:rPr>
          <w:rFonts w:cstheme="minorHAnsi"/>
          <w:u w:val="single"/>
          <w:lang w:val="sr-Latn-CS"/>
        </w:rPr>
        <w:t xml:space="preserve"> </w:t>
      </w:r>
      <w:r w:rsidRPr="005948D7">
        <w:rPr>
          <w:rFonts w:cstheme="minorHAnsi"/>
          <w:u w:val="single"/>
        </w:rPr>
        <w:t>bez</w:t>
      </w:r>
      <w:r w:rsidRPr="005948D7">
        <w:rPr>
          <w:rFonts w:cstheme="minorHAnsi"/>
          <w:u w:val="single"/>
          <w:lang w:val="sr-Latn-CS"/>
        </w:rPr>
        <w:t xml:space="preserve"> </w:t>
      </w:r>
      <w:r w:rsidRPr="005948D7">
        <w:rPr>
          <w:rFonts w:cstheme="minorHAnsi"/>
          <w:u w:val="single"/>
        </w:rPr>
        <w:t>o</w:t>
      </w:r>
      <w:r w:rsidRPr="005948D7">
        <w:rPr>
          <w:rFonts w:cstheme="minorHAnsi"/>
          <w:u w:val="single"/>
          <w:lang w:val="sr-Latn-CS"/>
        </w:rPr>
        <w:t>š</w:t>
      </w:r>
      <w:r w:rsidRPr="005948D7">
        <w:rPr>
          <w:rFonts w:cstheme="minorHAnsi"/>
          <w:u w:val="single"/>
        </w:rPr>
        <w:t>te</w:t>
      </w:r>
      <w:r w:rsidRPr="005948D7">
        <w:rPr>
          <w:rFonts w:cstheme="minorHAnsi"/>
          <w:u w:val="single"/>
          <w:lang w:val="sr-Latn-CS"/>
        </w:rPr>
        <w:t>ć</w:t>
      </w:r>
      <w:r w:rsidRPr="005948D7">
        <w:rPr>
          <w:rFonts w:cstheme="minorHAnsi"/>
          <w:u w:val="single"/>
        </w:rPr>
        <w:t>enja</w:t>
      </w:r>
      <w:r w:rsidRPr="005948D7">
        <w:rPr>
          <w:rFonts w:cstheme="minorHAnsi"/>
          <w:u w:val="single"/>
          <w:lang w:val="sr-Latn-CS"/>
        </w:rPr>
        <w:t xml:space="preserve"> </w:t>
      </w:r>
      <w:r w:rsidRPr="005948D7">
        <w:rPr>
          <w:rFonts w:cstheme="minorHAnsi"/>
          <w:u w:val="single"/>
        </w:rPr>
        <w:t>armature</w:t>
      </w:r>
      <w:r w:rsidRPr="005948D7">
        <w:rPr>
          <w:rFonts w:cstheme="minorHAnsi"/>
          <w:u w:val="single"/>
          <w:lang w:val="sr-Latn-CS"/>
        </w:rPr>
        <w:t xml:space="preserve"> </w:t>
      </w:r>
      <w:r w:rsidRPr="005948D7">
        <w:rPr>
          <w:rFonts w:cstheme="minorHAnsi"/>
          <w:u w:val="single"/>
        </w:rPr>
        <w:t>obuhvataju</w:t>
      </w:r>
      <w:r w:rsidRPr="00BB19BE">
        <w:rPr>
          <w:rFonts w:cstheme="minorHAnsi"/>
          <w:lang w:val="sr-Latn-CS"/>
        </w:rPr>
        <w:t>:</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Identifikaciju i obilježavanje površina koje se saniraju,</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Uklanjanje i obilježavanje površine koja se sanira,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Čišćenje otkrivene i korodirane armature,</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Čišćenje i odmašćivanje pripremljene betonske površine,</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Nanošenje sanacionog maltera,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Obrada sanacionih površina, tako da se ravna sa površinom postojećeg betona,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Njega sanacionih maltera,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lastRenderedPageBreak/>
        <w:t>Izrada zaštitnog premaza na bazi cementa za zaštitu betonskih površina</w:t>
      </w:r>
    </w:p>
    <w:p w:rsidR="000436D7" w:rsidRPr="00BB19BE" w:rsidRDefault="000436D7" w:rsidP="000E6E05">
      <w:pPr>
        <w:pStyle w:val="ListParagraph"/>
        <w:numPr>
          <w:ilvl w:val="0"/>
          <w:numId w:val="20"/>
        </w:numPr>
        <w:spacing w:before="0" w:after="0" w:line="240" w:lineRule="auto"/>
        <w:contextualSpacing/>
        <w:jc w:val="both"/>
        <w:rPr>
          <w:rFonts w:cstheme="minorHAnsi"/>
        </w:rPr>
      </w:pPr>
      <w:r w:rsidRPr="00BB19BE">
        <w:rPr>
          <w:rFonts w:cstheme="minorHAnsi"/>
        </w:rPr>
        <w:t>I druge radove, shodno tehničkim propisima za izvodjenje radova ovakve vrste</w:t>
      </w:r>
    </w:p>
    <w:p w:rsidR="000436D7" w:rsidRPr="00BB19BE" w:rsidRDefault="000436D7" w:rsidP="009E650E">
      <w:pPr>
        <w:pStyle w:val="ListParagraph"/>
        <w:spacing w:before="0" w:after="0" w:line="240" w:lineRule="auto"/>
        <w:rPr>
          <w:rFonts w:cstheme="minorHAnsi"/>
        </w:rPr>
      </w:pPr>
    </w:p>
    <w:p w:rsidR="000436D7" w:rsidRPr="00BB19BE" w:rsidRDefault="000436D7" w:rsidP="009E650E">
      <w:pPr>
        <w:spacing w:after="0" w:line="240" w:lineRule="auto"/>
        <w:jc w:val="both"/>
        <w:rPr>
          <w:rFonts w:cstheme="minorHAnsi"/>
          <w:lang w:val="sr-Latn-CS"/>
        </w:rPr>
      </w:pPr>
      <w:r w:rsidRPr="00BB19BE">
        <w:rPr>
          <w:rFonts w:cstheme="minorHAnsi"/>
          <w:lang w:val="sr-Latn-CS"/>
        </w:rPr>
        <w:t xml:space="preserve">Okvirna količina radova koje je potrebno izvršiti da bi se sprovela sanacija temelja srednjeg stuba,  prikazana je u tabelarnom pregledu i po stavkama predvidjenim Glavnim projektom rehabilitacije. Sve pozicije radova izvode se u skladu sa tehničkim uslovima iz Glavnog </w:t>
      </w:r>
      <w:r w:rsidRPr="001E6378">
        <w:rPr>
          <w:rFonts w:cstheme="minorHAnsi"/>
          <w:lang w:val="sr-Latn-CS"/>
        </w:rPr>
        <w:t>projekta i po crtežima iz glavnog projekta, na osnovu kojeg je sasta</w:t>
      </w:r>
      <w:r w:rsidR="00A547EB" w:rsidRPr="001E6378">
        <w:rPr>
          <w:rFonts w:cstheme="minorHAnsi"/>
          <w:lang w:val="sr-Latn-CS"/>
        </w:rPr>
        <w:t>vljen i  predmjer radova iz ove</w:t>
      </w:r>
      <w:r w:rsidRPr="001E6378">
        <w:rPr>
          <w:rFonts w:cstheme="minorHAnsi"/>
          <w:lang w:val="sr-Latn-CS"/>
        </w:rPr>
        <w:t xml:space="preserve"> </w:t>
      </w:r>
      <w:r w:rsidR="00A547EB" w:rsidRPr="001E6378">
        <w:rPr>
          <w:rFonts w:cstheme="minorHAnsi"/>
          <w:lang w:val="sr-Latn-CS"/>
        </w:rPr>
        <w:t>tenderske dokumentacije (</w:t>
      </w:r>
      <w:r w:rsidRPr="001E6378">
        <w:rPr>
          <w:rFonts w:cstheme="minorHAnsi"/>
          <w:lang w:val="sr-Latn-CS"/>
        </w:rPr>
        <w:t>predm</w:t>
      </w:r>
      <w:r w:rsidR="002240AF" w:rsidRPr="001E6378">
        <w:rPr>
          <w:rFonts w:cstheme="minorHAnsi"/>
          <w:lang w:val="sr-Latn-CS"/>
        </w:rPr>
        <w:t>j</w:t>
      </w:r>
      <w:r w:rsidRPr="001E6378">
        <w:rPr>
          <w:rFonts w:cstheme="minorHAnsi"/>
          <w:lang w:val="sr-Latn-CS"/>
        </w:rPr>
        <w:t>er radova za ponudu, tehnički uslovi izvo</w:t>
      </w:r>
      <w:r w:rsidR="00B16D60" w:rsidRPr="001E6378">
        <w:rPr>
          <w:rFonts w:cstheme="minorHAnsi"/>
          <w:lang w:val="sr-Latn-CS"/>
        </w:rPr>
        <w:t>đ</w:t>
      </w:r>
      <w:r w:rsidRPr="001E6378">
        <w:rPr>
          <w:rFonts w:cstheme="minorHAnsi"/>
          <w:lang w:val="sr-Latn-CS"/>
        </w:rPr>
        <w:t>anja sa dokazima kvaliteta</w:t>
      </w:r>
      <w:r w:rsidR="00B16D60" w:rsidRPr="001E6378">
        <w:rPr>
          <w:rFonts w:cstheme="minorHAnsi"/>
          <w:lang w:val="sr-Latn-CS"/>
        </w:rPr>
        <w:t xml:space="preserve"> (uvjerenja i/ili atesti za materijal, uzimanje uzoraka betona-betonske kocke i</w:t>
      </w:r>
      <w:r w:rsidR="00D81289" w:rsidRPr="001E6378">
        <w:rPr>
          <w:rFonts w:cstheme="minorHAnsi"/>
          <w:lang w:val="sr-Latn-CS"/>
        </w:rPr>
        <w:t xml:space="preserve"> </w:t>
      </w:r>
      <w:r w:rsidR="00B16D60" w:rsidRPr="001E6378">
        <w:rPr>
          <w:rFonts w:cstheme="minorHAnsi"/>
          <w:lang w:val="sr-Latn-CS"/>
        </w:rPr>
        <w:t>sl</w:t>
      </w:r>
      <w:r w:rsidR="00D81289" w:rsidRPr="001E6378">
        <w:rPr>
          <w:rFonts w:cstheme="minorHAnsi"/>
          <w:lang w:val="sr-Latn-CS"/>
        </w:rPr>
        <w:t>.</w:t>
      </w:r>
      <w:r w:rsidR="00B16D60" w:rsidRPr="001E6378">
        <w:rPr>
          <w:rFonts w:cstheme="minorHAnsi"/>
          <w:lang w:val="sr-Latn-CS"/>
        </w:rPr>
        <w:t>)</w:t>
      </w:r>
      <w:r w:rsidRPr="001E6378">
        <w:rPr>
          <w:rFonts w:cstheme="minorHAnsi"/>
          <w:lang w:val="sr-Latn-CS"/>
        </w:rPr>
        <w:t xml:space="preserve"> i odgovarajući crteži predstavljaju jedinstvenu cjelinu i isključiva je odgovornost izvodjača kompletna i precizna gradilišna dokumentacija, dokazi količine radova, dokazi kvaliteta</w:t>
      </w:r>
      <w:r w:rsidR="00B16D60" w:rsidRPr="001E6378">
        <w:rPr>
          <w:rFonts w:cstheme="minorHAnsi"/>
          <w:lang w:val="sr-Latn-CS"/>
        </w:rPr>
        <w:t xml:space="preserve"> (uvjerenja i/ili atesti za materijal, uzimanje uzoraka betona-betonske kocke i</w:t>
      </w:r>
      <w:r w:rsidR="00D81289" w:rsidRPr="001E6378">
        <w:rPr>
          <w:rFonts w:cstheme="minorHAnsi"/>
          <w:lang w:val="sr-Latn-CS"/>
        </w:rPr>
        <w:t xml:space="preserve"> </w:t>
      </w:r>
      <w:r w:rsidR="00B16D60" w:rsidRPr="001E6378">
        <w:rPr>
          <w:rFonts w:cstheme="minorHAnsi"/>
          <w:lang w:val="sr-Latn-CS"/>
        </w:rPr>
        <w:t>sl</w:t>
      </w:r>
      <w:r w:rsidR="00D81289" w:rsidRPr="001E6378">
        <w:rPr>
          <w:rFonts w:cstheme="minorHAnsi"/>
          <w:lang w:val="sr-Latn-CS"/>
        </w:rPr>
        <w:t>.</w:t>
      </w:r>
      <w:r w:rsidR="00B16D60" w:rsidRPr="001E6378">
        <w:rPr>
          <w:rFonts w:cstheme="minorHAnsi"/>
          <w:lang w:val="sr-Latn-CS"/>
        </w:rPr>
        <w:t>)</w:t>
      </w:r>
      <w:r w:rsidRPr="001E6378">
        <w:rPr>
          <w:rFonts w:cstheme="minorHAnsi"/>
          <w:lang w:val="sr-Latn-CS"/>
        </w:rPr>
        <w:t>, i druga administrativna dokumenta shodno zakonskoj r</w:t>
      </w:r>
      <w:r w:rsidRPr="00BB19BE">
        <w:rPr>
          <w:rFonts w:cstheme="minorHAnsi"/>
          <w:lang w:val="sr-Latn-CS"/>
        </w:rPr>
        <w:t>egulativi i propisima i standardima za radove ovakve vrste).</w:t>
      </w:r>
    </w:p>
    <w:p w:rsidR="000436D7" w:rsidRPr="00BB19BE" w:rsidRDefault="000436D7" w:rsidP="009E650E">
      <w:pPr>
        <w:spacing w:after="0" w:line="240" w:lineRule="auto"/>
        <w:jc w:val="both"/>
        <w:rPr>
          <w:rFonts w:cstheme="minorHAnsi"/>
          <w:lang w:val="sr-Latn-CS"/>
        </w:rPr>
      </w:pPr>
    </w:p>
    <w:p w:rsidR="000436D7" w:rsidRPr="001E6378" w:rsidRDefault="000436D7" w:rsidP="009E650E">
      <w:pPr>
        <w:spacing w:after="0" w:line="240" w:lineRule="auto"/>
        <w:jc w:val="both"/>
        <w:rPr>
          <w:rFonts w:cstheme="minorHAnsi"/>
          <w:lang w:val="sr-Latn-CS"/>
        </w:rPr>
      </w:pPr>
      <w:r w:rsidRPr="00BB19BE">
        <w:rPr>
          <w:rFonts w:cstheme="minorHAnsi"/>
          <w:lang w:val="sr-Latn-CS"/>
        </w:rPr>
        <w:t>Za dostavljanj</w:t>
      </w:r>
      <w:r w:rsidR="0044016D" w:rsidRPr="00BB19BE">
        <w:rPr>
          <w:rFonts w:cstheme="minorHAnsi"/>
          <w:lang w:val="sr-Latn-CS"/>
        </w:rPr>
        <w:t xml:space="preserve">e </w:t>
      </w:r>
      <w:r w:rsidR="0044016D" w:rsidRPr="001E6378">
        <w:rPr>
          <w:rFonts w:cstheme="minorHAnsi"/>
          <w:lang w:val="sr-Latn-CS"/>
        </w:rPr>
        <w:t>ponude, predm</w:t>
      </w:r>
      <w:r w:rsidR="00D81289" w:rsidRPr="001E6378">
        <w:rPr>
          <w:rFonts w:cstheme="minorHAnsi"/>
          <w:lang w:val="sr-Latn-CS"/>
        </w:rPr>
        <w:t>j</w:t>
      </w:r>
      <w:r w:rsidR="0044016D" w:rsidRPr="001E6378">
        <w:rPr>
          <w:rFonts w:cstheme="minorHAnsi"/>
          <w:lang w:val="sr-Latn-CS"/>
        </w:rPr>
        <w:t>er radova iz ove</w:t>
      </w:r>
      <w:r w:rsidRPr="001E6378">
        <w:rPr>
          <w:rFonts w:cstheme="minorHAnsi"/>
          <w:lang w:val="sr-Latn-CS"/>
        </w:rPr>
        <w:t xml:space="preserve"> </w:t>
      </w:r>
      <w:r w:rsidR="0044016D" w:rsidRPr="001E6378">
        <w:rPr>
          <w:rFonts w:cstheme="minorHAnsi"/>
          <w:lang w:val="sr-Latn-CS"/>
        </w:rPr>
        <w:t>tenderske dokumentacije</w:t>
      </w:r>
      <w:r w:rsidRPr="001E6378">
        <w:rPr>
          <w:rFonts w:cstheme="minorHAnsi"/>
          <w:lang w:val="sr-Latn-CS"/>
        </w:rPr>
        <w:t xml:space="preserve"> grupisan je kroz cjeline / vrste radova i to:</w:t>
      </w:r>
    </w:p>
    <w:p w:rsidR="000436D7" w:rsidRPr="001E6378" w:rsidRDefault="000436D7" w:rsidP="000E6E05">
      <w:pPr>
        <w:pStyle w:val="ListParagraph"/>
        <w:numPr>
          <w:ilvl w:val="0"/>
          <w:numId w:val="17"/>
        </w:numPr>
        <w:spacing w:before="0" w:after="0" w:line="240" w:lineRule="auto"/>
        <w:contextualSpacing/>
        <w:jc w:val="both"/>
        <w:rPr>
          <w:rFonts w:cstheme="minorHAnsi"/>
        </w:rPr>
      </w:pPr>
      <w:r w:rsidRPr="001E6378">
        <w:rPr>
          <w:rFonts w:cstheme="minorHAnsi"/>
          <w:b/>
        </w:rPr>
        <w:t>Pripremne radove</w:t>
      </w:r>
      <w:r w:rsidRPr="001E6378">
        <w:rPr>
          <w:rFonts w:cstheme="minorHAnsi"/>
        </w:rPr>
        <w:t>: rušenje betonske ,,crpne stanice“</w:t>
      </w:r>
      <w:r w:rsidR="00D81289" w:rsidRPr="001E6378">
        <w:rPr>
          <w:rFonts w:cstheme="minorHAnsi"/>
        </w:rPr>
        <w:t xml:space="preserve"> </w:t>
      </w:r>
      <w:r w:rsidRPr="001E6378">
        <w:rPr>
          <w:rFonts w:cstheme="minorHAnsi"/>
        </w:rPr>
        <w:t>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0436D7" w:rsidRPr="001E6378" w:rsidRDefault="000436D7" w:rsidP="000E6E05">
      <w:pPr>
        <w:pStyle w:val="ListParagraph"/>
        <w:numPr>
          <w:ilvl w:val="0"/>
          <w:numId w:val="17"/>
        </w:numPr>
        <w:spacing w:before="0" w:after="0" w:line="240" w:lineRule="auto"/>
        <w:contextualSpacing/>
        <w:jc w:val="both"/>
        <w:rPr>
          <w:rFonts w:cstheme="minorHAnsi"/>
        </w:rPr>
      </w:pPr>
      <w:r w:rsidRPr="001E6378">
        <w:rPr>
          <w:rFonts w:cstheme="minorHAnsi"/>
          <w:b/>
        </w:rPr>
        <w:t>Zemljane radove:</w:t>
      </w:r>
      <w:r w:rsidRPr="001E6378">
        <w:rPr>
          <w:rFonts w:cstheme="minorHAnsi"/>
        </w:rPr>
        <w:t xml:space="preserve"> mašinski iskop</w:t>
      </w:r>
    </w:p>
    <w:p w:rsidR="000436D7" w:rsidRPr="001E6378" w:rsidRDefault="000436D7" w:rsidP="000E6E05">
      <w:pPr>
        <w:pStyle w:val="ListParagraph"/>
        <w:numPr>
          <w:ilvl w:val="0"/>
          <w:numId w:val="17"/>
        </w:numPr>
        <w:spacing w:before="0" w:after="0" w:line="240" w:lineRule="auto"/>
        <w:contextualSpacing/>
        <w:jc w:val="both"/>
        <w:rPr>
          <w:rFonts w:cstheme="minorHAnsi"/>
        </w:rPr>
      </w:pPr>
      <w:r w:rsidRPr="001E6378">
        <w:rPr>
          <w:rFonts w:cstheme="minorHAnsi"/>
          <w:b/>
        </w:rPr>
        <w:t>Tesarske radovi:</w:t>
      </w:r>
      <w:r w:rsidRPr="001E6378">
        <w:rPr>
          <w:rFonts w:cstheme="minorHAnsi"/>
        </w:rPr>
        <w:t xml:space="preserve"> nabavka, transport i ugradnja (čamove daske i drvenih gredice  za oplatu);</w:t>
      </w:r>
    </w:p>
    <w:p w:rsidR="000436D7" w:rsidRPr="001E6378" w:rsidRDefault="000436D7" w:rsidP="000E6E05">
      <w:pPr>
        <w:pStyle w:val="ListParagraph"/>
        <w:numPr>
          <w:ilvl w:val="0"/>
          <w:numId w:val="17"/>
        </w:numPr>
        <w:spacing w:before="0" w:after="0" w:line="240" w:lineRule="auto"/>
        <w:contextualSpacing/>
        <w:jc w:val="both"/>
        <w:rPr>
          <w:rFonts w:cstheme="minorHAnsi"/>
        </w:rPr>
      </w:pPr>
      <w:r w:rsidRPr="001E6378">
        <w:rPr>
          <w:rFonts w:cstheme="minorHAnsi"/>
          <w:b/>
        </w:rPr>
        <w:t>Armiračke radove</w:t>
      </w:r>
      <w:r w:rsidRPr="001E6378">
        <w:rPr>
          <w:rFonts w:cstheme="minorHAnsi"/>
        </w:rPr>
        <w:t xml:space="preserve">: obilježavanje i bušenje rupa za ankere, nabavka i ugradnja ankera prečnika i zalivanje smješom po principu hemijskih ankera; nabavka, transport i ugradnja projektovane armature; </w:t>
      </w:r>
    </w:p>
    <w:p w:rsidR="000436D7" w:rsidRPr="001E6378" w:rsidRDefault="000436D7" w:rsidP="000E6E05">
      <w:pPr>
        <w:pStyle w:val="ListParagraph"/>
        <w:numPr>
          <w:ilvl w:val="0"/>
          <w:numId w:val="17"/>
        </w:numPr>
        <w:spacing w:before="0" w:after="0" w:line="240" w:lineRule="auto"/>
        <w:contextualSpacing/>
        <w:jc w:val="both"/>
        <w:rPr>
          <w:rFonts w:cstheme="minorHAnsi"/>
        </w:rPr>
      </w:pPr>
      <w:r w:rsidRPr="001E6378">
        <w:rPr>
          <w:rFonts w:cstheme="minorHAnsi"/>
          <w:b/>
        </w:rPr>
        <w:t>Betonske radovi</w:t>
      </w:r>
      <w:r w:rsidRPr="001E6378">
        <w:rPr>
          <w:rFonts w:cstheme="minorHAnsi"/>
        </w:rPr>
        <w:t>:</w:t>
      </w:r>
      <w:r w:rsidR="00D81289" w:rsidRPr="001E6378">
        <w:rPr>
          <w:rFonts w:cstheme="minorHAnsi"/>
        </w:rPr>
        <w:t xml:space="preserve"> </w:t>
      </w:r>
      <w:r w:rsidRPr="001E6378">
        <w:rPr>
          <w:rFonts w:cstheme="minorHAnsi"/>
        </w:rPr>
        <w:t xml:space="preserve">obradu i pripremu površina za vezu stari-novi beton; nabavka, transport i ugradnja betona; </w:t>
      </w:r>
    </w:p>
    <w:p w:rsidR="000436D7" w:rsidRPr="001E6378" w:rsidRDefault="000436D7" w:rsidP="000E6E05">
      <w:pPr>
        <w:pStyle w:val="ListParagraph"/>
        <w:numPr>
          <w:ilvl w:val="0"/>
          <w:numId w:val="17"/>
        </w:numPr>
        <w:spacing w:before="0" w:after="0" w:line="240" w:lineRule="auto"/>
        <w:contextualSpacing/>
        <w:jc w:val="both"/>
        <w:rPr>
          <w:rFonts w:cstheme="minorHAnsi"/>
        </w:rPr>
      </w:pPr>
      <w:r w:rsidRPr="001E6378">
        <w:rPr>
          <w:rFonts w:cstheme="minorHAnsi"/>
          <w:b/>
        </w:rPr>
        <w:t>Izolaterske radove:</w:t>
      </w:r>
      <w:r w:rsidRPr="001E6378">
        <w:rPr>
          <w:rFonts w:cstheme="minorHAnsi"/>
        </w:rPr>
        <w:t xml:space="preserve"> izradu zaštitnog premaza na bazi bitumena i cementa za zaštitu betonskih površina;</w:t>
      </w:r>
    </w:p>
    <w:p w:rsidR="000436D7" w:rsidRPr="00BB19BE" w:rsidRDefault="000436D7" w:rsidP="009E650E">
      <w:pPr>
        <w:spacing w:after="0" w:line="240" w:lineRule="auto"/>
        <w:ind w:firstLine="360"/>
        <w:jc w:val="both"/>
        <w:rPr>
          <w:rFonts w:cstheme="minorHAnsi"/>
          <w:lang w:val="sr-Latn-CS"/>
        </w:rPr>
      </w:pPr>
      <w:r w:rsidRPr="001E6378">
        <w:rPr>
          <w:rFonts w:cstheme="minorHAnsi"/>
          <w:lang w:val="sr-Latn-CS"/>
        </w:rPr>
        <w:t>Podrazumijeva se da je Ponudjač ukalkulisao sve troškove organizacije, nabavke materijala, transporta, pripreme i izvodjenja radova, kontrole i dokaza kvaliteta</w:t>
      </w:r>
      <w:r w:rsidR="00D81289" w:rsidRPr="001E6378">
        <w:rPr>
          <w:rFonts w:cstheme="minorHAnsi"/>
          <w:lang w:val="sr-Latn-CS"/>
        </w:rPr>
        <w:t xml:space="preserve"> (</w:t>
      </w:r>
      <w:r w:rsidRPr="001E6378">
        <w:rPr>
          <w:rFonts w:cstheme="minorHAnsi"/>
          <w:lang w:val="sr-Latn-CS"/>
        </w:rPr>
        <w:t>atesti), raspremanje gradilišta, završno uredjenje itd), i da je ponudjenaa ci</w:t>
      </w:r>
      <w:r w:rsidR="0044016D" w:rsidRPr="001E6378">
        <w:rPr>
          <w:rFonts w:cstheme="minorHAnsi"/>
          <w:lang w:val="sr-Latn-CS"/>
        </w:rPr>
        <w:t>jena po Predmjeru radova iz ove</w:t>
      </w:r>
      <w:r w:rsidRPr="001E6378">
        <w:rPr>
          <w:rFonts w:cstheme="minorHAnsi"/>
          <w:lang w:val="sr-Latn-CS"/>
        </w:rPr>
        <w:t xml:space="preserve"> </w:t>
      </w:r>
      <w:r w:rsidR="0044016D" w:rsidRPr="001E6378">
        <w:rPr>
          <w:rFonts w:cstheme="minorHAnsi"/>
          <w:lang w:val="sr-Latn-CS"/>
        </w:rPr>
        <w:t>tendersk</w:t>
      </w:r>
      <w:r w:rsidR="00D81289" w:rsidRPr="001E6378">
        <w:rPr>
          <w:rFonts w:cstheme="minorHAnsi"/>
          <w:lang w:val="sr-Latn-CS"/>
        </w:rPr>
        <w:t>e</w:t>
      </w:r>
      <w:r w:rsidR="0044016D" w:rsidRPr="001E6378">
        <w:rPr>
          <w:rFonts w:cstheme="minorHAnsi"/>
          <w:lang w:val="sr-Latn-CS"/>
        </w:rPr>
        <w:t xml:space="preserve"> dokumentacije</w:t>
      </w:r>
      <w:r w:rsidRPr="001E6378">
        <w:rPr>
          <w:rFonts w:cstheme="minorHAnsi"/>
          <w:lang w:val="sr-Latn-CS"/>
        </w:rPr>
        <w:t xml:space="preserve"> ukupna i sa fiksnim ponudjenim jediničnim cijenama,  dok se količine radova dokazuju dokaznicama mjera i neto stvarno izvedenim količinama.</w:t>
      </w:r>
    </w:p>
    <w:p w:rsidR="000436D7" w:rsidRPr="00BB19BE" w:rsidRDefault="000436D7" w:rsidP="009E650E">
      <w:pPr>
        <w:spacing w:after="0" w:line="240" w:lineRule="auto"/>
        <w:jc w:val="both"/>
        <w:rPr>
          <w:rFonts w:cstheme="minorHAnsi"/>
          <w:lang w:val="sr-Latn-CS"/>
        </w:rPr>
      </w:pPr>
      <w:r w:rsidRPr="00BB19BE">
        <w:rPr>
          <w:rFonts w:cstheme="minorHAnsi"/>
          <w:lang w:val="sr-Latn-CS"/>
        </w:rPr>
        <w:t xml:space="preserve">Obaveza Izvodjača radova je i izrada </w:t>
      </w:r>
      <w:r w:rsidRPr="00BB19BE">
        <w:rPr>
          <w:rFonts w:cstheme="minorHAnsi"/>
          <w:b/>
          <w:lang w:val="sr-Latn-CS"/>
        </w:rPr>
        <w:t>Projekta izvedenog stanja</w:t>
      </w:r>
      <w:r w:rsidRPr="00BB19BE">
        <w:rPr>
          <w:rFonts w:cstheme="minorHAnsi"/>
          <w:lang w:val="sr-Latn-CS"/>
        </w:rPr>
        <w:t xml:space="preserve">, kojeg izradjuje licencirana projektantska kuća, koji se predaje za Investitora u dva štampana i dva identična elektronska primjerka, za tehničku arhivu Investitora i druge potrebe. </w:t>
      </w:r>
    </w:p>
    <w:p w:rsidR="000436D7" w:rsidRPr="00BB19BE" w:rsidRDefault="000436D7" w:rsidP="009E650E">
      <w:pPr>
        <w:spacing w:after="0" w:line="240" w:lineRule="auto"/>
        <w:jc w:val="both"/>
        <w:rPr>
          <w:rFonts w:cstheme="minorHAnsi"/>
          <w:lang w:val="sr-Latn-CS"/>
        </w:rPr>
      </w:pPr>
    </w:p>
    <w:p w:rsidR="000436D7" w:rsidRPr="00BB19BE" w:rsidRDefault="000436D7" w:rsidP="009E650E">
      <w:pPr>
        <w:spacing w:after="0" w:line="240" w:lineRule="auto"/>
        <w:jc w:val="both"/>
        <w:rPr>
          <w:rFonts w:cstheme="minorHAnsi"/>
          <w:lang w:val="sr-Latn-CS"/>
        </w:rPr>
      </w:pPr>
      <w:r w:rsidRPr="001E6378">
        <w:rPr>
          <w:rFonts w:cstheme="minorHAnsi"/>
          <w:lang w:val="sr-Latn-CS"/>
        </w:rPr>
        <w:t xml:space="preserve">Troškovi izrade </w:t>
      </w:r>
      <w:r w:rsidRPr="001E6378">
        <w:rPr>
          <w:rFonts w:cstheme="minorHAnsi"/>
          <w:b/>
          <w:lang w:val="sr-Latn-CS"/>
        </w:rPr>
        <w:t>Projekta izvedenog</w:t>
      </w:r>
      <w:r w:rsidR="00D81289" w:rsidRPr="001E6378">
        <w:rPr>
          <w:rFonts w:cstheme="minorHAnsi"/>
          <w:lang w:val="sr-Latn-CS"/>
        </w:rPr>
        <w:t xml:space="preserve"> stanja (</w:t>
      </w:r>
      <w:r w:rsidRPr="001E6378">
        <w:rPr>
          <w:rFonts w:cstheme="minorHAnsi"/>
          <w:lang w:val="sr-Latn-CS"/>
        </w:rPr>
        <w:t xml:space="preserve">koji uključuju i </w:t>
      </w:r>
      <w:r w:rsidRPr="001E6378">
        <w:rPr>
          <w:rFonts w:cstheme="minorHAnsi"/>
          <w:b/>
          <w:lang w:val="sr-Latn-CS"/>
        </w:rPr>
        <w:t>geodetski elaborat orginalnih terenskih podataka</w:t>
      </w:r>
      <w:r w:rsidRPr="001E6378">
        <w:rPr>
          <w:rFonts w:cstheme="minorHAnsi"/>
          <w:lang w:val="sr-Latn-CS"/>
        </w:rPr>
        <w:t>), uključeni su u jediničnu cijenu kroz pozicije radova iz predm</w:t>
      </w:r>
      <w:r w:rsidR="00D81289" w:rsidRPr="001E6378">
        <w:rPr>
          <w:rFonts w:cstheme="minorHAnsi"/>
          <w:lang w:val="sr-Latn-CS"/>
        </w:rPr>
        <w:t>j</w:t>
      </w:r>
      <w:r w:rsidRPr="001E6378">
        <w:rPr>
          <w:rFonts w:cstheme="minorHAnsi"/>
          <w:lang w:val="sr-Latn-CS"/>
        </w:rPr>
        <w:t xml:space="preserve">era </w:t>
      </w:r>
      <w:r w:rsidR="00223BB1" w:rsidRPr="001E6378">
        <w:rPr>
          <w:rFonts w:cstheme="minorHAnsi"/>
          <w:lang w:val="sr-Latn-CS"/>
        </w:rPr>
        <w:t>ove</w:t>
      </w:r>
      <w:r w:rsidR="00223BB1" w:rsidRPr="00BB19BE">
        <w:rPr>
          <w:rFonts w:cstheme="minorHAnsi"/>
          <w:lang w:val="sr-Latn-CS"/>
        </w:rPr>
        <w:t xml:space="preserve"> tenderske dokumentacije</w:t>
      </w:r>
      <w:r w:rsidRPr="00BB19BE">
        <w:rPr>
          <w:rFonts w:cstheme="minorHAnsi"/>
          <w:lang w:val="sr-Latn-CS"/>
        </w:rPr>
        <w:t xml:space="preserve"> i posebno se ne plaćaju.</w:t>
      </w:r>
    </w:p>
    <w:p w:rsidR="00BC7E3C" w:rsidRPr="00BB19BE" w:rsidRDefault="00BC7E3C" w:rsidP="009E650E">
      <w:pPr>
        <w:spacing w:after="0" w:line="240" w:lineRule="auto"/>
        <w:rPr>
          <w:rFonts w:cstheme="minorHAnsi"/>
          <w:color w:val="000000"/>
          <w:lang w:val="sr-Latn-CS"/>
        </w:rPr>
      </w:pPr>
    </w:p>
    <w:p w:rsidR="000436D7" w:rsidRPr="00BB19BE" w:rsidRDefault="000436D7" w:rsidP="009E650E">
      <w:pPr>
        <w:spacing w:after="0" w:line="240" w:lineRule="auto"/>
        <w:jc w:val="both"/>
        <w:rPr>
          <w:rFonts w:cstheme="minorHAnsi"/>
          <w:b/>
          <w:lang w:val="sr-Latn-CS"/>
        </w:rPr>
      </w:pPr>
      <w:r w:rsidRPr="00BB19BE">
        <w:rPr>
          <w:rFonts w:cstheme="minorHAnsi"/>
          <w:lang w:val="sr-Latn-CS"/>
        </w:rPr>
        <w:t>Prije dostavljanja ponude, Ponudjač treba da obiđe teren, sa predstavnicima Naručioca (ŽICG), radi sagledavanja uslova rada i mogućnosti pristupa objektu,  stanja temelja stuba mosta, stanja korita rijeke Tare u zoni mosta, mjesta za organizaciju gradilišta i složenosti radova kako bi bila ponudjena  konačnu cijena, jer naknadni zahtjevi zbog složenosti i opasnosti za rad na elektrificiranoj željezničkoj pruzi na kojoj se odvija željeznički saobraćaj, za dodatne ili druge usluge, neće biti prihvaćeni od strane Naručioca/ Investitora -  Željezničke Infrastrukture Crne Gore AD – Podgorica.</w:t>
      </w:r>
    </w:p>
    <w:p w:rsidR="000436D7" w:rsidRPr="00BB19BE" w:rsidRDefault="000436D7" w:rsidP="009E650E">
      <w:pPr>
        <w:spacing w:after="0" w:line="240" w:lineRule="auto"/>
        <w:jc w:val="both"/>
        <w:rPr>
          <w:rFonts w:cstheme="minorHAnsi"/>
          <w:lang w:val="sr-Latn-CS"/>
        </w:rPr>
      </w:pPr>
    </w:p>
    <w:p w:rsidR="000436D7" w:rsidRPr="00BB19BE" w:rsidRDefault="000436D7" w:rsidP="009E650E">
      <w:pPr>
        <w:spacing w:after="0" w:line="240" w:lineRule="auto"/>
        <w:jc w:val="both"/>
        <w:rPr>
          <w:rFonts w:cstheme="minorHAnsi"/>
          <w:lang w:val="sr-Latn-CS"/>
        </w:rPr>
      </w:pPr>
      <w:r w:rsidRPr="00BB19BE">
        <w:rPr>
          <w:rFonts w:cstheme="minorHAnsi"/>
          <w:lang w:val="sr-Latn-CS"/>
        </w:rPr>
        <w:lastRenderedPageBreak/>
        <w:t>Ponudjačima se daje informacija da je zemljište ŽICG u zoni mosta po pojasevima eksproprijacije od izgradnje pruge u širini od 10-14 metara sa desne strane pruge, računato od osovine kolosjeka na mostu, a sa lijeve strane od 10-15 metara, računato od osovine kolosjeka na mostu. U ovoj zoni je moguća organizacija gradilišta, pri čemu za organizaciju gradilišta ne može biti korišćen slobodan profil pruge za nesmetan saobraćaj vozova i MPV održavanja pruge u širini od minimum 5 metara računato od osovine kolosjeka i gornjeg stroja pruge.</w:t>
      </w:r>
    </w:p>
    <w:p w:rsidR="000436D7" w:rsidRPr="00BB19BE" w:rsidRDefault="000436D7" w:rsidP="009E650E">
      <w:pPr>
        <w:spacing w:after="0" w:line="240" w:lineRule="auto"/>
        <w:jc w:val="both"/>
        <w:rPr>
          <w:rFonts w:cstheme="minorHAnsi"/>
          <w:lang w:val="sr-Latn-CS"/>
        </w:rPr>
      </w:pPr>
      <w:r w:rsidRPr="00BB19BE">
        <w:rPr>
          <w:rFonts w:cstheme="minorHAnsi"/>
          <w:lang w:val="sr-Latn-CS"/>
        </w:rPr>
        <w:t>ŽICG kao upravljač infrastrukture omogućava pristup prugom ( i navedenim zemljištem iz pojasa eksproprijacije ), dok je odgovornost i trošak izvodjača korišćenje pristupnog puta, kojim je moguć pristup na izlaznom dijelu mosta, kao i korišćenje zemljišta koje nije u pojase eksproprijacije pruge. Ovo su informacije za Ponudjače,  da bi sagledali optimalnu organizaciju radova i organizaciju gradilišta.</w:t>
      </w:r>
    </w:p>
    <w:p w:rsidR="000436D7" w:rsidRPr="00BB19BE" w:rsidRDefault="000436D7" w:rsidP="009E650E">
      <w:pPr>
        <w:spacing w:after="0" w:line="240" w:lineRule="auto"/>
        <w:jc w:val="both"/>
        <w:rPr>
          <w:rFonts w:cstheme="minorHAnsi"/>
          <w:lang w:val="sr-Latn-CS"/>
        </w:rPr>
      </w:pPr>
    </w:p>
    <w:p w:rsidR="000436D7" w:rsidRPr="006D3DAA" w:rsidRDefault="000436D7" w:rsidP="006D3DAA">
      <w:pPr>
        <w:spacing w:after="0" w:line="240" w:lineRule="auto"/>
        <w:contextualSpacing/>
        <w:jc w:val="both"/>
        <w:rPr>
          <w:rFonts w:cstheme="minorHAnsi"/>
          <w:b/>
        </w:rPr>
      </w:pPr>
      <w:r w:rsidRPr="006D3DAA">
        <w:rPr>
          <w:rFonts w:cstheme="minorHAnsi"/>
          <w:b/>
          <w:u w:val="single"/>
        </w:rPr>
        <w:t>Rok izvođenja radova</w:t>
      </w:r>
    </w:p>
    <w:p w:rsidR="000436D7" w:rsidRPr="00BB19BE" w:rsidRDefault="000436D7" w:rsidP="009E650E">
      <w:pPr>
        <w:pStyle w:val="ListParagraph"/>
        <w:spacing w:before="0" w:after="0" w:line="240" w:lineRule="auto"/>
        <w:rPr>
          <w:rFonts w:cstheme="minorHAnsi"/>
          <w:b/>
        </w:rPr>
      </w:pPr>
    </w:p>
    <w:p w:rsidR="000436D7" w:rsidRPr="00BB19BE" w:rsidRDefault="00B16D60" w:rsidP="009E650E">
      <w:pPr>
        <w:spacing w:after="0" w:line="240" w:lineRule="auto"/>
        <w:jc w:val="both"/>
        <w:rPr>
          <w:rFonts w:cstheme="minorHAnsi"/>
          <w:lang w:val="sr-Latn-CS"/>
        </w:rPr>
      </w:pPr>
      <w:r w:rsidRPr="00BB19BE">
        <w:rPr>
          <w:rFonts w:cstheme="minorHAnsi"/>
        </w:rPr>
        <w:t>R</w:t>
      </w:r>
      <w:r w:rsidR="000436D7" w:rsidRPr="00BB19BE">
        <w:rPr>
          <w:rFonts w:cstheme="minorHAnsi"/>
        </w:rPr>
        <w:t>ok</w:t>
      </w:r>
      <w:r w:rsidR="000436D7" w:rsidRPr="00BB19BE">
        <w:rPr>
          <w:rFonts w:cstheme="minorHAnsi"/>
          <w:lang w:val="sr-Latn-CS"/>
        </w:rPr>
        <w:t xml:space="preserve"> za izvođenje </w:t>
      </w:r>
      <w:r w:rsidR="000436D7" w:rsidRPr="00BB19BE">
        <w:rPr>
          <w:rFonts w:cstheme="minorHAnsi"/>
        </w:rPr>
        <w:t>radova</w:t>
      </w:r>
      <w:r w:rsidR="000436D7" w:rsidRPr="00BB19BE">
        <w:rPr>
          <w:rFonts w:cstheme="minorHAnsi"/>
          <w:lang w:val="sr-Latn-CS"/>
        </w:rPr>
        <w:t xml:space="preserve"> </w:t>
      </w:r>
      <w:r w:rsidR="000436D7" w:rsidRPr="00BB19BE">
        <w:rPr>
          <w:rFonts w:cstheme="minorHAnsi"/>
        </w:rPr>
        <w:t>je</w:t>
      </w:r>
      <w:r w:rsidR="000436D7" w:rsidRPr="00BB19BE">
        <w:rPr>
          <w:rFonts w:cstheme="minorHAnsi"/>
          <w:lang w:val="sr-Latn-CS"/>
        </w:rPr>
        <w:t xml:space="preserve"> 60</w:t>
      </w:r>
      <w:r w:rsidR="00B3085A" w:rsidRPr="00BB19BE">
        <w:rPr>
          <w:rFonts w:cstheme="minorHAnsi"/>
          <w:lang w:val="sr-Latn-CS"/>
        </w:rPr>
        <w:t xml:space="preserve"> </w:t>
      </w:r>
      <w:r w:rsidR="000436D7" w:rsidRPr="00BB19BE">
        <w:rPr>
          <w:rFonts w:cstheme="minorHAnsi"/>
        </w:rPr>
        <w:t>dana</w:t>
      </w:r>
      <w:r w:rsidR="000436D7" w:rsidRPr="00BB19BE">
        <w:rPr>
          <w:rFonts w:cstheme="minorHAnsi"/>
          <w:lang w:val="sr-Latn-CS"/>
        </w:rPr>
        <w:t xml:space="preserve">, </w:t>
      </w:r>
      <w:r w:rsidR="000436D7" w:rsidRPr="00BB19BE">
        <w:rPr>
          <w:rFonts w:cstheme="minorHAnsi"/>
        </w:rPr>
        <w:t>od</w:t>
      </w:r>
      <w:r w:rsidR="000436D7" w:rsidRPr="00BB19BE">
        <w:rPr>
          <w:rFonts w:cstheme="minorHAnsi"/>
          <w:lang w:val="sr-Latn-CS"/>
        </w:rPr>
        <w:t xml:space="preserve"> </w:t>
      </w:r>
      <w:r w:rsidR="000436D7" w:rsidRPr="00BB19BE">
        <w:rPr>
          <w:rFonts w:cstheme="minorHAnsi"/>
        </w:rPr>
        <w:t>dana</w:t>
      </w:r>
      <w:r w:rsidR="000436D7" w:rsidRPr="00BB19BE">
        <w:rPr>
          <w:rFonts w:cstheme="minorHAnsi"/>
          <w:lang w:val="sr-Latn-CS"/>
        </w:rPr>
        <w:t xml:space="preserve"> </w:t>
      </w:r>
      <w:r w:rsidR="000436D7" w:rsidRPr="00BB19BE">
        <w:rPr>
          <w:rFonts w:cstheme="minorHAnsi"/>
        </w:rPr>
        <w:t>potpisivanja</w:t>
      </w:r>
      <w:r w:rsidR="000436D7" w:rsidRPr="00BB19BE">
        <w:rPr>
          <w:rFonts w:cstheme="minorHAnsi"/>
          <w:lang w:val="sr-Latn-CS"/>
        </w:rPr>
        <w:t xml:space="preserve"> </w:t>
      </w:r>
      <w:r w:rsidR="000436D7" w:rsidRPr="00BB19BE">
        <w:rPr>
          <w:rFonts w:cstheme="minorHAnsi"/>
        </w:rPr>
        <w:t>Ugovora</w:t>
      </w:r>
      <w:r w:rsidR="000436D7" w:rsidRPr="00BB19BE">
        <w:rPr>
          <w:rFonts w:cstheme="minorHAnsi"/>
          <w:lang w:val="sr-Latn-CS"/>
        </w:rPr>
        <w:t xml:space="preserve">, </w:t>
      </w:r>
      <w:r w:rsidR="000436D7" w:rsidRPr="00BB19BE">
        <w:rPr>
          <w:rFonts w:cstheme="minorHAnsi"/>
        </w:rPr>
        <w:t>s</w:t>
      </w:r>
      <w:r w:rsidR="000436D7" w:rsidRPr="00BB19BE">
        <w:rPr>
          <w:rFonts w:cstheme="minorHAnsi"/>
          <w:lang w:val="sr-Latn-CS"/>
        </w:rPr>
        <w:t xml:space="preserve"> </w:t>
      </w:r>
      <w:r w:rsidR="000436D7" w:rsidRPr="00BB19BE">
        <w:rPr>
          <w:rFonts w:cstheme="minorHAnsi"/>
        </w:rPr>
        <w:t>tim</w:t>
      </w:r>
      <w:r w:rsidR="000436D7" w:rsidRPr="00BB19BE">
        <w:rPr>
          <w:rFonts w:cstheme="minorHAnsi"/>
          <w:lang w:val="sr-Latn-CS"/>
        </w:rPr>
        <w:t xml:space="preserve"> </w:t>
      </w:r>
      <w:r w:rsidR="000436D7" w:rsidRPr="00BB19BE">
        <w:rPr>
          <w:rFonts w:cstheme="minorHAnsi"/>
        </w:rPr>
        <w:t>da</w:t>
      </w:r>
      <w:r w:rsidR="000436D7" w:rsidRPr="00BB19BE">
        <w:rPr>
          <w:rFonts w:cstheme="minorHAnsi"/>
          <w:lang w:val="sr-Latn-CS"/>
        </w:rPr>
        <w:t xml:space="preserve"> </w:t>
      </w:r>
      <w:r w:rsidR="000436D7" w:rsidRPr="00BB19BE">
        <w:rPr>
          <w:rFonts w:cstheme="minorHAnsi"/>
        </w:rPr>
        <w:t>je</w:t>
      </w:r>
      <w:r w:rsidR="000436D7" w:rsidRPr="00BB19BE">
        <w:rPr>
          <w:rFonts w:cstheme="minorHAnsi"/>
          <w:lang w:val="sr-Latn-CS"/>
        </w:rPr>
        <w:t xml:space="preserve"> </w:t>
      </w:r>
      <w:r w:rsidR="000436D7" w:rsidRPr="00BB19BE">
        <w:rPr>
          <w:rFonts w:cstheme="minorHAnsi"/>
        </w:rPr>
        <w:t>predvidjeno</w:t>
      </w:r>
      <w:r w:rsidR="000436D7" w:rsidRPr="00BB19BE">
        <w:rPr>
          <w:rFonts w:cstheme="minorHAnsi"/>
          <w:lang w:val="sr-Latn-CS"/>
        </w:rPr>
        <w:t xml:space="preserve"> </w:t>
      </w:r>
      <w:r w:rsidR="000436D7" w:rsidRPr="00BB19BE">
        <w:rPr>
          <w:rFonts w:cstheme="minorHAnsi"/>
        </w:rPr>
        <w:t>da</w:t>
      </w:r>
      <w:r w:rsidR="000436D7" w:rsidRPr="00BB19BE">
        <w:rPr>
          <w:rFonts w:cstheme="minorHAnsi"/>
          <w:lang w:val="sr-Latn-CS"/>
        </w:rPr>
        <w:t xml:space="preserve"> </w:t>
      </w:r>
      <w:r w:rsidR="000436D7" w:rsidRPr="00BB19BE">
        <w:rPr>
          <w:rFonts w:cstheme="minorHAnsi"/>
        </w:rPr>
        <w:t>najdu</w:t>
      </w:r>
      <w:r w:rsidR="000436D7" w:rsidRPr="00BB19BE">
        <w:rPr>
          <w:rFonts w:cstheme="minorHAnsi"/>
          <w:lang w:val="sr-Latn-CS"/>
        </w:rPr>
        <w:t>ž</w:t>
      </w:r>
      <w:r w:rsidR="000436D7" w:rsidRPr="00BB19BE">
        <w:rPr>
          <w:rFonts w:cstheme="minorHAnsi"/>
        </w:rPr>
        <w:t>e</w:t>
      </w:r>
      <w:r w:rsidR="000436D7" w:rsidRPr="00BB19BE">
        <w:rPr>
          <w:rFonts w:cstheme="minorHAnsi"/>
          <w:lang w:val="sr-Latn-CS"/>
        </w:rPr>
        <w:t xml:space="preserve"> 20 </w:t>
      </w:r>
      <w:r w:rsidR="000436D7" w:rsidRPr="00BB19BE">
        <w:rPr>
          <w:rFonts w:cstheme="minorHAnsi"/>
        </w:rPr>
        <w:t>dana</w:t>
      </w:r>
      <w:r w:rsidR="000436D7" w:rsidRPr="00BB19BE">
        <w:rPr>
          <w:rFonts w:cstheme="minorHAnsi"/>
          <w:lang w:val="sr-Latn-CS"/>
        </w:rPr>
        <w:t xml:space="preserve"> </w:t>
      </w:r>
      <w:r w:rsidR="000436D7" w:rsidRPr="00BB19BE">
        <w:rPr>
          <w:rFonts w:cstheme="minorHAnsi"/>
        </w:rPr>
        <w:t>traju</w:t>
      </w:r>
      <w:r w:rsidR="000436D7" w:rsidRPr="00BB19BE">
        <w:rPr>
          <w:rFonts w:cstheme="minorHAnsi"/>
          <w:lang w:val="sr-Latn-CS"/>
        </w:rPr>
        <w:t xml:space="preserve"> </w:t>
      </w:r>
      <w:r w:rsidR="000436D7" w:rsidRPr="00BB19BE">
        <w:rPr>
          <w:rFonts w:cstheme="minorHAnsi"/>
        </w:rPr>
        <w:t>pripremni</w:t>
      </w:r>
      <w:r w:rsidR="000436D7" w:rsidRPr="00BB19BE">
        <w:rPr>
          <w:rFonts w:cstheme="minorHAnsi"/>
          <w:lang w:val="sr-Latn-CS"/>
        </w:rPr>
        <w:t xml:space="preserve"> </w:t>
      </w:r>
      <w:r w:rsidR="000436D7" w:rsidRPr="00BB19BE">
        <w:rPr>
          <w:rFonts w:cstheme="minorHAnsi"/>
        </w:rPr>
        <w:t>radovi</w:t>
      </w:r>
      <w:r w:rsidR="000436D7" w:rsidRPr="00BB19BE">
        <w:rPr>
          <w:rFonts w:cstheme="minorHAnsi"/>
          <w:lang w:val="sr-Latn-CS"/>
        </w:rPr>
        <w:t xml:space="preserve"> </w:t>
      </w:r>
      <w:r w:rsidR="000436D7" w:rsidRPr="00BB19BE">
        <w:rPr>
          <w:rFonts w:cstheme="minorHAnsi"/>
        </w:rPr>
        <w:t>i</w:t>
      </w:r>
      <w:r w:rsidR="000436D7" w:rsidRPr="00BB19BE">
        <w:rPr>
          <w:rFonts w:cstheme="minorHAnsi"/>
          <w:lang w:val="sr-Latn-CS"/>
        </w:rPr>
        <w:t xml:space="preserve"> </w:t>
      </w:r>
      <w:r w:rsidR="000436D7" w:rsidRPr="00BB19BE">
        <w:rPr>
          <w:rFonts w:cstheme="minorHAnsi"/>
        </w:rPr>
        <w:t>organizacija</w:t>
      </w:r>
      <w:r w:rsidR="000436D7" w:rsidRPr="00BB19BE">
        <w:rPr>
          <w:rFonts w:cstheme="minorHAnsi"/>
          <w:lang w:val="sr-Latn-CS"/>
        </w:rPr>
        <w:t xml:space="preserve"> </w:t>
      </w:r>
      <w:r w:rsidR="000436D7" w:rsidRPr="00BB19BE">
        <w:rPr>
          <w:rFonts w:cstheme="minorHAnsi"/>
        </w:rPr>
        <w:t>terenskog</w:t>
      </w:r>
      <w:r w:rsidR="000436D7" w:rsidRPr="00BB19BE">
        <w:rPr>
          <w:rFonts w:cstheme="minorHAnsi"/>
          <w:lang w:val="sr-Latn-CS"/>
        </w:rPr>
        <w:t xml:space="preserve"> </w:t>
      </w:r>
      <w:r w:rsidR="000436D7" w:rsidRPr="00BB19BE">
        <w:rPr>
          <w:rFonts w:cstheme="minorHAnsi"/>
        </w:rPr>
        <w:t>rada</w:t>
      </w:r>
      <w:r w:rsidR="001E6378">
        <w:rPr>
          <w:rFonts w:cstheme="minorHAnsi"/>
          <w:lang w:val="sr-Latn-CS"/>
        </w:rPr>
        <w:t xml:space="preserve"> </w:t>
      </w:r>
      <w:r w:rsidR="000436D7" w:rsidRPr="00BB19BE">
        <w:rPr>
          <w:rFonts w:cstheme="minorHAnsi"/>
          <w:lang w:val="sr-Latn-CS"/>
        </w:rPr>
        <w:t>(</w:t>
      </w:r>
      <w:r w:rsidR="000436D7" w:rsidRPr="00BB19BE">
        <w:rPr>
          <w:rFonts w:cstheme="minorHAnsi"/>
        </w:rPr>
        <w:t>organizacija</w:t>
      </w:r>
      <w:r w:rsidR="000436D7" w:rsidRPr="00BB19BE">
        <w:rPr>
          <w:rFonts w:cstheme="minorHAnsi"/>
          <w:lang w:val="sr-Latn-CS"/>
        </w:rPr>
        <w:t xml:space="preserve"> </w:t>
      </w:r>
      <w:r w:rsidR="000436D7" w:rsidRPr="00BB19BE">
        <w:rPr>
          <w:rFonts w:cstheme="minorHAnsi"/>
        </w:rPr>
        <w:t>gradili</w:t>
      </w:r>
      <w:r w:rsidR="000436D7" w:rsidRPr="00BB19BE">
        <w:rPr>
          <w:rFonts w:cstheme="minorHAnsi"/>
          <w:lang w:val="sr-Latn-CS"/>
        </w:rPr>
        <w:t>š</w:t>
      </w:r>
      <w:r w:rsidR="000436D7" w:rsidRPr="00BB19BE">
        <w:rPr>
          <w:rFonts w:cstheme="minorHAnsi"/>
        </w:rPr>
        <w:t>ta</w:t>
      </w:r>
      <w:r w:rsidR="000436D7" w:rsidRPr="00BB19BE">
        <w:rPr>
          <w:rFonts w:cstheme="minorHAnsi"/>
          <w:lang w:val="sr-Latn-CS"/>
        </w:rPr>
        <w:t xml:space="preserve">) </w:t>
      </w:r>
      <w:r w:rsidR="000436D7" w:rsidRPr="00BB19BE">
        <w:rPr>
          <w:rFonts w:cstheme="minorHAnsi"/>
        </w:rPr>
        <w:t>od</w:t>
      </w:r>
      <w:r w:rsidR="000436D7" w:rsidRPr="00BB19BE">
        <w:rPr>
          <w:rFonts w:cstheme="minorHAnsi"/>
          <w:lang w:val="sr-Latn-CS"/>
        </w:rPr>
        <w:t xml:space="preserve"> </w:t>
      </w:r>
      <w:r w:rsidR="000436D7" w:rsidRPr="00BB19BE">
        <w:rPr>
          <w:rFonts w:cstheme="minorHAnsi"/>
        </w:rPr>
        <w:t>strane</w:t>
      </w:r>
      <w:r w:rsidR="000436D7" w:rsidRPr="00BB19BE">
        <w:rPr>
          <w:rFonts w:cstheme="minorHAnsi"/>
          <w:lang w:val="sr-Latn-CS"/>
        </w:rPr>
        <w:t xml:space="preserve"> </w:t>
      </w:r>
      <w:r w:rsidR="000436D7" w:rsidRPr="00BB19BE">
        <w:rPr>
          <w:rFonts w:cstheme="minorHAnsi"/>
        </w:rPr>
        <w:t>Ponu</w:t>
      </w:r>
      <w:r w:rsidR="00B3085A" w:rsidRPr="00BB19BE">
        <w:rPr>
          <w:rFonts w:cstheme="minorHAnsi"/>
          <w:lang w:val="sr-Latn-CS"/>
        </w:rPr>
        <w:t>đ</w:t>
      </w:r>
      <w:r w:rsidR="000436D7" w:rsidRPr="00BB19BE">
        <w:rPr>
          <w:rFonts w:cstheme="minorHAnsi"/>
        </w:rPr>
        <w:t>a</w:t>
      </w:r>
      <w:r w:rsidR="000436D7" w:rsidRPr="00BB19BE">
        <w:rPr>
          <w:rFonts w:cstheme="minorHAnsi"/>
          <w:lang w:val="sr-Latn-CS"/>
        </w:rPr>
        <w:t>č</w:t>
      </w:r>
      <w:r w:rsidR="000436D7" w:rsidRPr="00BB19BE">
        <w:rPr>
          <w:rFonts w:cstheme="minorHAnsi"/>
        </w:rPr>
        <w:t>a</w:t>
      </w:r>
      <w:r w:rsidR="000436D7" w:rsidRPr="00BB19BE">
        <w:rPr>
          <w:rFonts w:cstheme="minorHAnsi"/>
          <w:lang w:val="sr-Latn-CS"/>
        </w:rPr>
        <w:t>. U rok od 60 dana uračunato je i vrijeme raspremanja gradilišta i predaja kompletne gradilišne dokumentacije i Projekta izvedenog stanja (sa geodetskim elaboratom).</w:t>
      </w:r>
    </w:p>
    <w:p w:rsidR="000436D7" w:rsidRPr="00BB19BE" w:rsidRDefault="000436D7" w:rsidP="009E650E">
      <w:pPr>
        <w:spacing w:after="0" w:line="240" w:lineRule="auto"/>
        <w:jc w:val="both"/>
        <w:rPr>
          <w:rFonts w:cstheme="minorHAnsi"/>
          <w:lang w:val="sr-Latn-CS"/>
        </w:rPr>
      </w:pP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je obavezan da </w:t>
      </w:r>
      <w:r w:rsidRPr="00BB19BE">
        <w:rPr>
          <w:rFonts w:cstheme="minorHAnsi"/>
        </w:rPr>
        <w:t>dostavi</w:t>
      </w:r>
      <w:r w:rsidRPr="00BB19BE">
        <w:rPr>
          <w:rFonts w:cstheme="minorHAnsi"/>
          <w:lang w:val="sr-Latn-CS"/>
        </w:rPr>
        <w:t xml:space="preserve"> </w:t>
      </w:r>
      <w:r w:rsidRPr="00BB19BE">
        <w:rPr>
          <w:rFonts w:cstheme="minorHAnsi"/>
        </w:rPr>
        <w:t>detaljni</w:t>
      </w:r>
      <w:r w:rsidRPr="00BB19BE">
        <w:rPr>
          <w:rFonts w:cstheme="minorHAnsi"/>
          <w:lang w:val="sr-Latn-CS"/>
        </w:rPr>
        <w:t xml:space="preserve"> </w:t>
      </w:r>
      <w:r w:rsidRPr="00BB19BE">
        <w:rPr>
          <w:rFonts w:cstheme="minorHAnsi"/>
        </w:rPr>
        <w:t>plan</w:t>
      </w:r>
      <w:r w:rsidRPr="00BB19BE">
        <w:rPr>
          <w:rFonts w:cstheme="minorHAnsi"/>
          <w:lang w:val="sr-Latn-CS"/>
        </w:rPr>
        <w:t xml:space="preserve"> </w:t>
      </w:r>
      <w:r w:rsidRPr="00BB19BE">
        <w:rPr>
          <w:rFonts w:cstheme="minorHAnsi"/>
        </w:rPr>
        <w:t>rada</w:t>
      </w:r>
      <w:r w:rsidRPr="00BB19BE">
        <w:rPr>
          <w:rFonts w:cstheme="minorHAnsi"/>
          <w:lang w:val="sr-Latn-CS"/>
        </w:rPr>
        <w:t>,  da li ima potrebu korišćenja pristupa sa pruge (</w:t>
      </w:r>
      <w:r w:rsidRPr="00BB19BE">
        <w:rPr>
          <w:rFonts w:cstheme="minorHAnsi"/>
        </w:rPr>
        <w:t>kori</w:t>
      </w:r>
      <w:r w:rsidRPr="00BB19BE">
        <w:rPr>
          <w:rFonts w:cstheme="minorHAnsi"/>
          <w:lang w:val="sr-Latn-CS"/>
        </w:rPr>
        <w:t>šć</w:t>
      </w:r>
      <w:r w:rsidRPr="00BB19BE">
        <w:rPr>
          <w:rFonts w:cstheme="minorHAnsi"/>
        </w:rPr>
        <w:t>enja</w:t>
      </w:r>
      <w:r w:rsidRPr="00BB19BE">
        <w:rPr>
          <w:rFonts w:cstheme="minorHAnsi"/>
          <w:lang w:val="sr-Latn-CS"/>
        </w:rPr>
        <w:t xml:space="preserve"> </w:t>
      </w:r>
      <w:r w:rsidRPr="00BB19BE">
        <w:rPr>
          <w:rFonts w:cstheme="minorHAnsi"/>
        </w:rPr>
        <w:t>zatvora</w:t>
      </w:r>
      <w:r w:rsidRPr="00BB19BE">
        <w:rPr>
          <w:rFonts w:cstheme="minorHAnsi"/>
          <w:lang w:val="sr-Latn-CS"/>
        </w:rPr>
        <w:t xml:space="preserve"> </w:t>
      </w:r>
      <w:r w:rsidRPr="00BB19BE">
        <w:rPr>
          <w:rFonts w:cstheme="minorHAnsi"/>
        </w:rPr>
        <w:t>pruge</w:t>
      </w:r>
      <w:r w:rsidRPr="00BB19BE">
        <w:rPr>
          <w:rFonts w:cstheme="minorHAnsi"/>
          <w:lang w:val="sr-Latn-CS"/>
        </w:rPr>
        <w:t xml:space="preserve"> </w:t>
      </w:r>
      <w:r w:rsidRPr="00BB19BE">
        <w:rPr>
          <w:rFonts w:cstheme="minorHAnsi"/>
        </w:rPr>
        <w:t>sa</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bez</w:t>
      </w:r>
      <w:r w:rsidRPr="00BB19BE">
        <w:rPr>
          <w:rFonts w:cstheme="minorHAnsi"/>
          <w:lang w:val="sr-Latn-CS"/>
        </w:rPr>
        <w:t xml:space="preserve"> </w:t>
      </w:r>
      <w:r w:rsidRPr="00BB19BE">
        <w:rPr>
          <w:rFonts w:cstheme="minorHAnsi"/>
        </w:rPr>
        <w:t>isklju</w:t>
      </w:r>
      <w:r w:rsidRPr="00BB19BE">
        <w:rPr>
          <w:rFonts w:cstheme="minorHAnsi"/>
          <w:lang w:val="sr-Latn-CS"/>
        </w:rPr>
        <w:t>č</w:t>
      </w:r>
      <w:r w:rsidRPr="00BB19BE">
        <w:rPr>
          <w:rFonts w:cstheme="minorHAnsi"/>
        </w:rPr>
        <w:t>enja</w:t>
      </w:r>
      <w:r w:rsidRPr="00BB19BE">
        <w:rPr>
          <w:rFonts w:cstheme="minorHAnsi"/>
          <w:lang w:val="sr-Latn-CS"/>
        </w:rPr>
        <w:t xml:space="preserve"> </w:t>
      </w:r>
      <w:r w:rsidRPr="00BB19BE">
        <w:rPr>
          <w:rFonts w:cstheme="minorHAnsi"/>
        </w:rPr>
        <w:t>napona</w:t>
      </w:r>
      <w:r w:rsidRPr="00BB19BE">
        <w:rPr>
          <w:rFonts w:cstheme="minorHAnsi"/>
          <w:lang w:val="sr-Latn-CS"/>
        </w:rPr>
        <w:t xml:space="preserve"> </w:t>
      </w:r>
      <w:r w:rsidRPr="00BB19BE">
        <w:rPr>
          <w:rFonts w:cstheme="minorHAnsi"/>
        </w:rPr>
        <w:t>iz</w:t>
      </w:r>
      <w:r w:rsidRPr="00BB19BE">
        <w:rPr>
          <w:rFonts w:cstheme="minorHAnsi"/>
          <w:lang w:val="sr-Latn-CS"/>
        </w:rPr>
        <w:t xml:space="preserve"> </w:t>
      </w:r>
      <w:r w:rsidRPr="00BB19BE">
        <w:rPr>
          <w:rFonts w:cstheme="minorHAnsi"/>
        </w:rPr>
        <w:t>kontaktne</w:t>
      </w:r>
      <w:r w:rsidRPr="00BB19BE">
        <w:rPr>
          <w:rFonts w:cstheme="minorHAnsi"/>
          <w:lang w:val="sr-Latn-CS"/>
        </w:rPr>
        <w:t xml:space="preserve"> </w:t>
      </w:r>
      <w:r w:rsidRPr="00BB19BE">
        <w:rPr>
          <w:rFonts w:cstheme="minorHAnsi"/>
        </w:rPr>
        <w:t>mre</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dinami</w:t>
      </w:r>
      <w:r w:rsidRPr="00BB19BE">
        <w:rPr>
          <w:rFonts w:cstheme="minorHAnsi"/>
          <w:lang w:val="sr-Latn-CS"/>
        </w:rPr>
        <w:t>č</w:t>
      </w:r>
      <w:r w:rsidRPr="00BB19BE">
        <w:rPr>
          <w:rFonts w:cstheme="minorHAnsi"/>
        </w:rPr>
        <w:t>ki</w:t>
      </w:r>
      <w:r w:rsidRPr="00BB19BE">
        <w:rPr>
          <w:rFonts w:cstheme="minorHAnsi"/>
          <w:lang w:val="sr-Latn-CS"/>
        </w:rPr>
        <w:t xml:space="preserve"> </w:t>
      </w:r>
      <w:r w:rsidRPr="00BB19BE">
        <w:rPr>
          <w:rFonts w:cstheme="minorHAnsi"/>
        </w:rPr>
        <w:t>plan</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druga</w:t>
      </w:r>
      <w:r w:rsidRPr="00BB19BE">
        <w:rPr>
          <w:rFonts w:cstheme="minorHAnsi"/>
          <w:lang w:val="sr-Latn-CS"/>
        </w:rPr>
        <w:t xml:space="preserve"> </w:t>
      </w:r>
      <w:r w:rsidRPr="00BB19BE">
        <w:rPr>
          <w:rFonts w:cstheme="minorHAnsi"/>
        </w:rPr>
        <w:t>dokumenta</w:t>
      </w:r>
      <w:r w:rsidRPr="00BB19BE">
        <w:rPr>
          <w:rFonts w:cstheme="minorHAnsi"/>
          <w:lang w:val="sr-Latn-CS"/>
        </w:rPr>
        <w:t xml:space="preserve"> </w:t>
      </w:r>
      <w:r w:rsidRPr="00BB19BE">
        <w:rPr>
          <w:rFonts w:cstheme="minorHAnsi"/>
        </w:rPr>
        <w:t>predvi</w:t>
      </w:r>
      <w:r w:rsidRPr="00BB19BE">
        <w:rPr>
          <w:rFonts w:cstheme="minorHAnsi"/>
          <w:lang w:val="sr-Latn-CS"/>
        </w:rPr>
        <w:t>đ</w:t>
      </w:r>
      <w:r w:rsidRPr="00BB19BE">
        <w:rPr>
          <w:rFonts w:cstheme="minorHAnsi"/>
        </w:rPr>
        <w:t>ena</w:t>
      </w:r>
      <w:r w:rsidRPr="00BB19BE">
        <w:rPr>
          <w:rFonts w:cstheme="minorHAnsi"/>
          <w:lang w:val="sr-Latn-CS"/>
        </w:rPr>
        <w:t xml:space="preserve"> </w:t>
      </w:r>
      <w:r w:rsidRPr="00BB19BE">
        <w:rPr>
          <w:rFonts w:cstheme="minorHAnsi"/>
        </w:rPr>
        <w:t>va</w:t>
      </w:r>
      <w:r w:rsidRPr="00BB19BE">
        <w:rPr>
          <w:rFonts w:cstheme="minorHAnsi"/>
          <w:lang w:val="sr-Latn-CS"/>
        </w:rPr>
        <w:t>ž</w:t>
      </w:r>
      <w:r w:rsidRPr="00BB19BE">
        <w:rPr>
          <w:rFonts w:cstheme="minorHAnsi"/>
        </w:rPr>
        <w:t>e</w:t>
      </w:r>
      <w:r w:rsidRPr="00BB19BE">
        <w:rPr>
          <w:rFonts w:cstheme="minorHAnsi"/>
          <w:lang w:val="sr-Latn-CS"/>
        </w:rPr>
        <w:t>ć</w:t>
      </w:r>
      <w:r w:rsidRPr="00BB19BE">
        <w:rPr>
          <w:rFonts w:cstheme="minorHAnsi"/>
        </w:rPr>
        <w:t>i</w:t>
      </w:r>
      <w:r w:rsidRPr="00BB19BE">
        <w:rPr>
          <w:rFonts w:cstheme="minorHAnsi"/>
          <w:lang w:val="sr-Latn-CS"/>
        </w:rPr>
        <w:t xml:space="preserve"> </w:t>
      </w:r>
      <w:r w:rsidRPr="00BB19BE">
        <w:rPr>
          <w:rFonts w:cstheme="minorHAnsi"/>
        </w:rPr>
        <w:t>Zakonom</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planiranju</w:t>
      </w:r>
      <w:r w:rsidRPr="00BB19BE">
        <w:rPr>
          <w:rFonts w:cstheme="minorHAnsi"/>
          <w:lang w:val="sr-Latn-CS"/>
        </w:rPr>
        <w:t xml:space="preserve"> </w:t>
      </w:r>
      <w:r w:rsidRPr="00BB19BE">
        <w:rPr>
          <w:rFonts w:cstheme="minorHAnsi"/>
        </w:rPr>
        <w:t>prostora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izgradnji</w:t>
      </w:r>
      <w:r w:rsidRPr="00BB19BE">
        <w:rPr>
          <w:rFonts w:cstheme="minorHAnsi"/>
          <w:lang w:val="sr-Latn-CS"/>
        </w:rPr>
        <w:t xml:space="preserve"> </w:t>
      </w:r>
      <w:r w:rsidRPr="00BB19BE">
        <w:rPr>
          <w:rFonts w:cstheme="minorHAnsi"/>
        </w:rPr>
        <w:t>objekta</w:t>
      </w:r>
      <w:r w:rsidRPr="00BB19BE">
        <w:rPr>
          <w:rFonts w:cstheme="minorHAnsi"/>
          <w:lang w:val="sr-Latn-CS"/>
        </w:rPr>
        <w:t>). Ponu</w:t>
      </w:r>
      <w:r w:rsidR="00B3085A" w:rsidRPr="00BB19BE">
        <w:rPr>
          <w:rFonts w:cstheme="minorHAnsi"/>
          <w:lang w:val="sr-Latn-CS"/>
        </w:rPr>
        <w:t>đ</w:t>
      </w:r>
      <w:r w:rsidRPr="00BB19BE">
        <w:rPr>
          <w:rFonts w:cstheme="minorHAnsi"/>
          <w:lang w:val="sr-Latn-CS"/>
        </w:rPr>
        <w:t>ači se informišu, da ukoliko planiraju metodologiju rada korišćenjem pristupa sa pruge, isto je isključivo pod zatvorom pruge, koji je po važećem redu vožnje 201</w:t>
      </w:r>
      <w:r w:rsidR="00FE51B5" w:rsidRPr="00BB19BE">
        <w:rPr>
          <w:rFonts w:cstheme="minorHAnsi"/>
          <w:lang w:val="sr-Latn-CS"/>
        </w:rPr>
        <w:t>9</w:t>
      </w:r>
      <w:r w:rsidRPr="00BB19BE">
        <w:rPr>
          <w:rFonts w:cstheme="minorHAnsi"/>
          <w:lang w:val="sr-Latn-CS"/>
        </w:rPr>
        <w:t>/20</w:t>
      </w:r>
      <w:r w:rsidR="00FE51B5" w:rsidRPr="00BB19BE">
        <w:rPr>
          <w:rFonts w:cstheme="minorHAnsi"/>
          <w:lang w:val="sr-Latn-CS"/>
        </w:rPr>
        <w:t>20</w:t>
      </w:r>
      <w:r w:rsidRPr="00BB19BE">
        <w:rPr>
          <w:rFonts w:cstheme="minorHAnsi"/>
          <w:lang w:val="sr-Latn-CS"/>
        </w:rPr>
        <w:t xml:space="preserve"> najduže od </w:t>
      </w:r>
      <w:r w:rsidR="00FE51B5" w:rsidRPr="00BB19BE">
        <w:rPr>
          <w:rFonts w:cstheme="minorHAnsi"/>
          <w:lang w:val="sr-Latn-CS"/>
        </w:rPr>
        <w:t>11:35</w:t>
      </w:r>
      <w:r w:rsidRPr="00BB19BE">
        <w:rPr>
          <w:rFonts w:cstheme="minorHAnsi"/>
          <w:lang w:val="sr-Latn-CS"/>
        </w:rPr>
        <w:t>h-17</w:t>
      </w:r>
      <w:r w:rsidR="00FE51B5" w:rsidRPr="00BB19BE">
        <w:rPr>
          <w:rFonts w:cstheme="minorHAnsi"/>
          <w:lang w:val="sr-Latn-CS"/>
        </w:rPr>
        <w:t>:20</w:t>
      </w:r>
      <w:r w:rsidRPr="00BB19BE">
        <w:rPr>
          <w:rFonts w:cstheme="minorHAnsi"/>
          <w:lang w:val="sr-Latn-CS"/>
        </w:rPr>
        <w:t>h.</w:t>
      </w:r>
      <w:r w:rsidR="00B3085A" w:rsidRPr="00BB19BE">
        <w:rPr>
          <w:rFonts w:cstheme="minorHAnsi"/>
          <w:lang w:val="sr-Latn-CS"/>
        </w:rPr>
        <w:t xml:space="preserve"> </w:t>
      </w: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u</w:t>
      </w:r>
      <w:r w:rsidR="00B3085A" w:rsidRPr="00BB19BE">
        <w:rPr>
          <w:rFonts w:cstheme="minorHAnsi"/>
          <w:lang w:val="sr-Latn-CS"/>
        </w:rPr>
        <w:t xml:space="preserve"> </w:t>
      </w:r>
      <w:r w:rsidRPr="00BB19BE">
        <w:rPr>
          <w:rFonts w:cstheme="minorHAnsi"/>
        </w:rPr>
        <w:t>Ponudi</w:t>
      </w:r>
      <w:r w:rsidR="00B3085A" w:rsidRPr="00BB19BE">
        <w:rPr>
          <w:rFonts w:cstheme="minorHAnsi"/>
          <w:lang w:val="sr-Latn-CS"/>
        </w:rPr>
        <w:t xml:space="preserve"> </w:t>
      </w:r>
      <w:r w:rsidRPr="00BB19BE">
        <w:rPr>
          <w:rFonts w:cstheme="minorHAnsi"/>
          <w:lang w:val="sr-Latn-CS"/>
        </w:rPr>
        <w:t xml:space="preserve">treba da navede </w:t>
      </w:r>
      <w:r w:rsidRPr="00BB19BE">
        <w:rPr>
          <w:rFonts w:cstheme="minorHAnsi"/>
        </w:rPr>
        <w:t>planirano</w:t>
      </w:r>
      <w:r w:rsidR="00B3085A" w:rsidRPr="00BB19BE">
        <w:rPr>
          <w:rFonts w:cstheme="minorHAnsi"/>
          <w:lang w:val="sr-Latn-CS"/>
        </w:rPr>
        <w:t xml:space="preserve"> </w:t>
      </w:r>
      <w:r w:rsidRPr="00BB19BE">
        <w:rPr>
          <w:rFonts w:cstheme="minorHAnsi"/>
        </w:rPr>
        <w:t>radno</w:t>
      </w:r>
      <w:r w:rsidR="00B3085A" w:rsidRPr="00BB19BE">
        <w:rPr>
          <w:rFonts w:cstheme="minorHAnsi"/>
          <w:lang w:val="sr-Latn-CS"/>
        </w:rPr>
        <w:t xml:space="preserve"> </w:t>
      </w:r>
      <w:r w:rsidRPr="00BB19BE">
        <w:rPr>
          <w:rFonts w:cstheme="minorHAnsi"/>
        </w:rPr>
        <w:t>vrijeme</w:t>
      </w:r>
      <w:r w:rsidR="00B3085A" w:rsidRPr="00BB19BE">
        <w:rPr>
          <w:rFonts w:cstheme="minorHAnsi"/>
          <w:lang w:val="sr-Latn-CS"/>
        </w:rPr>
        <w:t xml:space="preserve"> </w:t>
      </w:r>
      <w:r w:rsidRPr="00BB19BE">
        <w:rPr>
          <w:rFonts w:cstheme="minorHAnsi"/>
        </w:rPr>
        <w:t>tokom</w:t>
      </w:r>
      <w:r w:rsidR="00B3085A" w:rsidRPr="00BB19BE">
        <w:rPr>
          <w:rFonts w:cstheme="minorHAnsi"/>
          <w:lang w:val="sr-Latn-CS"/>
        </w:rPr>
        <w:t xml:space="preserve"> </w:t>
      </w:r>
      <w:r w:rsidRPr="00BB19BE">
        <w:rPr>
          <w:rFonts w:cstheme="minorHAnsi"/>
        </w:rPr>
        <w:t>dana</w:t>
      </w:r>
      <w:r w:rsidRPr="00BB19BE">
        <w:rPr>
          <w:rFonts w:cstheme="minorHAnsi"/>
          <w:lang w:val="sr-Latn-CS"/>
        </w:rPr>
        <w:t xml:space="preserve">, </w:t>
      </w:r>
      <w:r w:rsidRPr="00BB19BE">
        <w:rPr>
          <w:rFonts w:cstheme="minorHAnsi"/>
        </w:rPr>
        <w:t>dnevni</w:t>
      </w:r>
      <w:r w:rsidR="00B3085A" w:rsidRPr="00BB19BE">
        <w:rPr>
          <w:rFonts w:cstheme="minorHAnsi"/>
          <w:lang w:val="sr-Latn-CS"/>
        </w:rPr>
        <w:t xml:space="preserve"> </w:t>
      </w:r>
      <w:r w:rsidRPr="00BB19BE">
        <w:rPr>
          <w:rFonts w:cstheme="minorHAnsi"/>
        </w:rPr>
        <w:t>obim</w:t>
      </w:r>
      <w:r w:rsidR="00B3085A" w:rsidRPr="00BB19BE">
        <w:rPr>
          <w:rFonts w:cstheme="minorHAnsi"/>
          <w:lang w:val="sr-Latn-CS"/>
        </w:rPr>
        <w:t xml:space="preserve"> </w:t>
      </w:r>
      <w:r w:rsidRPr="00BB19BE">
        <w:rPr>
          <w:rFonts w:cstheme="minorHAnsi"/>
        </w:rPr>
        <w:t>posla</w:t>
      </w:r>
      <w:r w:rsidRPr="00BB19BE">
        <w:rPr>
          <w:rFonts w:cstheme="minorHAnsi"/>
          <w:lang w:val="sr-Latn-CS"/>
        </w:rPr>
        <w:t xml:space="preserve"> za </w:t>
      </w:r>
      <w:r w:rsidRPr="00BB19BE">
        <w:rPr>
          <w:rFonts w:cstheme="minorHAnsi"/>
        </w:rPr>
        <w:t>vrijeme</w:t>
      </w:r>
      <w:r w:rsidR="00B3085A" w:rsidRPr="00BB19BE">
        <w:rPr>
          <w:rFonts w:cstheme="minorHAnsi"/>
          <w:lang w:val="sr-Latn-CS"/>
        </w:rPr>
        <w:t xml:space="preserve"> </w:t>
      </w:r>
      <w:r w:rsidRPr="00BB19BE">
        <w:rPr>
          <w:rFonts w:cstheme="minorHAnsi"/>
        </w:rPr>
        <w:t>od</w:t>
      </w:r>
      <w:r w:rsidRPr="00BB19BE">
        <w:rPr>
          <w:rFonts w:cstheme="minorHAnsi"/>
          <w:lang w:val="sr-Latn-CS"/>
        </w:rPr>
        <w:t xml:space="preserve"> 8 č</w:t>
      </w:r>
      <w:r w:rsidRPr="00BB19BE">
        <w:rPr>
          <w:rFonts w:cstheme="minorHAnsi"/>
        </w:rPr>
        <w:t>asova</w:t>
      </w:r>
      <w:r w:rsidR="00B3085A" w:rsidRPr="00BB19BE">
        <w:rPr>
          <w:rFonts w:cstheme="minorHAnsi"/>
          <w:lang w:val="sr-Latn-CS"/>
        </w:rPr>
        <w:t xml:space="preserve"> </w:t>
      </w:r>
      <w:r w:rsidRPr="00BB19BE">
        <w:rPr>
          <w:rFonts w:cstheme="minorHAnsi"/>
        </w:rPr>
        <w:t>dnevno</w:t>
      </w:r>
      <w:r w:rsidR="00B3085A" w:rsidRPr="00BB19BE">
        <w:rPr>
          <w:rFonts w:cstheme="minorHAnsi"/>
          <w:lang w:val="sr-Latn-CS"/>
        </w:rPr>
        <w:t xml:space="preserve"> (</w:t>
      </w:r>
      <w:r w:rsidR="00B3085A" w:rsidRPr="00BB19BE">
        <w:rPr>
          <w:rFonts w:cstheme="minorHAnsi"/>
        </w:rPr>
        <w:t>redovno</w:t>
      </w:r>
      <w:r w:rsidR="00B3085A" w:rsidRPr="00BB19BE">
        <w:rPr>
          <w:rFonts w:cstheme="minorHAnsi"/>
          <w:lang w:val="sr-Latn-CS"/>
        </w:rPr>
        <w:t xml:space="preserve"> </w:t>
      </w:r>
      <w:r w:rsidR="00B3085A" w:rsidRPr="00BB19BE">
        <w:rPr>
          <w:rFonts w:cstheme="minorHAnsi"/>
        </w:rPr>
        <w:t>radno</w:t>
      </w:r>
      <w:r w:rsidR="00B3085A" w:rsidRPr="00BB19BE">
        <w:rPr>
          <w:rFonts w:cstheme="minorHAnsi"/>
          <w:lang w:val="sr-Latn-CS"/>
        </w:rPr>
        <w:t xml:space="preserve"> </w:t>
      </w:r>
      <w:r w:rsidR="00B3085A" w:rsidRPr="00BB19BE">
        <w:rPr>
          <w:rFonts w:cstheme="minorHAnsi"/>
        </w:rPr>
        <w:t>vrijeme</w:t>
      </w:r>
      <w:r w:rsidRPr="00BB19BE">
        <w:rPr>
          <w:rFonts w:cstheme="minorHAnsi"/>
          <w:lang w:val="sr-Latn-CS"/>
        </w:rPr>
        <w:t>). Predvi</w:t>
      </w:r>
      <w:r w:rsidR="00B3085A" w:rsidRPr="00BB19BE">
        <w:rPr>
          <w:rFonts w:cstheme="minorHAnsi"/>
          <w:lang w:val="sr-Latn-CS"/>
        </w:rPr>
        <w:t>đ</w:t>
      </w:r>
      <w:r w:rsidRPr="00BB19BE">
        <w:rPr>
          <w:rFonts w:cstheme="minorHAnsi"/>
          <w:lang w:val="sr-Latn-CS"/>
        </w:rPr>
        <w:t>eno je da se radovi izvode radnim danima i za navedeno Ponu</w:t>
      </w:r>
      <w:r w:rsidR="00B3085A" w:rsidRPr="00BB19BE">
        <w:rPr>
          <w:rFonts w:cstheme="minorHAnsi"/>
          <w:lang w:val="sr-Latn-CS"/>
        </w:rPr>
        <w:t>đ</w:t>
      </w:r>
      <w:r w:rsidRPr="00BB19BE">
        <w:rPr>
          <w:rFonts w:cstheme="minorHAnsi"/>
          <w:lang w:val="sr-Latn-CS"/>
        </w:rPr>
        <w:t>ač treba da obrati pažnju za ukupan rok od 60 dana.</w:t>
      </w:r>
    </w:p>
    <w:p w:rsidR="000436D7" w:rsidRPr="00BB19BE" w:rsidRDefault="000436D7" w:rsidP="009E650E">
      <w:pPr>
        <w:spacing w:after="0" w:line="240" w:lineRule="auto"/>
        <w:jc w:val="both"/>
        <w:rPr>
          <w:rFonts w:cstheme="minorHAnsi"/>
          <w:lang w:val="sr-Latn-CS"/>
        </w:rPr>
      </w:pPr>
      <w:r w:rsidRPr="00BB19BE">
        <w:rPr>
          <w:rFonts w:cstheme="minorHAnsi"/>
        </w:rPr>
        <w:t>Gra</w:t>
      </w:r>
      <w:r w:rsidRPr="00BB19BE">
        <w:rPr>
          <w:rFonts w:cstheme="minorHAnsi"/>
          <w:lang w:val="sr-Latn-CS"/>
        </w:rPr>
        <w:t>đ</w:t>
      </w:r>
      <w:r w:rsidRPr="00BB19BE">
        <w:rPr>
          <w:rFonts w:cstheme="minorHAnsi"/>
        </w:rPr>
        <w:t>evinski</w:t>
      </w:r>
      <w:r w:rsidRPr="00BB19BE">
        <w:rPr>
          <w:rFonts w:cstheme="minorHAnsi"/>
          <w:lang w:val="sr-Latn-CS"/>
        </w:rPr>
        <w:t xml:space="preserve"> š</w:t>
      </w:r>
      <w:r w:rsidRPr="00BB19BE">
        <w:rPr>
          <w:rFonts w:cstheme="minorHAnsi"/>
        </w:rPr>
        <w:t>ut</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drugi</w:t>
      </w:r>
      <w:r w:rsidRPr="00BB19BE">
        <w:rPr>
          <w:rFonts w:cstheme="minorHAnsi"/>
          <w:lang w:val="sr-Latn-CS"/>
        </w:rPr>
        <w:t xml:space="preserve"> </w:t>
      </w:r>
      <w:r w:rsidRPr="00BB19BE">
        <w:rPr>
          <w:rFonts w:cstheme="minorHAnsi"/>
        </w:rPr>
        <w:t>otpad</w:t>
      </w:r>
      <w:r w:rsidRPr="00BB19BE">
        <w:rPr>
          <w:rFonts w:cstheme="minorHAnsi"/>
          <w:lang w:val="sr-Latn-CS"/>
        </w:rPr>
        <w:t xml:space="preserve"> </w:t>
      </w:r>
      <w:r w:rsidRPr="00BB19BE">
        <w:rPr>
          <w:rFonts w:cstheme="minorHAnsi"/>
        </w:rPr>
        <w:t>nastao</w:t>
      </w:r>
      <w:r w:rsidRPr="00BB19BE">
        <w:rPr>
          <w:rFonts w:cstheme="minorHAnsi"/>
          <w:lang w:val="sr-Latn-CS"/>
        </w:rPr>
        <w:t xml:space="preserve"> </w:t>
      </w:r>
      <w:r w:rsidRPr="00BB19BE">
        <w:rPr>
          <w:rFonts w:cstheme="minorHAnsi"/>
        </w:rPr>
        <w:t>tokom</w:t>
      </w:r>
      <w:r w:rsidRPr="00BB19BE">
        <w:rPr>
          <w:rFonts w:cstheme="minorHAnsi"/>
          <w:lang w:val="sr-Latn-CS"/>
        </w:rPr>
        <w:t xml:space="preserve"> </w:t>
      </w:r>
      <w:r w:rsidRPr="00BB19BE">
        <w:rPr>
          <w:rFonts w:cstheme="minorHAnsi"/>
        </w:rPr>
        <w:t>rada</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smije</w:t>
      </w:r>
      <w:r w:rsidRPr="00BB19BE">
        <w:rPr>
          <w:rFonts w:cstheme="minorHAnsi"/>
          <w:lang w:val="sr-Latn-CS"/>
        </w:rPr>
        <w:t xml:space="preserve"> </w:t>
      </w:r>
      <w:r w:rsidRPr="00BB19BE">
        <w:rPr>
          <w:rFonts w:cstheme="minorHAnsi"/>
        </w:rPr>
        <w:t>ostati</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koritu</w:t>
      </w:r>
      <w:r w:rsidRPr="00BB19BE">
        <w:rPr>
          <w:rFonts w:cstheme="minorHAnsi"/>
          <w:lang w:val="sr-Latn-CS"/>
        </w:rPr>
        <w:t xml:space="preserve"> </w:t>
      </w:r>
      <w:r w:rsidRPr="00BB19BE">
        <w:rPr>
          <w:rFonts w:cstheme="minorHAnsi"/>
        </w:rPr>
        <w:t>rijeke</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deponovan</w:t>
      </w:r>
      <w:r w:rsidRPr="00BB19BE">
        <w:rPr>
          <w:rFonts w:cstheme="minorHAnsi"/>
          <w:lang w:val="sr-Latn-CS"/>
        </w:rPr>
        <w:t xml:space="preserve"> </w:t>
      </w:r>
      <w:r w:rsidRPr="00BB19BE">
        <w:rPr>
          <w:rFonts w:cstheme="minorHAnsi"/>
        </w:rPr>
        <w:t>pored</w:t>
      </w:r>
      <w:r w:rsidRPr="00BB19BE">
        <w:rPr>
          <w:rFonts w:cstheme="minorHAnsi"/>
          <w:lang w:val="sr-Latn-CS"/>
        </w:rPr>
        <w:t xml:space="preserve"> </w:t>
      </w:r>
      <w:r w:rsidRPr="00BB19BE">
        <w:rPr>
          <w:rFonts w:cstheme="minorHAnsi"/>
        </w:rPr>
        <w:t>pruge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pru</w:t>
      </w:r>
      <w:r w:rsidRPr="00BB19BE">
        <w:rPr>
          <w:rFonts w:cstheme="minorHAnsi"/>
          <w:lang w:val="sr-Latn-CS"/>
        </w:rPr>
        <w:t>ž</w:t>
      </w:r>
      <w:r w:rsidRPr="00BB19BE">
        <w:rPr>
          <w:rFonts w:cstheme="minorHAnsi"/>
        </w:rPr>
        <w:t>nom</w:t>
      </w:r>
      <w:r w:rsidRPr="00BB19BE">
        <w:rPr>
          <w:rFonts w:cstheme="minorHAnsi"/>
          <w:lang w:val="sr-Latn-CS"/>
        </w:rPr>
        <w:t xml:space="preserve"> </w:t>
      </w:r>
      <w:r w:rsidRPr="00BB19BE">
        <w:rPr>
          <w:rFonts w:cstheme="minorHAnsi"/>
        </w:rPr>
        <w:t>pojasu</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povr</w:t>
      </w:r>
      <w:r w:rsidRPr="00BB19BE">
        <w:rPr>
          <w:rFonts w:cstheme="minorHAnsi"/>
          <w:lang w:val="sr-Latn-CS"/>
        </w:rPr>
        <w:t>š</w:t>
      </w:r>
      <w:r w:rsidRPr="00BB19BE">
        <w:rPr>
          <w:rFonts w:cstheme="minorHAnsi"/>
        </w:rPr>
        <w:t>inama</w:t>
      </w:r>
      <w:r w:rsidRPr="00BB19BE">
        <w:rPr>
          <w:rFonts w:cstheme="minorHAnsi"/>
          <w:lang w:val="sr-Latn-CS"/>
        </w:rPr>
        <w:t xml:space="preserve"> </w:t>
      </w:r>
      <w:r w:rsidRPr="00BB19BE">
        <w:rPr>
          <w:rFonts w:cstheme="minorHAnsi"/>
        </w:rPr>
        <w:t>koje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grani</w:t>
      </w:r>
      <w:r w:rsidRPr="00BB19BE">
        <w:rPr>
          <w:rFonts w:cstheme="minorHAnsi"/>
          <w:lang w:val="sr-Latn-CS"/>
        </w:rPr>
        <w:t>č</w:t>
      </w:r>
      <w:r w:rsidRPr="00BB19BE">
        <w:rPr>
          <w:rFonts w:cstheme="minorHAnsi"/>
        </w:rPr>
        <w:t>e</w:t>
      </w:r>
      <w:r w:rsidRPr="00BB19BE">
        <w:rPr>
          <w:rFonts w:cstheme="minorHAnsi"/>
          <w:lang w:val="sr-Latn-CS"/>
        </w:rPr>
        <w:t xml:space="preserve"> </w:t>
      </w:r>
      <w:r w:rsidRPr="00BB19BE">
        <w:rPr>
          <w:rFonts w:cstheme="minorHAnsi"/>
        </w:rPr>
        <w:t>sa</w:t>
      </w:r>
      <w:r w:rsidRPr="00BB19BE">
        <w:rPr>
          <w:rFonts w:cstheme="minorHAnsi"/>
          <w:lang w:val="sr-Latn-CS"/>
        </w:rPr>
        <w:t xml:space="preserve"> </w:t>
      </w:r>
      <w:r w:rsidRPr="00BB19BE">
        <w:rPr>
          <w:rFonts w:cstheme="minorHAnsi"/>
        </w:rPr>
        <w:t>pru</w:t>
      </w:r>
      <w:r w:rsidRPr="00BB19BE">
        <w:rPr>
          <w:rFonts w:cstheme="minorHAnsi"/>
          <w:lang w:val="sr-Latn-CS"/>
        </w:rPr>
        <w:t>ž</w:t>
      </w:r>
      <w:r w:rsidRPr="00BB19BE">
        <w:rPr>
          <w:rFonts w:cstheme="minorHAnsi"/>
        </w:rPr>
        <w:t>nim</w:t>
      </w:r>
      <w:r w:rsidRPr="00BB19BE">
        <w:rPr>
          <w:rFonts w:cstheme="minorHAnsi"/>
          <w:lang w:val="sr-Latn-CS"/>
        </w:rPr>
        <w:t xml:space="preserve"> </w:t>
      </w:r>
      <w:r w:rsidRPr="00BB19BE">
        <w:rPr>
          <w:rFonts w:cstheme="minorHAnsi"/>
        </w:rPr>
        <w:t>pojasom</w:t>
      </w:r>
      <w:r w:rsidRPr="00BB19BE">
        <w:rPr>
          <w:rFonts w:cstheme="minorHAnsi"/>
          <w:lang w:val="sr-Latn-CS"/>
        </w:rPr>
        <w:t xml:space="preserve">, </w:t>
      </w:r>
      <w:r w:rsidRPr="00BB19BE">
        <w:rPr>
          <w:rFonts w:cstheme="minorHAnsi"/>
        </w:rPr>
        <w:t>ve</w:t>
      </w:r>
      <w:r w:rsidRPr="00BB19BE">
        <w:rPr>
          <w:rFonts w:cstheme="minorHAnsi"/>
          <w:lang w:val="sr-Latn-CS"/>
        </w:rPr>
        <w:t xml:space="preserve">ć </w:t>
      </w:r>
      <w:r w:rsidRPr="00BB19BE">
        <w:rPr>
          <w:rFonts w:cstheme="minorHAnsi"/>
        </w:rPr>
        <w:t>odmah</w:t>
      </w:r>
      <w:r w:rsidRPr="00BB19BE">
        <w:rPr>
          <w:rFonts w:cstheme="minorHAnsi"/>
          <w:lang w:val="sr-Latn-CS"/>
        </w:rPr>
        <w:t xml:space="preserve"> </w:t>
      </w:r>
      <w:r w:rsidRPr="00BB19BE">
        <w:rPr>
          <w:rFonts w:cstheme="minorHAnsi"/>
        </w:rPr>
        <w:t>nakon</w:t>
      </w:r>
      <w:r w:rsidRPr="00BB19BE">
        <w:rPr>
          <w:rFonts w:cstheme="minorHAnsi"/>
          <w:lang w:val="sr-Latn-CS"/>
        </w:rPr>
        <w:t xml:space="preserve"> </w:t>
      </w:r>
      <w:r w:rsidRPr="00BB19BE">
        <w:rPr>
          <w:rFonts w:cstheme="minorHAnsi"/>
        </w:rPr>
        <w:t>nastanka</w:t>
      </w:r>
      <w:r w:rsidRPr="00BB19BE">
        <w:rPr>
          <w:rFonts w:cstheme="minorHAnsi"/>
          <w:lang w:val="sr-Latn-CS"/>
        </w:rPr>
        <w:t xml:space="preserve"> </w:t>
      </w:r>
      <w:r w:rsidRPr="00BB19BE">
        <w:rPr>
          <w:rFonts w:cstheme="minorHAnsi"/>
        </w:rPr>
        <w:t>istog</w:t>
      </w:r>
      <w:r w:rsidRPr="00BB19BE">
        <w:rPr>
          <w:rFonts w:cstheme="minorHAnsi"/>
          <w:lang w:val="sr-Latn-CS"/>
        </w:rPr>
        <w:t xml:space="preserve"> </w:t>
      </w:r>
      <w:r w:rsidRPr="00BB19BE">
        <w:rPr>
          <w:rFonts w:cstheme="minorHAnsi"/>
        </w:rPr>
        <w:t>dana</w:t>
      </w:r>
      <w:r w:rsidRPr="00BB19BE">
        <w:rPr>
          <w:rFonts w:cstheme="minorHAnsi"/>
          <w:lang w:val="sr-Latn-CS"/>
        </w:rPr>
        <w:t xml:space="preserve"> </w:t>
      </w:r>
      <w:r w:rsidRPr="00BB19BE">
        <w:rPr>
          <w:rFonts w:cstheme="minorHAnsi"/>
        </w:rPr>
        <w:t>treba</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bude</w:t>
      </w:r>
      <w:r w:rsidRPr="00BB19BE">
        <w:rPr>
          <w:rFonts w:cstheme="minorHAnsi"/>
          <w:lang w:val="sr-Latn-CS"/>
        </w:rPr>
        <w:t xml:space="preserve"> </w:t>
      </w:r>
      <w:r w:rsidRPr="00BB19BE">
        <w:rPr>
          <w:rFonts w:cstheme="minorHAnsi"/>
        </w:rPr>
        <w:t>uklonjen</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transportovan</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odobrenu</w:t>
      </w:r>
      <w:r w:rsidRPr="00BB19BE">
        <w:rPr>
          <w:rFonts w:cstheme="minorHAnsi"/>
          <w:lang w:val="sr-Latn-CS"/>
        </w:rPr>
        <w:t xml:space="preserve"> </w:t>
      </w:r>
      <w:r w:rsidRPr="00BB19BE">
        <w:rPr>
          <w:rFonts w:cstheme="minorHAnsi"/>
        </w:rPr>
        <w:t>gradsku</w:t>
      </w:r>
      <w:r w:rsidRPr="00BB19BE">
        <w:rPr>
          <w:rFonts w:cstheme="minorHAnsi"/>
          <w:lang w:val="sr-Latn-CS"/>
        </w:rPr>
        <w:t xml:space="preserve"> </w:t>
      </w:r>
      <w:r w:rsidRPr="00BB19BE">
        <w:rPr>
          <w:rFonts w:cstheme="minorHAnsi"/>
        </w:rPr>
        <w:t>deponiju</w:t>
      </w:r>
      <w:r w:rsidRPr="00BB19BE">
        <w:rPr>
          <w:rFonts w:cstheme="minorHAnsi"/>
          <w:lang w:val="sr-Latn-CS"/>
        </w:rPr>
        <w:t xml:space="preserve">. </w:t>
      </w:r>
      <w:r w:rsidRPr="00BB19BE">
        <w:rPr>
          <w:rFonts w:cstheme="minorHAnsi"/>
        </w:rPr>
        <w:t>Obaveza</w:t>
      </w:r>
      <w:r w:rsidRPr="00BB19BE">
        <w:rPr>
          <w:rFonts w:cstheme="minorHAnsi"/>
          <w:lang w:val="sr-Latn-CS"/>
        </w:rPr>
        <w:t xml:space="preserve"> </w:t>
      </w:r>
      <w:r w:rsidRPr="00BB19BE">
        <w:rPr>
          <w:rFonts w:cstheme="minorHAnsi"/>
        </w:rPr>
        <w:t>izvodj</w:t>
      </w:r>
      <w:r w:rsidR="00B3085A" w:rsidRPr="00BB19BE">
        <w:rPr>
          <w:rFonts w:cstheme="minorHAnsi"/>
        </w:rPr>
        <w:t>a</w:t>
      </w:r>
      <w:r w:rsidR="00B3085A" w:rsidRPr="00BB19BE">
        <w:rPr>
          <w:rFonts w:cstheme="minorHAnsi"/>
          <w:lang w:val="sr-Latn-CS"/>
        </w:rPr>
        <w:t>č</w:t>
      </w:r>
      <w:r w:rsidR="00B3085A" w:rsidRPr="00BB19BE">
        <w:rPr>
          <w:rFonts w:cstheme="minorHAnsi"/>
        </w:rPr>
        <w:t>a</w:t>
      </w:r>
      <w:r w:rsidR="00B3085A" w:rsidRPr="00BB19BE">
        <w:rPr>
          <w:rFonts w:cstheme="minorHAnsi"/>
          <w:lang w:val="sr-Latn-CS"/>
        </w:rPr>
        <w:t xml:space="preserve"> </w:t>
      </w:r>
      <w:r w:rsidR="00B3085A" w:rsidRPr="00BB19BE">
        <w:rPr>
          <w:rFonts w:cstheme="minorHAnsi"/>
        </w:rPr>
        <w:t>je</w:t>
      </w:r>
      <w:r w:rsidR="00B3085A" w:rsidRPr="00BB19BE">
        <w:rPr>
          <w:rFonts w:cstheme="minorHAnsi"/>
          <w:lang w:val="sr-Latn-CS"/>
        </w:rPr>
        <w:t xml:space="preserve"> </w:t>
      </w:r>
      <w:r w:rsidR="00B3085A" w:rsidRPr="00BB19BE">
        <w:rPr>
          <w:rFonts w:cstheme="minorHAnsi"/>
        </w:rPr>
        <w:t>primjena</w:t>
      </w:r>
      <w:r w:rsidR="00B3085A" w:rsidRPr="00BB19BE">
        <w:rPr>
          <w:rFonts w:cstheme="minorHAnsi"/>
          <w:lang w:val="sr-Latn-CS"/>
        </w:rPr>
        <w:t xml:space="preserve"> </w:t>
      </w:r>
      <w:r w:rsidR="00B3085A" w:rsidRPr="00BB19BE">
        <w:rPr>
          <w:rFonts w:cstheme="minorHAnsi"/>
        </w:rPr>
        <w:t>mjera</w:t>
      </w:r>
      <w:r w:rsidR="00B3085A" w:rsidRPr="00BB19BE">
        <w:rPr>
          <w:rFonts w:cstheme="minorHAnsi"/>
          <w:lang w:val="sr-Latn-CS"/>
        </w:rPr>
        <w:t xml:space="preserve"> </w:t>
      </w:r>
      <w:r w:rsidR="00B3085A" w:rsidRPr="00BB19BE">
        <w:rPr>
          <w:rFonts w:cstheme="minorHAnsi"/>
        </w:rPr>
        <w:t>za</w:t>
      </w:r>
      <w:r w:rsidR="00B3085A" w:rsidRPr="00BB19BE">
        <w:rPr>
          <w:rFonts w:cstheme="minorHAnsi"/>
          <w:lang w:val="sr-Latn-CS"/>
        </w:rPr>
        <w:t>š</w:t>
      </w:r>
      <w:r w:rsidR="00B3085A" w:rsidRPr="00BB19BE">
        <w:rPr>
          <w:rFonts w:cstheme="minorHAnsi"/>
        </w:rPr>
        <w:t>tite</w:t>
      </w:r>
      <w:r w:rsidR="00B3085A" w:rsidRPr="00BB19BE">
        <w:rPr>
          <w:rFonts w:cstheme="minorHAnsi"/>
          <w:lang w:val="sr-Latn-CS"/>
        </w:rPr>
        <w:t xml:space="preserve"> </w:t>
      </w:r>
      <w:r w:rsidR="00517E8F" w:rsidRPr="00BB19BE">
        <w:rPr>
          <w:rFonts w:cstheme="minorHAnsi"/>
          <w:lang w:val="sr-Latn-CS"/>
        </w:rPr>
        <w:t>ž</w:t>
      </w:r>
      <w:r w:rsidR="00517E8F" w:rsidRPr="00BB19BE">
        <w:rPr>
          <w:rFonts w:cstheme="minorHAnsi"/>
        </w:rPr>
        <w:t>ivotne</w:t>
      </w:r>
      <w:r w:rsidR="00517E8F" w:rsidRPr="00BB19BE">
        <w:rPr>
          <w:rFonts w:cstheme="minorHAnsi"/>
          <w:lang w:val="sr-Latn-CS"/>
        </w:rPr>
        <w:t xml:space="preserve"> </w:t>
      </w:r>
      <w:r w:rsidR="00517E8F" w:rsidRPr="00BB19BE">
        <w:rPr>
          <w:rFonts w:cstheme="minorHAnsi"/>
        </w:rPr>
        <w:t>sredine</w:t>
      </w:r>
      <w:r w:rsidR="00517E8F"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tro</w:t>
      </w:r>
      <w:r w:rsidRPr="00BB19BE">
        <w:rPr>
          <w:rFonts w:cstheme="minorHAnsi"/>
          <w:lang w:val="sr-Latn-CS"/>
        </w:rPr>
        <w:t>š</w:t>
      </w:r>
      <w:r w:rsidRPr="00BB19BE">
        <w:rPr>
          <w:rFonts w:cstheme="minorHAnsi"/>
        </w:rPr>
        <w:t>ak</w:t>
      </w:r>
      <w:r w:rsidRPr="00BB19BE">
        <w:rPr>
          <w:rFonts w:cstheme="minorHAnsi"/>
          <w:lang w:val="sr-Latn-CS"/>
        </w:rPr>
        <w:t xml:space="preserve"> </w:t>
      </w:r>
      <w:r w:rsidRPr="00BB19BE">
        <w:rPr>
          <w:rFonts w:cstheme="minorHAnsi"/>
        </w:rPr>
        <w:t>kojeg</w:t>
      </w:r>
      <w:r w:rsidRPr="00BB19BE">
        <w:rPr>
          <w:rFonts w:cstheme="minorHAnsi"/>
          <w:lang w:val="sr-Latn-CS"/>
        </w:rPr>
        <w:t xml:space="preserve"> </w:t>
      </w:r>
      <w:r w:rsidRPr="00BB19BE">
        <w:rPr>
          <w:rFonts w:cstheme="minorHAnsi"/>
        </w:rPr>
        <w:t>ima</w:t>
      </w:r>
      <w:r w:rsidRPr="00BB19BE">
        <w:rPr>
          <w:rFonts w:cstheme="minorHAnsi"/>
          <w:lang w:val="sr-Latn-CS"/>
        </w:rPr>
        <w:t xml:space="preserve"> </w:t>
      </w:r>
      <w:r w:rsidRPr="00BB19BE">
        <w:rPr>
          <w:rFonts w:cstheme="minorHAnsi"/>
        </w:rPr>
        <w:t>po</w:t>
      </w:r>
      <w:r w:rsidRPr="00BB19BE">
        <w:rPr>
          <w:rFonts w:cstheme="minorHAnsi"/>
          <w:lang w:val="sr-Latn-CS"/>
        </w:rPr>
        <w:t xml:space="preserve"> </w:t>
      </w:r>
      <w:r w:rsidRPr="00BB19BE">
        <w:rPr>
          <w:rFonts w:cstheme="minorHAnsi"/>
        </w:rPr>
        <w:t>pitanju</w:t>
      </w:r>
      <w:r w:rsidRPr="00BB19BE">
        <w:rPr>
          <w:rFonts w:cstheme="minorHAnsi"/>
          <w:lang w:val="sr-Latn-CS"/>
        </w:rPr>
        <w:t xml:space="preserve"> </w:t>
      </w:r>
      <w:r w:rsidRPr="00BB19BE">
        <w:rPr>
          <w:rFonts w:cstheme="minorHAnsi"/>
        </w:rPr>
        <w:t>tretiranja</w:t>
      </w:r>
      <w:r w:rsidRPr="00BB19BE">
        <w:rPr>
          <w:rFonts w:cstheme="minorHAnsi"/>
          <w:lang w:val="sr-Latn-CS"/>
        </w:rPr>
        <w:t xml:space="preserve"> </w:t>
      </w:r>
      <w:r w:rsidRPr="00BB19BE">
        <w:rPr>
          <w:rFonts w:cstheme="minorHAnsi"/>
        </w:rPr>
        <w:t>otpada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primjenu</w:t>
      </w:r>
      <w:r w:rsidRPr="00BB19BE">
        <w:rPr>
          <w:rFonts w:cstheme="minorHAnsi"/>
          <w:lang w:val="sr-Latn-CS"/>
        </w:rPr>
        <w:t xml:space="preserve"> </w:t>
      </w:r>
      <w:r w:rsidRPr="00BB19BE">
        <w:rPr>
          <w:rFonts w:cstheme="minorHAnsi"/>
        </w:rPr>
        <w:t>mjera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za</w:t>
      </w:r>
      <w:r w:rsidRPr="00BB19BE">
        <w:rPr>
          <w:rFonts w:cstheme="minorHAnsi"/>
          <w:lang w:val="sr-Latn-CS"/>
        </w:rPr>
        <w:t>š</w:t>
      </w:r>
      <w:r w:rsidRPr="00BB19BE">
        <w:rPr>
          <w:rFonts w:cstheme="minorHAnsi"/>
        </w:rPr>
        <w:t>titu</w:t>
      </w:r>
      <w:r w:rsidRPr="00BB19BE">
        <w:rPr>
          <w:rFonts w:cstheme="minorHAnsi"/>
          <w:lang w:val="sr-Latn-CS"/>
        </w:rPr>
        <w:t xml:space="preserve"> ž</w:t>
      </w:r>
      <w:r w:rsidRPr="00BB19BE">
        <w:rPr>
          <w:rFonts w:cstheme="minorHAnsi"/>
        </w:rPr>
        <w:t>ivotne</w:t>
      </w:r>
      <w:r w:rsidRPr="00BB19BE">
        <w:rPr>
          <w:rFonts w:cstheme="minorHAnsi"/>
          <w:lang w:val="sr-Latn-CS"/>
        </w:rPr>
        <w:t xml:space="preserve"> </w:t>
      </w:r>
      <w:r w:rsidRPr="00BB19BE">
        <w:rPr>
          <w:rFonts w:cstheme="minorHAnsi"/>
        </w:rPr>
        <w:t>sredine</w:t>
      </w:r>
      <w:r w:rsidRPr="00BB19BE">
        <w:rPr>
          <w:rFonts w:cstheme="minorHAnsi"/>
          <w:lang w:val="sr-Latn-CS"/>
        </w:rPr>
        <w:t xml:space="preserve">, </w:t>
      </w:r>
      <w:r w:rsidRPr="00BB19BE">
        <w:rPr>
          <w:rFonts w:cstheme="minorHAnsi"/>
        </w:rPr>
        <w:t>uklju</w:t>
      </w:r>
      <w:r w:rsidRPr="00BB19BE">
        <w:rPr>
          <w:rFonts w:cstheme="minorHAnsi"/>
          <w:lang w:val="sr-Latn-CS"/>
        </w:rPr>
        <w:t>č</w:t>
      </w:r>
      <w:r w:rsidRPr="00BB19BE">
        <w:rPr>
          <w:rFonts w:cstheme="minorHAnsi"/>
        </w:rPr>
        <w:t>en</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dostavljenu</w:t>
      </w:r>
      <w:r w:rsidRPr="00BB19BE">
        <w:rPr>
          <w:rFonts w:cstheme="minorHAnsi"/>
          <w:lang w:val="sr-Latn-CS"/>
        </w:rPr>
        <w:t xml:space="preserve"> </w:t>
      </w:r>
      <w:r w:rsidRPr="00BB19BE">
        <w:rPr>
          <w:rFonts w:cstheme="minorHAnsi"/>
        </w:rPr>
        <w:t>ponudu</w:t>
      </w:r>
      <w:r w:rsidRPr="00BB19BE">
        <w:rPr>
          <w:rFonts w:cstheme="minorHAnsi"/>
          <w:lang w:val="sr-Latn-CS"/>
        </w:rPr>
        <w:t>.</w:t>
      </w:r>
    </w:p>
    <w:p w:rsidR="000436D7" w:rsidRPr="00BB19BE" w:rsidRDefault="000436D7" w:rsidP="009E650E">
      <w:pPr>
        <w:spacing w:after="0" w:line="240" w:lineRule="auto"/>
        <w:jc w:val="both"/>
        <w:rPr>
          <w:rFonts w:cstheme="minorHAnsi"/>
          <w:lang w:val="sr-Latn-CS"/>
        </w:rPr>
      </w:pPr>
    </w:p>
    <w:p w:rsidR="000436D7" w:rsidRPr="00BB19BE" w:rsidRDefault="000436D7" w:rsidP="009E650E">
      <w:pPr>
        <w:spacing w:after="0" w:line="240" w:lineRule="auto"/>
        <w:jc w:val="both"/>
        <w:rPr>
          <w:rFonts w:cstheme="minorHAnsi"/>
        </w:rPr>
      </w:pPr>
      <w:r w:rsidRPr="00BB19BE">
        <w:rPr>
          <w:rFonts w:cstheme="minorHAnsi"/>
        </w:rPr>
        <w:t>Tokom</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enja</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mora</w:t>
      </w:r>
      <w:r w:rsidRPr="00BB19BE">
        <w:rPr>
          <w:rFonts w:cstheme="minorHAnsi"/>
          <w:lang w:val="sr-Latn-CS"/>
        </w:rPr>
        <w:t xml:space="preserve"> </w:t>
      </w:r>
      <w:r w:rsidRPr="00BB19BE">
        <w:rPr>
          <w:rFonts w:cstheme="minorHAnsi"/>
        </w:rPr>
        <w:t>voditi</w:t>
      </w:r>
      <w:r w:rsidRPr="00BB19BE">
        <w:rPr>
          <w:rFonts w:cstheme="minorHAnsi"/>
          <w:lang w:val="sr-Latn-CS"/>
        </w:rPr>
        <w:t xml:space="preserve"> </w:t>
      </w:r>
      <w:r w:rsidRPr="00BB19BE">
        <w:rPr>
          <w:rFonts w:cstheme="minorHAnsi"/>
        </w:rPr>
        <w:t>ra</w:t>
      </w:r>
      <w:r w:rsidRPr="00BB19BE">
        <w:rPr>
          <w:rFonts w:cstheme="minorHAnsi"/>
          <w:lang w:val="sr-Latn-CS"/>
        </w:rPr>
        <w:t>č</w:t>
      </w:r>
      <w:r w:rsidRPr="00BB19BE">
        <w:rPr>
          <w:rFonts w:cstheme="minorHAnsi"/>
        </w:rPr>
        <w:t>una</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radovi</w:t>
      </w:r>
      <w:r w:rsidRPr="00BB19BE">
        <w:rPr>
          <w:rFonts w:cstheme="minorHAnsi"/>
          <w:lang w:val="sr-Latn-CS"/>
        </w:rPr>
        <w:t xml:space="preserve"> </w:t>
      </w:r>
      <w:r w:rsidRPr="00BB19BE">
        <w:rPr>
          <w:rFonts w:cstheme="minorHAnsi"/>
        </w:rPr>
        <w:t>izvode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blizini</w:t>
      </w:r>
      <w:r w:rsidRPr="00BB19BE">
        <w:rPr>
          <w:rFonts w:cstheme="minorHAnsi"/>
          <w:lang w:val="sr-Latn-CS"/>
        </w:rPr>
        <w:t xml:space="preserve"> </w:t>
      </w:r>
      <w:r w:rsidRPr="00BB19BE">
        <w:rPr>
          <w:rFonts w:cstheme="minorHAnsi"/>
        </w:rPr>
        <w:t>elektrificirane</w:t>
      </w:r>
      <w:r w:rsidRPr="00BB19BE">
        <w:rPr>
          <w:rFonts w:cstheme="minorHAnsi"/>
          <w:lang w:val="sr-Latn-CS"/>
        </w:rPr>
        <w:t xml:space="preserve"> ž</w:t>
      </w:r>
      <w:r w:rsidRPr="00BB19BE">
        <w:rPr>
          <w:rFonts w:cstheme="minorHAnsi"/>
        </w:rPr>
        <w:t>eljezni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pruge</w:t>
      </w:r>
      <w:r w:rsidRPr="00BB19BE">
        <w:rPr>
          <w:rFonts w:cstheme="minorHAnsi"/>
          <w:lang w:val="sr-Latn-CS"/>
        </w:rPr>
        <w:t xml:space="preserve">, </w:t>
      </w:r>
      <w:r w:rsidRPr="00BB19BE">
        <w:rPr>
          <w:rFonts w:cstheme="minorHAnsi"/>
        </w:rPr>
        <w:t>zbog</w:t>
      </w:r>
      <w:r w:rsidRPr="00BB19BE">
        <w:rPr>
          <w:rFonts w:cstheme="minorHAnsi"/>
          <w:lang w:val="sr-Latn-CS"/>
        </w:rPr>
        <w:t xml:space="preserve"> </w:t>
      </w:r>
      <w:r w:rsidRPr="00BB19BE">
        <w:rPr>
          <w:rFonts w:cstheme="minorHAnsi"/>
        </w:rPr>
        <w:t>opasnog</w:t>
      </w:r>
      <w:r w:rsidRPr="00BB19BE">
        <w:rPr>
          <w:rFonts w:cstheme="minorHAnsi"/>
          <w:lang w:val="sr-Latn-CS"/>
        </w:rPr>
        <w:t xml:space="preserve"> </w:t>
      </w:r>
      <w:r w:rsidRPr="00BB19BE">
        <w:rPr>
          <w:rFonts w:cstheme="minorHAnsi"/>
        </w:rPr>
        <w:t>uticaja</w:t>
      </w:r>
      <w:r w:rsidRPr="00BB19BE">
        <w:rPr>
          <w:rFonts w:cstheme="minorHAnsi"/>
          <w:lang w:val="sr-Latn-CS"/>
        </w:rPr>
        <w:t xml:space="preserve"> </w:t>
      </w:r>
      <w:r w:rsidRPr="00BB19BE">
        <w:rPr>
          <w:rFonts w:cstheme="minorHAnsi"/>
        </w:rPr>
        <w:t>kontaktne</w:t>
      </w:r>
      <w:r w:rsidRPr="00BB19BE">
        <w:rPr>
          <w:rFonts w:cstheme="minorHAnsi"/>
          <w:lang w:val="sr-Latn-CS"/>
        </w:rPr>
        <w:t xml:space="preserve"> </w:t>
      </w:r>
      <w:r w:rsidRPr="00BB19BE">
        <w:rPr>
          <w:rFonts w:cstheme="minorHAnsi"/>
        </w:rPr>
        <w:t>mre</w:t>
      </w:r>
      <w:r w:rsidRPr="00BB19BE">
        <w:rPr>
          <w:rFonts w:cstheme="minorHAnsi"/>
          <w:lang w:val="sr-Latn-CS"/>
        </w:rPr>
        <w:t>ž</w:t>
      </w:r>
      <w:r w:rsidRPr="00BB19BE">
        <w:rPr>
          <w:rFonts w:cstheme="minorHAnsi"/>
        </w:rPr>
        <w:t>e</w:t>
      </w:r>
      <w:r w:rsidRPr="00BB19BE">
        <w:rPr>
          <w:rFonts w:cstheme="minorHAnsi"/>
          <w:lang w:val="sr-Latn-CS"/>
        </w:rPr>
        <w:t xml:space="preserve"> 25 </w:t>
      </w:r>
      <w:r w:rsidRPr="00BB19BE">
        <w:rPr>
          <w:rFonts w:cstheme="minorHAnsi"/>
        </w:rPr>
        <w:t>KV</w:t>
      </w:r>
      <w:r w:rsidRPr="00BB19BE">
        <w:rPr>
          <w:rFonts w:cstheme="minorHAnsi"/>
          <w:lang w:val="sr-Latn-CS"/>
        </w:rPr>
        <w:t xml:space="preserve">, 50 </w:t>
      </w:r>
      <w:r w:rsidRPr="00BB19BE">
        <w:rPr>
          <w:rFonts w:cstheme="minorHAnsi"/>
        </w:rPr>
        <w:t>Hz</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saglasno</w:t>
      </w:r>
      <w:r w:rsidRPr="00BB19BE">
        <w:rPr>
          <w:rFonts w:cstheme="minorHAnsi"/>
          <w:lang w:val="sr-Latn-CS"/>
        </w:rPr>
        <w:t xml:space="preserve"> </w:t>
      </w:r>
      <w:r w:rsidRPr="00BB19BE">
        <w:rPr>
          <w:rFonts w:cstheme="minorHAnsi"/>
        </w:rPr>
        <w:t>tome</w:t>
      </w:r>
      <w:r w:rsidRPr="00BB19BE">
        <w:rPr>
          <w:rFonts w:cstheme="minorHAnsi"/>
          <w:lang w:val="sr-Latn-CS"/>
        </w:rPr>
        <w:t xml:space="preserve"> </w:t>
      </w:r>
      <w:r w:rsidRPr="00BB19BE">
        <w:rPr>
          <w:rFonts w:cstheme="minorHAnsi"/>
        </w:rPr>
        <w:t>ure</w:t>
      </w:r>
      <w:r w:rsidRPr="00BB19BE">
        <w:rPr>
          <w:rFonts w:cstheme="minorHAnsi"/>
          <w:lang w:val="sr-Latn-CS"/>
        </w:rPr>
        <w:t>đ</w:t>
      </w:r>
      <w:r w:rsidRPr="00BB19BE">
        <w:rPr>
          <w:rFonts w:cstheme="minorHAnsi"/>
        </w:rPr>
        <w:t>uje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sprovodi</w:t>
      </w:r>
      <w:r w:rsidRPr="00BB19BE">
        <w:rPr>
          <w:rFonts w:cstheme="minorHAnsi"/>
          <w:lang w:val="sr-Latn-CS"/>
        </w:rPr>
        <w:t xml:space="preserve"> </w:t>
      </w:r>
      <w:r w:rsidRPr="00BB19BE">
        <w:rPr>
          <w:rFonts w:cstheme="minorHAnsi"/>
        </w:rPr>
        <w:t>za</w:t>
      </w:r>
      <w:r w:rsidRPr="00BB19BE">
        <w:rPr>
          <w:rFonts w:cstheme="minorHAnsi"/>
          <w:lang w:val="sr-Latn-CS"/>
        </w:rPr>
        <w:t>š</w:t>
      </w:r>
      <w:r w:rsidRPr="00BB19BE">
        <w:rPr>
          <w:rFonts w:cstheme="minorHAnsi"/>
        </w:rPr>
        <w:t>titu</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radu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zdravlja</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radu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primjenjuje</w:t>
      </w:r>
      <w:r w:rsidRPr="00BB19BE">
        <w:rPr>
          <w:rFonts w:cstheme="minorHAnsi"/>
          <w:lang w:val="sr-Latn-CS"/>
        </w:rPr>
        <w:t xml:space="preserve"> </w:t>
      </w:r>
      <w:r w:rsidRPr="00BB19BE">
        <w:rPr>
          <w:rFonts w:cstheme="minorHAnsi"/>
        </w:rPr>
        <w:t>adekvatnu</w:t>
      </w:r>
      <w:r w:rsidRPr="00BB19BE">
        <w:rPr>
          <w:rFonts w:cstheme="minorHAnsi"/>
          <w:lang w:val="sr-Latn-CS"/>
        </w:rPr>
        <w:t xml:space="preserve"> </w:t>
      </w:r>
      <w:r w:rsidRPr="00BB19BE">
        <w:rPr>
          <w:rFonts w:cstheme="minorHAnsi"/>
        </w:rPr>
        <w:t>mehanizaciju</w:t>
      </w:r>
      <w:r w:rsidRPr="00BB19BE">
        <w:rPr>
          <w:rFonts w:cstheme="minorHAnsi"/>
          <w:lang w:val="sr-Latn-CS"/>
        </w:rPr>
        <w:t xml:space="preserve">. </w:t>
      </w:r>
      <w:r w:rsidRPr="00BB19BE">
        <w:rPr>
          <w:rFonts w:cstheme="minorHAnsi"/>
        </w:rPr>
        <w:t>Posebno</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napominje</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isklju</w:t>
      </w:r>
      <w:r w:rsidRPr="00BB19BE">
        <w:rPr>
          <w:rFonts w:cstheme="minorHAnsi"/>
          <w:lang w:val="sr-Latn-CS"/>
        </w:rPr>
        <w:t>č</w:t>
      </w:r>
      <w:r w:rsidRPr="00BB19BE">
        <w:rPr>
          <w:rFonts w:cstheme="minorHAnsi"/>
        </w:rPr>
        <w:t>ivo</w:t>
      </w:r>
      <w:r w:rsidRPr="00BB19BE">
        <w:rPr>
          <w:rFonts w:cstheme="minorHAnsi"/>
          <w:lang w:val="sr-Latn-CS"/>
        </w:rPr>
        <w:t xml:space="preserve"> </w:t>
      </w:r>
      <w:r w:rsidRPr="00BB19BE">
        <w:rPr>
          <w:rFonts w:cstheme="minorHAnsi"/>
        </w:rPr>
        <w:t>odgovoran</w:t>
      </w:r>
      <w:r w:rsidRPr="00BB19BE">
        <w:rPr>
          <w:rFonts w:cstheme="minorHAnsi"/>
          <w:lang w:val="sr-Latn-CS"/>
        </w:rPr>
        <w:t xml:space="preserve"> </w:t>
      </w:r>
      <w:r w:rsidRPr="00BB19BE">
        <w:rPr>
          <w:rFonts w:cstheme="minorHAnsi"/>
        </w:rPr>
        <w:t>ukoliko</w:t>
      </w:r>
      <w:r w:rsidRPr="00BB19BE">
        <w:rPr>
          <w:rFonts w:cstheme="minorHAnsi"/>
          <w:lang w:val="sr-Latn-CS"/>
        </w:rPr>
        <w:t xml:space="preserve"> </w:t>
      </w:r>
      <w:r w:rsidRPr="00BB19BE">
        <w:rPr>
          <w:rFonts w:cstheme="minorHAnsi"/>
        </w:rPr>
        <w:t>tokom</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do</w:t>
      </w:r>
      <w:r w:rsidRPr="00BB19BE">
        <w:rPr>
          <w:rFonts w:cstheme="minorHAnsi"/>
          <w:lang w:val="sr-Latn-CS"/>
        </w:rPr>
        <w:t>đ</w:t>
      </w:r>
      <w:r w:rsidRPr="00BB19BE">
        <w:rPr>
          <w:rFonts w:cstheme="minorHAnsi"/>
        </w:rPr>
        <w:t>e</w:t>
      </w:r>
      <w:r w:rsidRPr="00BB19BE">
        <w:rPr>
          <w:rFonts w:cstheme="minorHAnsi"/>
          <w:lang w:val="sr-Latn-CS"/>
        </w:rPr>
        <w:t xml:space="preserve"> </w:t>
      </w:r>
      <w:r w:rsidRPr="00BB19BE">
        <w:rPr>
          <w:rFonts w:cstheme="minorHAnsi"/>
        </w:rPr>
        <w:t>do</w:t>
      </w:r>
      <w:r w:rsidRPr="00BB19BE">
        <w:rPr>
          <w:rFonts w:cstheme="minorHAnsi"/>
          <w:lang w:val="sr-Latn-CS"/>
        </w:rPr>
        <w:t xml:space="preserve"> </w:t>
      </w:r>
      <w:r w:rsidRPr="00BB19BE">
        <w:rPr>
          <w:rFonts w:cstheme="minorHAnsi"/>
        </w:rPr>
        <w:t>o</w:t>
      </w:r>
      <w:r w:rsidRPr="00BB19BE">
        <w:rPr>
          <w:rFonts w:cstheme="minorHAnsi"/>
          <w:lang w:val="sr-Latn-CS"/>
        </w:rPr>
        <w:t>š</w:t>
      </w:r>
      <w:r w:rsidRPr="00BB19BE">
        <w:rPr>
          <w:rFonts w:cstheme="minorHAnsi"/>
        </w:rPr>
        <w:t>te</w:t>
      </w:r>
      <w:r w:rsidRPr="00BB19BE">
        <w:rPr>
          <w:rFonts w:cstheme="minorHAnsi"/>
          <w:lang w:val="sr-Latn-CS"/>
        </w:rPr>
        <w:t>ć</w:t>
      </w:r>
      <w:r w:rsidRPr="00BB19BE">
        <w:rPr>
          <w:rFonts w:cstheme="minorHAnsi"/>
        </w:rPr>
        <w:t>enja</w:t>
      </w:r>
      <w:r w:rsidRPr="00BB19BE">
        <w:rPr>
          <w:rFonts w:cstheme="minorHAnsi"/>
          <w:lang w:val="sr-Latn-CS"/>
        </w:rPr>
        <w:t xml:space="preserve"> </w:t>
      </w:r>
      <w:r w:rsidRPr="00BB19BE">
        <w:rPr>
          <w:rFonts w:cstheme="minorHAnsi"/>
        </w:rPr>
        <w:t>djelova</w:t>
      </w:r>
      <w:r w:rsidRPr="00BB19BE">
        <w:rPr>
          <w:rFonts w:cstheme="minorHAnsi"/>
          <w:lang w:val="sr-Latn-CS"/>
        </w:rPr>
        <w:t xml:space="preserve"> ž</w:t>
      </w:r>
      <w:r w:rsidRPr="00BB19BE">
        <w:rPr>
          <w:rFonts w:cstheme="minorHAnsi"/>
        </w:rPr>
        <w:t>eljezni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infrastrukture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sve</w:t>
      </w:r>
      <w:r w:rsidRPr="00BB19BE">
        <w:rPr>
          <w:rFonts w:cstheme="minorHAnsi"/>
          <w:lang w:val="sr-Latn-CS"/>
        </w:rPr>
        <w:t xml:space="preserve"> </w:t>
      </w:r>
      <w:r w:rsidRPr="00BB19BE">
        <w:rPr>
          <w:rFonts w:cstheme="minorHAnsi"/>
        </w:rPr>
        <w:t>eventualne</w:t>
      </w:r>
      <w:r w:rsidRPr="00BB19BE">
        <w:rPr>
          <w:rFonts w:cstheme="minorHAnsi"/>
          <w:lang w:val="sr-Latn-CS"/>
        </w:rPr>
        <w:t xml:space="preserve"> </w:t>
      </w:r>
      <w:r w:rsidRPr="00BB19BE">
        <w:rPr>
          <w:rFonts w:cstheme="minorHAnsi"/>
        </w:rPr>
        <w:t>nepravilnosti</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o</w:t>
      </w:r>
      <w:r w:rsidRPr="00BB19BE">
        <w:rPr>
          <w:rFonts w:cstheme="minorHAnsi"/>
          <w:lang w:val="sr-Latn-CS"/>
        </w:rPr>
        <w:t>š</w:t>
      </w:r>
      <w:r w:rsidRPr="00BB19BE">
        <w:rPr>
          <w:rFonts w:cstheme="minorHAnsi"/>
        </w:rPr>
        <w:t>te</w:t>
      </w:r>
      <w:r w:rsidRPr="00BB19BE">
        <w:rPr>
          <w:rFonts w:cstheme="minorHAnsi"/>
          <w:lang w:val="sr-Latn-CS"/>
        </w:rPr>
        <w:t>ć</w:t>
      </w:r>
      <w:r w:rsidRPr="00BB19BE">
        <w:rPr>
          <w:rFonts w:cstheme="minorHAnsi"/>
        </w:rPr>
        <w:t>enja</w:t>
      </w:r>
      <w:r w:rsidRPr="00BB19BE">
        <w:rPr>
          <w:rFonts w:cstheme="minorHAnsi"/>
          <w:lang w:val="sr-Latn-CS"/>
        </w:rPr>
        <w:t xml:space="preserve"> </w:t>
      </w:r>
      <w:r w:rsidRPr="00BB19BE">
        <w:rPr>
          <w:rFonts w:cstheme="minorHAnsi"/>
        </w:rPr>
        <w:t>podlije</w:t>
      </w:r>
      <w:r w:rsidRPr="00BB19BE">
        <w:rPr>
          <w:rFonts w:cstheme="minorHAnsi"/>
          <w:lang w:val="sr-Latn-CS"/>
        </w:rPr>
        <w:t>ž</w:t>
      </w:r>
      <w:r w:rsidRPr="00BB19BE">
        <w:rPr>
          <w:rFonts w:cstheme="minorHAnsi"/>
        </w:rPr>
        <w:t>u</w:t>
      </w:r>
      <w:r w:rsidRPr="00BB19BE">
        <w:rPr>
          <w:rFonts w:cstheme="minorHAnsi"/>
          <w:lang w:val="sr-Latn-CS"/>
        </w:rPr>
        <w:t xml:space="preserve"> </w:t>
      </w:r>
      <w:r w:rsidRPr="00BB19BE">
        <w:rPr>
          <w:rFonts w:cstheme="minorHAnsi"/>
        </w:rPr>
        <w:t>prijavama</w:t>
      </w:r>
      <w:r w:rsidRPr="00BB19BE">
        <w:rPr>
          <w:rFonts w:cstheme="minorHAnsi"/>
          <w:lang w:val="sr-Latn-CS"/>
        </w:rPr>
        <w:t xml:space="preserve"> </w:t>
      </w:r>
      <w:r w:rsidRPr="00BB19BE">
        <w:rPr>
          <w:rFonts w:cstheme="minorHAnsi"/>
        </w:rPr>
        <w:t>shodno</w:t>
      </w:r>
      <w:r w:rsidRPr="00BB19BE">
        <w:rPr>
          <w:rFonts w:cstheme="minorHAnsi"/>
          <w:lang w:val="sr-Latn-CS"/>
        </w:rPr>
        <w:t xml:space="preserve"> </w:t>
      </w:r>
      <w:r w:rsidRPr="00BB19BE">
        <w:rPr>
          <w:rFonts w:cstheme="minorHAnsi"/>
        </w:rPr>
        <w:t>va</w:t>
      </w:r>
      <w:r w:rsidRPr="00BB19BE">
        <w:rPr>
          <w:rFonts w:cstheme="minorHAnsi"/>
          <w:lang w:val="sr-Latn-CS"/>
        </w:rPr>
        <w:t>ž</w:t>
      </w:r>
      <w:r w:rsidRPr="00BB19BE">
        <w:rPr>
          <w:rFonts w:cstheme="minorHAnsi"/>
        </w:rPr>
        <w:t>e</w:t>
      </w:r>
      <w:r w:rsidRPr="00BB19BE">
        <w:rPr>
          <w:rFonts w:cstheme="minorHAnsi"/>
          <w:lang w:val="sr-Latn-CS"/>
        </w:rPr>
        <w:t>ć</w:t>
      </w:r>
      <w:r w:rsidRPr="00BB19BE">
        <w:rPr>
          <w:rFonts w:cstheme="minorHAnsi"/>
        </w:rPr>
        <w:t>em</w:t>
      </w:r>
      <w:r w:rsidRPr="00BB19BE">
        <w:rPr>
          <w:rFonts w:cstheme="minorHAnsi"/>
          <w:lang w:val="sr-Latn-CS"/>
        </w:rPr>
        <w:t xml:space="preserve"> </w:t>
      </w:r>
      <w:r w:rsidRPr="00BB19BE">
        <w:rPr>
          <w:rFonts w:cstheme="minorHAnsi"/>
        </w:rPr>
        <w:t>Zakonu</w:t>
      </w:r>
      <w:r w:rsidRPr="00BB19BE">
        <w:rPr>
          <w:rFonts w:cstheme="minorHAnsi"/>
          <w:lang w:val="sr-Latn-CS"/>
        </w:rPr>
        <w:t xml:space="preserve"> </w:t>
      </w:r>
      <w:r w:rsidRPr="00BB19BE">
        <w:rPr>
          <w:rFonts w:cstheme="minorHAnsi"/>
        </w:rPr>
        <w:t>o</w:t>
      </w:r>
      <w:r w:rsidRPr="00BB19BE">
        <w:rPr>
          <w:rFonts w:cstheme="minorHAnsi"/>
          <w:lang w:val="sr-Latn-CS"/>
        </w:rPr>
        <w:t xml:space="preserve"> ž</w:t>
      </w:r>
      <w:r w:rsidRPr="00BB19BE">
        <w:rPr>
          <w:rFonts w:cstheme="minorHAnsi"/>
        </w:rPr>
        <w:t>eljeznici</w:t>
      </w:r>
      <w:r w:rsidRPr="00BB19BE">
        <w:rPr>
          <w:rFonts w:cstheme="minorHAnsi"/>
          <w:lang w:val="sr-Latn-CS"/>
        </w:rPr>
        <w:t xml:space="preserve">, </w:t>
      </w:r>
      <w:r w:rsidRPr="00BB19BE">
        <w:rPr>
          <w:rFonts w:cstheme="minorHAnsi"/>
        </w:rPr>
        <w:t>Zakonu</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planiranju</w:t>
      </w:r>
      <w:r w:rsidRPr="00BB19BE">
        <w:rPr>
          <w:rFonts w:cstheme="minorHAnsi"/>
          <w:lang w:val="sr-Latn-CS"/>
        </w:rPr>
        <w:t xml:space="preserve"> </w:t>
      </w:r>
      <w:r w:rsidRPr="00BB19BE">
        <w:rPr>
          <w:rFonts w:cstheme="minorHAnsi"/>
        </w:rPr>
        <w:t>prostora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izgradnji</w:t>
      </w:r>
      <w:r w:rsidRPr="00BB19BE">
        <w:rPr>
          <w:rFonts w:cstheme="minorHAnsi"/>
          <w:lang w:val="sr-Latn-CS"/>
        </w:rPr>
        <w:t xml:space="preserve"> </w:t>
      </w:r>
      <w:r w:rsidRPr="00BB19BE">
        <w:rPr>
          <w:rFonts w:cstheme="minorHAnsi"/>
        </w:rPr>
        <w:t>objekata</w:t>
      </w:r>
      <w:r w:rsidRPr="00BB19BE">
        <w:rPr>
          <w:rFonts w:cstheme="minorHAnsi"/>
          <w:lang w:val="sr-Latn-CS"/>
        </w:rPr>
        <w:t xml:space="preserve">, </w:t>
      </w:r>
      <w:r w:rsidRPr="00BB19BE">
        <w:rPr>
          <w:rFonts w:cstheme="minorHAnsi"/>
        </w:rPr>
        <w:t>zakonima</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radu</w:t>
      </w:r>
      <w:r w:rsidRPr="00BB19BE">
        <w:rPr>
          <w:rFonts w:cstheme="minorHAnsi"/>
          <w:lang w:val="sr-Latn-CS"/>
        </w:rPr>
        <w:t xml:space="preserve"> </w:t>
      </w:r>
      <w:r w:rsidRPr="00BB19BE">
        <w:rPr>
          <w:rFonts w:cstheme="minorHAnsi"/>
        </w:rPr>
        <w:t>inspekcijskih</w:t>
      </w:r>
      <w:r w:rsidRPr="00BB19BE">
        <w:rPr>
          <w:rFonts w:cstheme="minorHAnsi"/>
          <w:lang w:val="sr-Latn-CS"/>
        </w:rPr>
        <w:t xml:space="preserve"> </w:t>
      </w:r>
      <w:r w:rsidRPr="00BB19BE">
        <w:rPr>
          <w:rFonts w:cstheme="minorHAnsi"/>
        </w:rPr>
        <w:t>organa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drugim</w:t>
      </w:r>
      <w:r w:rsidRPr="00BB19BE">
        <w:rPr>
          <w:rFonts w:cstheme="minorHAnsi"/>
          <w:lang w:val="sr-Latn-CS"/>
        </w:rPr>
        <w:t xml:space="preserve"> </w:t>
      </w:r>
      <w:r w:rsidRPr="00BB19BE">
        <w:rPr>
          <w:rFonts w:cstheme="minorHAnsi"/>
        </w:rPr>
        <w:t>propisima</w:t>
      </w:r>
      <w:r w:rsidRPr="00BB19BE">
        <w:rPr>
          <w:rFonts w:cstheme="minorHAnsi"/>
          <w:lang w:val="sr-Latn-CS"/>
        </w:rPr>
        <w:t xml:space="preserve">. </w:t>
      </w:r>
      <w:r w:rsidRPr="00BB19BE">
        <w:rPr>
          <w:rFonts w:cstheme="minorHAnsi"/>
        </w:rPr>
        <w:t>Eventualna šteta koja bi bila pričinjena, mora biti odmah sanirana i otklonjena od strane Izvo</w:t>
      </w:r>
      <w:r w:rsidR="00566C1F" w:rsidRPr="00BB19BE">
        <w:rPr>
          <w:rFonts w:cstheme="minorHAnsi"/>
        </w:rPr>
        <w:t>djača.  Naručilac ima pravo na</w:t>
      </w:r>
      <w:r w:rsidRPr="00BB19BE">
        <w:rPr>
          <w:rFonts w:cstheme="minorHAnsi"/>
        </w:rPr>
        <w:t>knade štete, po važećim tržišnim cijenama i cjenovnicima Odluka Odbora direktora ŽICG, koje su na snazi. Izvodjač ne smije ni na koji način ugroziti nesmetano i bezbjedno odvijanje željezničkog saobraćaja.</w:t>
      </w:r>
    </w:p>
    <w:p w:rsidR="000436D7" w:rsidRPr="00BB19BE" w:rsidRDefault="000436D7" w:rsidP="009E650E">
      <w:pPr>
        <w:spacing w:after="0" w:line="240" w:lineRule="auto"/>
        <w:jc w:val="both"/>
        <w:rPr>
          <w:rFonts w:cstheme="minorHAnsi"/>
        </w:rPr>
      </w:pPr>
      <w:r w:rsidRPr="00BB19BE">
        <w:rPr>
          <w:rFonts w:cstheme="minorHAnsi"/>
        </w:rPr>
        <w:t xml:space="preserve">Zbog prethodno navedenog, potrebno je da Ponuđač prije dostavljanja ponude, obidje teren, sagleda sve uslove za rad, sprovede dobru i kvalitetnu pripremu i organizaciju rada, što podrazumijeva da je Ponudjač dobro sagledao stanje prije dostavljanja Ponude i sve troškove zaštite željezničke infrastrukture, uključio u ponudjenu cijenu. </w:t>
      </w:r>
    </w:p>
    <w:p w:rsidR="000436D7" w:rsidRPr="001E6378" w:rsidRDefault="000436D7" w:rsidP="009E650E">
      <w:pPr>
        <w:spacing w:after="0" w:line="240" w:lineRule="auto"/>
        <w:jc w:val="both"/>
        <w:rPr>
          <w:rFonts w:cstheme="minorHAnsi"/>
        </w:rPr>
      </w:pPr>
      <w:r w:rsidRPr="00BB19BE">
        <w:rPr>
          <w:rFonts w:cstheme="minorHAnsi"/>
        </w:rPr>
        <w:t>Kako je rad pored i na željezničkoj pruzi, složen i specifičan, potrebno je da izvodjač u timu angažovanog osoblja ima stručno lice sa položenim ispitom na željeznici i dokazima obuke zaštite i zdravlja na radu za radove na jednokolosječnoj elektrificiranoj pruzi. Lice koje treba da ima položen stručni ispit na željeznici treba da je najmanje srednji novo obrazovanja, gradjevinske ili saobraćajne struke, i predvidjeno je da pored rukovodioca gradilišta izvodjača, komuniici</w:t>
      </w:r>
      <w:r w:rsidR="009022B9" w:rsidRPr="00BB19BE">
        <w:rPr>
          <w:rFonts w:cstheme="minorHAnsi"/>
        </w:rPr>
        <w:t xml:space="preserve">ra sa službenim osobljem </w:t>
      </w:r>
      <w:r w:rsidR="009022B9" w:rsidRPr="00BB19BE">
        <w:rPr>
          <w:rFonts w:cstheme="minorHAnsi"/>
        </w:rPr>
        <w:lastRenderedPageBreak/>
        <w:t>ŽICG (</w:t>
      </w:r>
      <w:r w:rsidRPr="00BB19BE">
        <w:rPr>
          <w:rFonts w:cstheme="minorHAnsi"/>
        </w:rPr>
        <w:t>prvenstveno sa osobljem iz stanica Mojkovac i Trebaljevo). Ukoliko Ponudjač predvidi radove sa pruge, navedeno stručno lice za izvodjenje radova uzima zatvor pruge i nakon dnevnog rada otvara prugu za nesmetan i siguran žel</w:t>
      </w:r>
      <w:r w:rsidR="001E6378">
        <w:rPr>
          <w:rFonts w:cstheme="minorHAnsi"/>
        </w:rPr>
        <w:t xml:space="preserve">jeznički saobraćaj. </w:t>
      </w:r>
      <w:r w:rsidR="001E6378" w:rsidRPr="001E6378">
        <w:rPr>
          <w:rFonts w:cstheme="minorHAnsi"/>
        </w:rPr>
        <w:t>Uslovi rada</w:t>
      </w:r>
      <w:r w:rsidRPr="001E6378">
        <w:rPr>
          <w:rFonts w:cstheme="minorHAnsi"/>
        </w:rPr>
        <w:t xml:space="preserve"> </w:t>
      </w:r>
      <w:r w:rsidR="00A1177F" w:rsidRPr="001E6378">
        <w:rPr>
          <w:rFonts w:cstheme="minorHAnsi"/>
        </w:rPr>
        <w:t xml:space="preserve">i </w:t>
      </w:r>
      <w:r w:rsidRPr="001E6378">
        <w:rPr>
          <w:rFonts w:cstheme="minorHAnsi"/>
        </w:rPr>
        <w:t>korišćenja zatvora pruge, biće definisani telegramom ŽICG i po potrebi i drugim dokumentima, koji se izdaju nakon podnošenja zahtjeva o</w:t>
      </w:r>
      <w:r w:rsidR="009022B9" w:rsidRPr="001E6378">
        <w:rPr>
          <w:rFonts w:cstheme="minorHAnsi"/>
        </w:rPr>
        <w:t>d strane odabranog Ponudjača. (</w:t>
      </w:r>
      <w:r w:rsidRPr="001E6378">
        <w:rPr>
          <w:rFonts w:cstheme="minorHAnsi"/>
        </w:rPr>
        <w:t>nakon potpisivanja Ugovora).</w:t>
      </w:r>
    </w:p>
    <w:p w:rsidR="000436D7" w:rsidRPr="001E6378" w:rsidRDefault="000436D7" w:rsidP="009E650E">
      <w:pPr>
        <w:spacing w:after="0" w:line="240" w:lineRule="auto"/>
        <w:ind w:firstLine="720"/>
        <w:jc w:val="both"/>
        <w:rPr>
          <w:rFonts w:cstheme="minorHAnsi"/>
        </w:rPr>
      </w:pPr>
    </w:p>
    <w:p w:rsidR="000436D7" w:rsidRPr="00BB19BE" w:rsidRDefault="000436D7" w:rsidP="009E650E">
      <w:pPr>
        <w:spacing w:after="0" w:line="240" w:lineRule="auto"/>
        <w:jc w:val="both"/>
        <w:rPr>
          <w:rFonts w:cstheme="minorHAnsi"/>
        </w:rPr>
      </w:pPr>
      <w:r w:rsidRPr="001E6378">
        <w:rPr>
          <w:rFonts w:cstheme="minorHAnsi"/>
        </w:rPr>
        <w:t>Ponudjač je isključivo odgovoran za primjenu mjera zaštite i zdravlja na radu i isključivo odgovoran za bezbjednost svih svojih zaposlenih /radnika angažovanih na ovom poslu cijelo vrijeme izvršenja ugovora ( pripremne aktivnosti i organizacija gradilišta, glavni radovi, raspremanje gradilišta i druge aktivnosti, uz napomenu da je zabranjeno kretanje kolosjekom, kretanje prugom, kretanje pružnim pojasom pruge,  izuzev u vremenu odobrenog i korišćenog za</w:t>
      </w:r>
      <w:r w:rsidRPr="00BB19BE">
        <w:rPr>
          <w:rFonts w:cstheme="minorHAnsi"/>
        </w:rPr>
        <w:t xml:space="preserve">tvora pruge.). </w:t>
      </w:r>
    </w:p>
    <w:p w:rsidR="00A31923" w:rsidRPr="00BB19BE" w:rsidRDefault="00A31923" w:rsidP="009E650E">
      <w:pPr>
        <w:spacing w:after="0" w:line="240" w:lineRule="auto"/>
        <w:jc w:val="both"/>
        <w:rPr>
          <w:rFonts w:cstheme="minorHAnsi"/>
        </w:rPr>
      </w:pPr>
    </w:p>
    <w:p w:rsidR="000436D7" w:rsidRPr="006D3DAA" w:rsidRDefault="000436D7" w:rsidP="006D3DAA">
      <w:pPr>
        <w:spacing w:after="0" w:line="240" w:lineRule="auto"/>
        <w:contextualSpacing/>
        <w:jc w:val="both"/>
        <w:rPr>
          <w:rFonts w:cstheme="minorHAnsi"/>
          <w:b/>
          <w:u w:val="single"/>
        </w:rPr>
      </w:pPr>
      <w:r w:rsidRPr="006D3DAA">
        <w:rPr>
          <w:rFonts w:cstheme="minorHAnsi"/>
          <w:b/>
          <w:u w:val="single"/>
        </w:rPr>
        <w:t>Uslovi koje obezbeđuje Naručilac - ŽICG</w:t>
      </w:r>
    </w:p>
    <w:p w:rsidR="000436D7" w:rsidRPr="00BB19BE" w:rsidRDefault="000436D7" w:rsidP="009E650E">
      <w:pPr>
        <w:pStyle w:val="ListParagraph"/>
        <w:spacing w:before="0" w:after="0" w:line="240" w:lineRule="auto"/>
        <w:rPr>
          <w:rFonts w:cstheme="minorHAnsi"/>
          <w:b/>
          <w:u w:val="single"/>
        </w:rPr>
      </w:pPr>
    </w:p>
    <w:p w:rsidR="000436D7" w:rsidRPr="001E6378" w:rsidRDefault="000436D7" w:rsidP="009E650E">
      <w:pPr>
        <w:spacing w:after="0" w:line="240" w:lineRule="auto"/>
        <w:jc w:val="both"/>
        <w:rPr>
          <w:rFonts w:cstheme="minorHAnsi"/>
          <w:lang w:val="sr-Latn-CS"/>
        </w:rPr>
      </w:pPr>
      <w:r w:rsidRPr="001E6378">
        <w:rPr>
          <w:rFonts w:cstheme="minorHAnsi"/>
          <w:lang w:val="sr-Latn-CS"/>
        </w:rPr>
        <w:t>Ž</w:t>
      </w:r>
      <w:r w:rsidRPr="001E6378">
        <w:rPr>
          <w:rFonts w:cstheme="minorHAnsi"/>
        </w:rPr>
        <w:t>eljezni</w:t>
      </w:r>
      <w:r w:rsidRPr="001E6378">
        <w:rPr>
          <w:rFonts w:cstheme="minorHAnsi"/>
          <w:lang w:val="sr-Latn-CS"/>
        </w:rPr>
        <w:t>č</w:t>
      </w:r>
      <w:r w:rsidRPr="001E6378">
        <w:rPr>
          <w:rFonts w:cstheme="minorHAnsi"/>
        </w:rPr>
        <w:t>ka</w:t>
      </w:r>
      <w:r w:rsidRPr="001E6378">
        <w:rPr>
          <w:rFonts w:cstheme="minorHAnsi"/>
          <w:lang w:val="sr-Latn-CS"/>
        </w:rPr>
        <w:t xml:space="preserve"> </w:t>
      </w:r>
      <w:r w:rsidRPr="001E6378">
        <w:rPr>
          <w:rFonts w:cstheme="minorHAnsi"/>
        </w:rPr>
        <w:t>Infrastruktura</w:t>
      </w:r>
      <w:r w:rsidRPr="001E6378">
        <w:rPr>
          <w:rFonts w:cstheme="minorHAnsi"/>
          <w:lang w:val="sr-Latn-CS"/>
        </w:rPr>
        <w:t xml:space="preserve"> ć</w:t>
      </w:r>
      <w:r w:rsidRPr="001E6378">
        <w:rPr>
          <w:rFonts w:cstheme="minorHAnsi"/>
        </w:rPr>
        <w:t>e</w:t>
      </w:r>
      <w:r w:rsidRPr="001E6378">
        <w:rPr>
          <w:rFonts w:cstheme="minorHAnsi"/>
          <w:lang w:val="sr-Latn-CS"/>
        </w:rPr>
        <w:t xml:space="preserve"> </w:t>
      </w:r>
      <w:r w:rsidRPr="001E6378">
        <w:rPr>
          <w:rFonts w:cstheme="minorHAnsi"/>
        </w:rPr>
        <w:t>obezb</w:t>
      </w:r>
      <w:r w:rsidR="00A1177F" w:rsidRPr="001E6378">
        <w:rPr>
          <w:rFonts w:cstheme="minorHAnsi"/>
        </w:rPr>
        <w:t>j</w:t>
      </w:r>
      <w:r w:rsidRPr="001E6378">
        <w:rPr>
          <w:rFonts w:cstheme="minorHAnsi"/>
        </w:rPr>
        <w:t>editi</w:t>
      </w:r>
      <w:r w:rsidRPr="001E6378">
        <w:rPr>
          <w:rFonts w:cstheme="minorHAnsi"/>
          <w:lang w:val="sr-Latn-CS"/>
        </w:rPr>
        <w:t xml:space="preserve"> </w:t>
      </w:r>
      <w:r w:rsidRPr="001E6378">
        <w:rPr>
          <w:rFonts w:cstheme="minorHAnsi"/>
        </w:rPr>
        <w:t>sljede</w:t>
      </w:r>
      <w:r w:rsidRPr="001E6378">
        <w:rPr>
          <w:rFonts w:cstheme="minorHAnsi"/>
          <w:lang w:val="sr-Latn-CS"/>
        </w:rPr>
        <w:t>ć</w:t>
      </w:r>
      <w:r w:rsidRPr="001E6378">
        <w:rPr>
          <w:rFonts w:cstheme="minorHAnsi"/>
        </w:rPr>
        <w:t>e</w:t>
      </w:r>
      <w:r w:rsidRPr="001E6378">
        <w:rPr>
          <w:rFonts w:cstheme="minorHAnsi"/>
          <w:lang w:val="sr-Latn-CS"/>
        </w:rPr>
        <w:t xml:space="preserve"> </w:t>
      </w:r>
      <w:r w:rsidRPr="001E6378">
        <w:rPr>
          <w:rFonts w:cstheme="minorHAnsi"/>
        </w:rPr>
        <w:t>uslove</w:t>
      </w:r>
      <w:r w:rsidRPr="001E6378">
        <w:rPr>
          <w:rFonts w:cstheme="minorHAnsi"/>
          <w:lang w:val="sr-Latn-CS"/>
        </w:rPr>
        <w:t>:</w:t>
      </w:r>
    </w:p>
    <w:p w:rsidR="000436D7" w:rsidRPr="001E6378" w:rsidRDefault="000436D7" w:rsidP="009E650E">
      <w:pPr>
        <w:spacing w:after="0" w:line="240" w:lineRule="auto"/>
        <w:jc w:val="both"/>
        <w:rPr>
          <w:rFonts w:cstheme="minorHAnsi"/>
          <w:lang w:val="sr-Latn-CS"/>
        </w:rPr>
      </w:pPr>
      <w:r w:rsidRPr="001E6378">
        <w:rPr>
          <w:rFonts w:cstheme="minorHAnsi"/>
        </w:rPr>
        <w:t>Zatvor</w:t>
      </w:r>
      <w:r w:rsidRPr="001E6378">
        <w:rPr>
          <w:rFonts w:cstheme="minorHAnsi"/>
          <w:lang w:val="sr-Latn-CS"/>
        </w:rPr>
        <w:t xml:space="preserve"> </w:t>
      </w:r>
      <w:r w:rsidRPr="001E6378">
        <w:rPr>
          <w:rFonts w:cstheme="minorHAnsi"/>
        </w:rPr>
        <w:t>pruge</w:t>
      </w:r>
      <w:r w:rsidRPr="001E6378">
        <w:rPr>
          <w:rFonts w:cstheme="minorHAnsi"/>
          <w:lang w:val="sr-Latn-CS"/>
        </w:rPr>
        <w:t xml:space="preserve"> </w:t>
      </w:r>
      <w:r w:rsidRPr="001E6378">
        <w:rPr>
          <w:rFonts w:cstheme="minorHAnsi"/>
        </w:rPr>
        <w:t>u</w:t>
      </w:r>
      <w:r w:rsidRPr="001E6378">
        <w:rPr>
          <w:rFonts w:cstheme="minorHAnsi"/>
          <w:lang w:val="sr-Latn-CS"/>
        </w:rPr>
        <w:t xml:space="preserve"> </w:t>
      </w:r>
      <w:r w:rsidRPr="001E6378">
        <w:rPr>
          <w:rFonts w:cstheme="minorHAnsi"/>
        </w:rPr>
        <w:t>trajanju</w:t>
      </w:r>
      <w:r w:rsidRPr="001E6378">
        <w:rPr>
          <w:rFonts w:cstheme="minorHAnsi"/>
          <w:lang w:val="sr-Latn-CS"/>
        </w:rPr>
        <w:t xml:space="preserve"> </w:t>
      </w:r>
      <w:r w:rsidRPr="001E6378">
        <w:rPr>
          <w:rFonts w:cstheme="minorHAnsi"/>
        </w:rPr>
        <w:t>od</w:t>
      </w:r>
      <w:r w:rsidRPr="001E6378">
        <w:rPr>
          <w:rFonts w:cstheme="minorHAnsi"/>
          <w:lang w:val="sr-Latn-CS"/>
        </w:rPr>
        <w:t xml:space="preserve"> 1 – 5 č</w:t>
      </w:r>
      <w:r w:rsidRPr="001E6378">
        <w:rPr>
          <w:rFonts w:cstheme="minorHAnsi"/>
        </w:rPr>
        <w:t>asova</w:t>
      </w:r>
      <w:r w:rsidRPr="001E6378">
        <w:rPr>
          <w:rFonts w:cstheme="minorHAnsi"/>
          <w:lang w:val="sr-Latn-CS"/>
        </w:rPr>
        <w:t xml:space="preserve"> </w:t>
      </w:r>
      <w:r w:rsidRPr="001E6378">
        <w:rPr>
          <w:rFonts w:cstheme="minorHAnsi"/>
        </w:rPr>
        <w:t>svakodnevno</w:t>
      </w:r>
      <w:r w:rsidRPr="001E6378">
        <w:rPr>
          <w:rFonts w:cstheme="minorHAnsi"/>
          <w:lang w:val="sr-Latn-CS"/>
        </w:rPr>
        <w:t xml:space="preserve">, </w:t>
      </w:r>
      <w:r w:rsidRPr="001E6378">
        <w:rPr>
          <w:rFonts w:cstheme="minorHAnsi"/>
        </w:rPr>
        <w:t>sa</w:t>
      </w:r>
      <w:r w:rsidRPr="001E6378">
        <w:rPr>
          <w:rFonts w:cstheme="minorHAnsi"/>
          <w:lang w:val="sr-Latn-CS"/>
        </w:rPr>
        <w:t xml:space="preserve"> </w:t>
      </w:r>
      <w:r w:rsidRPr="001E6378">
        <w:rPr>
          <w:rFonts w:cstheme="minorHAnsi"/>
        </w:rPr>
        <w:t>ili</w:t>
      </w:r>
      <w:r w:rsidRPr="001E6378">
        <w:rPr>
          <w:rFonts w:cstheme="minorHAnsi"/>
          <w:lang w:val="sr-Latn-CS"/>
        </w:rPr>
        <w:t xml:space="preserve"> </w:t>
      </w:r>
      <w:r w:rsidRPr="001E6378">
        <w:rPr>
          <w:rFonts w:cstheme="minorHAnsi"/>
        </w:rPr>
        <w:t>bez</w:t>
      </w:r>
      <w:r w:rsidRPr="001E6378">
        <w:rPr>
          <w:rFonts w:cstheme="minorHAnsi"/>
          <w:lang w:val="sr-Latn-CS"/>
        </w:rPr>
        <w:t xml:space="preserve"> </w:t>
      </w:r>
      <w:r w:rsidRPr="001E6378">
        <w:rPr>
          <w:rFonts w:cstheme="minorHAnsi"/>
        </w:rPr>
        <w:t>isklju</w:t>
      </w:r>
      <w:r w:rsidRPr="001E6378">
        <w:rPr>
          <w:rFonts w:cstheme="minorHAnsi"/>
          <w:lang w:val="sr-Latn-CS"/>
        </w:rPr>
        <w:t>č</w:t>
      </w:r>
      <w:r w:rsidRPr="001E6378">
        <w:rPr>
          <w:rFonts w:cstheme="minorHAnsi"/>
        </w:rPr>
        <w:t>enja</w:t>
      </w:r>
      <w:r w:rsidRPr="001E6378">
        <w:rPr>
          <w:rFonts w:cstheme="minorHAnsi"/>
          <w:lang w:val="sr-Latn-CS"/>
        </w:rPr>
        <w:t xml:space="preserve"> </w:t>
      </w:r>
      <w:r w:rsidRPr="001E6378">
        <w:rPr>
          <w:rFonts w:cstheme="minorHAnsi"/>
        </w:rPr>
        <w:t>napona</w:t>
      </w:r>
      <w:r w:rsidRPr="001E6378">
        <w:rPr>
          <w:rFonts w:cstheme="minorHAnsi"/>
          <w:lang w:val="sr-Latn-CS"/>
        </w:rPr>
        <w:t xml:space="preserve">, </w:t>
      </w:r>
      <w:r w:rsidRPr="001E6378">
        <w:rPr>
          <w:rFonts w:cstheme="minorHAnsi"/>
        </w:rPr>
        <w:t>ukoliko</w:t>
      </w:r>
      <w:r w:rsidRPr="001E6378">
        <w:rPr>
          <w:rFonts w:cstheme="minorHAnsi"/>
          <w:lang w:val="sr-Latn-CS"/>
        </w:rPr>
        <w:t xml:space="preserve"> </w:t>
      </w:r>
      <w:r w:rsidRPr="001E6378">
        <w:rPr>
          <w:rFonts w:cstheme="minorHAnsi"/>
        </w:rPr>
        <w:t>to</w:t>
      </w:r>
      <w:r w:rsidRPr="001E6378">
        <w:rPr>
          <w:rFonts w:cstheme="minorHAnsi"/>
          <w:lang w:val="sr-Latn-CS"/>
        </w:rPr>
        <w:t xml:space="preserve"> </w:t>
      </w:r>
      <w:r w:rsidRPr="001E6378">
        <w:rPr>
          <w:rFonts w:cstheme="minorHAnsi"/>
        </w:rPr>
        <w:t>zahtjeva</w:t>
      </w:r>
      <w:r w:rsidRPr="001E6378">
        <w:rPr>
          <w:rFonts w:cstheme="minorHAnsi"/>
          <w:lang w:val="sr-Latn-CS"/>
        </w:rPr>
        <w:t xml:space="preserve"> </w:t>
      </w:r>
      <w:r w:rsidRPr="001E6378">
        <w:rPr>
          <w:rFonts w:cstheme="minorHAnsi"/>
        </w:rPr>
        <w:t>Ponu</w:t>
      </w:r>
      <w:r w:rsidRPr="001E6378">
        <w:rPr>
          <w:rFonts w:cstheme="minorHAnsi"/>
          <w:lang w:val="sr-Latn-CS"/>
        </w:rPr>
        <w:t>đ</w:t>
      </w:r>
      <w:r w:rsidRPr="001E6378">
        <w:rPr>
          <w:rFonts w:cstheme="minorHAnsi"/>
        </w:rPr>
        <w:t>a</w:t>
      </w:r>
      <w:r w:rsidRPr="001E6378">
        <w:rPr>
          <w:rFonts w:cstheme="minorHAnsi"/>
          <w:lang w:val="sr-Latn-CS"/>
        </w:rPr>
        <w:t>č.</w:t>
      </w:r>
      <w:r w:rsidR="00D81289" w:rsidRPr="001E6378">
        <w:rPr>
          <w:rFonts w:cstheme="minorHAnsi"/>
          <w:lang w:val="sr-Latn-CS"/>
        </w:rPr>
        <w:t xml:space="preserve"> </w:t>
      </w:r>
      <w:r w:rsidRPr="001E6378">
        <w:rPr>
          <w:rFonts w:cstheme="minorHAnsi"/>
        </w:rPr>
        <w:t>Posebno</w:t>
      </w:r>
      <w:r w:rsidRPr="001E6378">
        <w:rPr>
          <w:rFonts w:cstheme="minorHAnsi"/>
          <w:lang w:val="sr-Latn-CS"/>
        </w:rPr>
        <w:t xml:space="preserve"> </w:t>
      </w:r>
      <w:r w:rsidRPr="001E6378">
        <w:rPr>
          <w:rFonts w:cstheme="minorHAnsi"/>
        </w:rPr>
        <w:t>se</w:t>
      </w:r>
      <w:r w:rsidRPr="001E6378">
        <w:rPr>
          <w:rFonts w:cstheme="minorHAnsi"/>
          <w:lang w:val="sr-Latn-CS"/>
        </w:rPr>
        <w:t xml:space="preserve"> </w:t>
      </w:r>
      <w:r w:rsidRPr="001E6378">
        <w:rPr>
          <w:rFonts w:cstheme="minorHAnsi"/>
        </w:rPr>
        <w:t>napominje</w:t>
      </w:r>
      <w:r w:rsidRPr="001E6378">
        <w:rPr>
          <w:rFonts w:cstheme="minorHAnsi"/>
          <w:lang w:val="sr-Latn-CS"/>
        </w:rPr>
        <w:t xml:space="preserve"> </w:t>
      </w:r>
      <w:r w:rsidRPr="001E6378">
        <w:rPr>
          <w:rFonts w:cstheme="minorHAnsi"/>
        </w:rPr>
        <w:t>da</w:t>
      </w:r>
      <w:r w:rsidRPr="001E6378">
        <w:rPr>
          <w:rFonts w:cstheme="minorHAnsi"/>
          <w:lang w:val="sr-Latn-CS"/>
        </w:rPr>
        <w:t xml:space="preserve"> </w:t>
      </w:r>
      <w:r w:rsidRPr="001E6378">
        <w:rPr>
          <w:rFonts w:cstheme="minorHAnsi"/>
        </w:rPr>
        <w:t>je</w:t>
      </w:r>
      <w:r w:rsidRPr="001E6378">
        <w:rPr>
          <w:rFonts w:cstheme="minorHAnsi"/>
          <w:lang w:val="sr-Latn-CS"/>
        </w:rPr>
        <w:t xml:space="preserve"> </w:t>
      </w:r>
      <w:r w:rsidRPr="001E6378">
        <w:rPr>
          <w:rFonts w:cstheme="minorHAnsi"/>
        </w:rPr>
        <w:t>potrebno</w:t>
      </w:r>
      <w:r w:rsidRPr="001E6378">
        <w:rPr>
          <w:rFonts w:cstheme="minorHAnsi"/>
          <w:lang w:val="sr-Latn-CS"/>
        </w:rPr>
        <w:t xml:space="preserve"> </w:t>
      </w:r>
      <w:r w:rsidRPr="001E6378">
        <w:rPr>
          <w:rFonts w:cstheme="minorHAnsi"/>
        </w:rPr>
        <w:t>da</w:t>
      </w:r>
      <w:r w:rsidRPr="001E6378">
        <w:rPr>
          <w:rFonts w:cstheme="minorHAnsi"/>
          <w:lang w:val="sr-Latn-CS"/>
        </w:rPr>
        <w:t xml:space="preserve"> </w:t>
      </w:r>
      <w:r w:rsidRPr="001E6378">
        <w:rPr>
          <w:rFonts w:cstheme="minorHAnsi"/>
        </w:rPr>
        <w:t>Ponudja</w:t>
      </w:r>
      <w:r w:rsidRPr="001E6378">
        <w:rPr>
          <w:rFonts w:cstheme="minorHAnsi"/>
          <w:lang w:val="sr-Latn-CS"/>
        </w:rPr>
        <w:t xml:space="preserve">č </w:t>
      </w:r>
      <w:r w:rsidRPr="001E6378">
        <w:rPr>
          <w:rFonts w:cstheme="minorHAnsi"/>
        </w:rPr>
        <w:t>pri</w:t>
      </w:r>
      <w:r w:rsidR="002240AF" w:rsidRPr="001E6378">
        <w:rPr>
          <w:rFonts w:cstheme="minorHAnsi"/>
        </w:rPr>
        <w:t>je</w:t>
      </w:r>
      <w:r w:rsidRPr="001E6378">
        <w:rPr>
          <w:rFonts w:cstheme="minorHAnsi"/>
          <w:lang w:val="sr-Latn-CS"/>
        </w:rPr>
        <w:t xml:space="preserve"> </w:t>
      </w:r>
      <w:r w:rsidRPr="001E6378">
        <w:rPr>
          <w:rFonts w:cstheme="minorHAnsi"/>
        </w:rPr>
        <w:t>dostavljanj</w:t>
      </w:r>
      <w:r w:rsidR="00A1177F" w:rsidRPr="001E6378">
        <w:rPr>
          <w:rFonts w:cstheme="minorHAnsi"/>
        </w:rPr>
        <w:t>a</w:t>
      </w:r>
      <w:r w:rsidRPr="001E6378">
        <w:rPr>
          <w:rFonts w:cstheme="minorHAnsi"/>
        </w:rPr>
        <w:t>u</w:t>
      </w:r>
      <w:r w:rsidRPr="001E6378">
        <w:rPr>
          <w:rFonts w:cstheme="minorHAnsi"/>
          <w:lang w:val="sr-Latn-CS"/>
        </w:rPr>
        <w:t xml:space="preserve"> </w:t>
      </w:r>
      <w:r w:rsidRPr="001E6378">
        <w:rPr>
          <w:rFonts w:cstheme="minorHAnsi"/>
        </w:rPr>
        <w:t>Ponude</w:t>
      </w:r>
      <w:r w:rsidRPr="001E6378">
        <w:rPr>
          <w:rFonts w:cstheme="minorHAnsi"/>
          <w:lang w:val="sr-Latn-CS"/>
        </w:rPr>
        <w:t xml:space="preserve"> </w:t>
      </w:r>
      <w:r w:rsidRPr="001E6378">
        <w:rPr>
          <w:rFonts w:cstheme="minorHAnsi"/>
        </w:rPr>
        <w:t>treba</w:t>
      </w:r>
      <w:r w:rsidRPr="001E6378">
        <w:rPr>
          <w:rFonts w:cstheme="minorHAnsi"/>
          <w:lang w:val="sr-Latn-CS"/>
        </w:rPr>
        <w:t xml:space="preserve"> </w:t>
      </w:r>
      <w:r w:rsidRPr="001E6378">
        <w:rPr>
          <w:rFonts w:cstheme="minorHAnsi"/>
        </w:rPr>
        <w:t>da</w:t>
      </w:r>
      <w:r w:rsidRPr="001E6378">
        <w:rPr>
          <w:rFonts w:cstheme="minorHAnsi"/>
          <w:lang w:val="sr-Latn-CS"/>
        </w:rPr>
        <w:t xml:space="preserve"> </w:t>
      </w:r>
      <w:r w:rsidRPr="001E6378">
        <w:rPr>
          <w:rFonts w:cstheme="minorHAnsi"/>
        </w:rPr>
        <w:t>navede</w:t>
      </w:r>
      <w:r w:rsidRPr="001E6378">
        <w:rPr>
          <w:rFonts w:cstheme="minorHAnsi"/>
          <w:lang w:val="sr-Latn-CS"/>
        </w:rPr>
        <w:t xml:space="preserve"> </w:t>
      </w:r>
      <w:r w:rsidRPr="001E6378">
        <w:rPr>
          <w:rFonts w:cstheme="minorHAnsi"/>
        </w:rPr>
        <w:t>da</w:t>
      </w:r>
      <w:r w:rsidRPr="001E6378">
        <w:rPr>
          <w:rFonts w:cstheme="minorHAnsi"/>
          <w:lang w:val="sr-Latn-CS"/>
        </w:rPr>
        <w:t xml:space="preserve"> </w:t>
      </w:r>
      <w:r w:rsidRPr="001E6378">
        <w:rPr>
          <w:rFonts w:cstheme="minorHAnsi"/>
        </w:rPr>
        <w:t>li</w:t>
      </w:r>
      <w:r w:rsidRPr="001E6378">
        <w:rPr>
          <w:rFonts w:cstheme="minorHAnsi"/>
          <w:lang w:val="sr-Latn-CS"/>
        </w:rPr>
        <w:t xml:space="preserve"> </w:t>
      </w:r>
      <w:r w:rsidRPr="001E6378">
        <w:rPr>
          <w:rFonts w:cstheme="minorHAnsi"/>
        </w:rPr>
        <w:t>ima</w:t>
      </w:r>
      <w:r w:rsidRPr="001E6378">
        <w:rPr>
          <w:rFonts w:cstheme="minorHAnsi"/>
          <w:lang w:val="sr-Latn-CS"/>
        </w:rPr>
        <w:t xml:space="preserve"> </w:t>
      </w:r>
      <w:r w:rsidRPr="001E6378">
        <w:rPr>
          <w:rFonts w:cstheme="minorHAnsi"/>
        </w:rPr>
        <w:t>potrebu</w:t>
      </w:r>
      <w:r w:rsidRPr="001E6378">
        <w:rPr>
          <w:rFonts w:cstheme="minorHAnsi"/>
          <w:lang w:val="sr-Latn-CS"/>
        </w:rPr>
        <w:t xml:space="preserve"> </w:t>
      </w:r>
      <w:r w:rsidRPr="001E6378">
        <w:rPr>
          <w:rFonts w:cstheme="minorHAnsi"/>
        </w:rPr>
        <w:t>za</w:t>
      </w:r>
      <w:r w:rsidRPr="001E6378">
        <w:rPr>
          <w:rFonts w:cstheme="minorHAnsi"/>
          <w:lang w:val="sr-Latn-CS"/>
        </w:rPr>
        <w:t xml:space="preserve"> </w:t>
      </w:r>
      <w:r w:rsidRPr="001E6378">
        <w:rPr>
          <w:rFonts w:cstheme="minorHAnsi"/>
        </w:rPr>
        <w:t>kori</w:t>
      </w:r>
      <w:r w:rsidRPr="001E6378">
        <w:rPr>
          <w:rFonts w:cstheme="minorHAnsi"/>
          <w:lang w:val="sr-Latn-CS"/>
        </w:rPr>
        <w:t>šć</w:t>
      </w:r>
      <w:r w:rsidRPr="001E6378">
        <w:rPr>
          <w:rFonts w:cstheme="minorHAnsi"/>
        </w:rPr>
        <w:t>enjem</w:t>
      </w:r>
      <w:r w:rsidRPr="001E6378">
        <w:rPr>
          <w:rFonts w:cstheme="minorHAnsi"/>
          <w:lang w:val="sr-Latn-CS"/>
        </w:rPr>
        <w:t xml:space="preserve"> </w:t>
      </w:r>
      <w:r w:rsidRPr="001E6378">
        <w:rPr>
          <w:rFonts w:cstheme="minorHAnsi"/>
        </w:rPr>
        <w:t>zatvora</w:t>
      </w:r>
      <w:r w:rsidRPr="001E6378">
        <w:rPr>
          <w:rFonts w:cstheme="minorHAnsi"/>
          <w:lang w:val="sr-Latn-CS"/>
        </w:rPr>
        <w:t xml:space="preserve"> </w:t>
      </w:r>
      <w:r w:rsidRPr="001E6378">
        <w:rPr>
          <w:rFonts w:cstheme="minorHAnsi"/>
        </w:rPr>
        <w:t>pruge</w:t>
      </w:r>
      <w:r w:rsidRPr="001E6378">
        <w:rPr>
          <w:rFonts w:cstheme="minorHAnsi"/>
          <w:lang w:val="sr-Latn-CS"/>
        </w:rPr>
        <w:t xml:space="preserve">, </w:t>
      </w:r>
      <w:r w:rsidRPr="001E6378">
        <w:rPr>
          <w:rFonts w:cstheme="minorHAnsi"/>
        </w:rPr>
        <w:t>i</w:t>
      </w:r>
      <w:r w:rsidRPr="001E6378">
        <w:rPr>
          <w:rFonts w:cstheme="minorHAnsi"/>
          <w:lang w:val="sr-Latn-CS"/>
        </w:rPr>
        <w:t xml:space="preserve"> </w:t>
      </w:r>
      <w:r w:rsidRPr="001E6378">
        <w:rPr>
          <w:rFonts w:cstheme="minorHAnsi"/>
        </w:rPr>
        <w:t>da</w:t>
      </w:r>
      <w:r w:rsidRPr="001E6378">
        <w:rPr>
          <w:rFonts w:cstheme="minorHAnsi"/>
          <w:lang w:val="sr-Latn-CS"/>
        </w:rPr>
        <w:t xml:space="preserve"> </w:t>
      </w:r>
      <w:r w:rsidRPr="001E6378">
        <w:rPr>
          <w:rFonts w:cstheme="minorHAnsi"/>
        </w:rPr>
        <w:t>li</w:t>
      </w:r>
      <w:r w:rsidRPr="001E6378">
        <w:rPr>
          <w:rFonts w:cstheme="minorHAnsi"/>
          <w:lang w:val="sr-Latn-CS"/>
        </w:rPr>
        <w:t xml:space="preserve"> </w:t>
      </w:r>
      <w:r w:rsidRPr="001E6378">
        <w:rPr>
          <w:rFonts w:cstheme="minorHAnsi"/>
        </w:rPr>
        <w:t>mu</w:t>
      </w:r>
      <w:r w:rsidRPr="001E6378">
        <w:rPr>
          <w:rFonts w:cstheme="minorHAnsi"/>
          <w:lang w:val="sr-Latn-CS"/>
        </w:rPr>
        <w:t xml:space="preserve"> </w:t>
      </w:r>
      <w:r w:rsidRPr="001E6378">
        <w:rPr>
          <w:rFonts w:cstheme="minorHAnsi"/>
        </w:rPr>
        <w:t>je</w:t>
      </w:r>
      <w:r w:rsidRPr="001E6378">
        <w:rPr>
          <w:rFonts w:cstheme="minorHAnsi"/>
          <w:lang w:val="sr-Latn-CS"/>
        </w:rPr>
        <w:t xml:space="preserve"> </w:t>
      </w:r>
      <w:r w:rsidRPr="001E6378">
        <w:rPr>
          <w:rFonts w:cstheme="minorHAnsi"/>
        </w:rPr>
        <w:t>potrebno</w:t>
      </w:r>
      <w:r w:rsidRPr="001E6378">
        <w:rPr>
          <w:rFonts w:cstheme="minorHAnsi"/>
          <w:lang w:val="sr-Latn-CS"/>
        </w:rPr>
        <w:t xml:space="preserve"> </w:t>
      </w:r>
      <w:r w:rsidRPr="001E6378">
        <w:rPr>
          <w:rFonts w:cstheme="minorHAnsi"/>
        </w:rPr>
        <w:t>isklju</w:t>
      </w:r>
      <w:r w:rsidRPr="001E6378">
        <w:rPr>
          <w:rFonts w:cstheme="minorHAnsi"/>
          <w:lang w:val="sr-Latn-CS"/>
        </w:rPr>
        <w:t>č</w:t>
      </w:r>
      <w:r w:rsidRPr="001E6378">
        <w:rPr>
          <w:rFonts w:cstheme="minorHAnsi"/>
        </w:rPr>
        <w:t>enje</w:t>
      </w:r>
      <w:r w:rsidRPr="001E6378">
        <w:rPr>
          <w:rFonts w:cstheme="minorHAnsi"/>
          <w:lang w:val="sr-Latn-CS"/>
        </w:rPr>
        <w:t xml:space="preserve"> </w:t>
      </w:r>
      <w:r w:rsidRPr="001E6378">
        <w:rPr>
          <w:rFonts w:cstheme="minorHAnsi"/>
        </w:rPr>
        <w:t>napona</w:t>
      </w:r>
      <w:r w:rsidRPr="001E6378">
        <w:rPr>
          <w:rFonts w:cstheme="minorHAnsi"/>
          <w:lang w:val="sr-Latn-CS"/>
        </w:rPr>
        <w:t xml:space="preserve"> </w:t>
      </w:r>
      <w:r w:rsidRPr="001E6378">
        <w:rPr>
          <w:rFonts w:cstheme="minorHAnsi"/>
        </w:rPr>
        <w:t>iz</w:t>
      </w:r>
      <w:r w:rsidRPr="001E6378">
        <w:rPr>
          <w:rFonts w:cstheme="minorHAnsi"/>
          <w:lang w:val="sr-Latn-CS"/>
        </w:rPr>
        <w:t xml:space="preserve"> </w:t>
      </w:r>
      <w:r w:rsidRPr="001E6378">
        <w:rPr>
          <w:rFonts w:cstheme="minorHAnsi"/>
        </w:rPr>
        <w:t>kontaktne</w:t>
      </w:r>
      <w:r w:rsidRPr="001E6378">
        <w:rPr>
          <w:rFonts w:cstheme="minorHAnsi"/>
          <w:lang w:val="sr-Latn-CS"/>
        </w:rPr>
        <w:t xml:space="preserve"> </w:t>
      </w:r>
      <w:r w:rsidRPr="001E6378">
        <w:rPr>
          <w:rFonts w:cstheme="minorHAnsi"/>
        </w:rPr>
        <w:t>mre</w:t>
      </w:r>
      <w:r w:rsidRPr="001E6378">
        <w:rPr>
          <w:rFonts w:cstheme="minorHAnsi"/>
          <w:lang w:val="sr-Latn-CS"/>
        </w:rPr>
        <w:t>ž</w:t>
      </w:r>
      <w:r w:rsidRPr="001E6378">
        <w:rPr>
          <w:rFonts w:cstheme="minorHAnsi"/>
        </w:rPr>
        <w:t>e</w:t>
      </w:r>
      <w:r w:rsidRPr="001E6378">
        <w:rPr>
          <w:rFonts w:cstheme="minorHAnsi"/>
          <w:lang w:val="sr-Latn-CS"/>
        </w:rPr>
        <w:t xml:space="preserve"> </w:t>
      </w:r>
      <w:r w:rsidRPr="001E6378">
        <w:rPr>
          <w:rFonts w:cstheme="minorHAnsi"/>
        </w:rPr>
        <w:t>ili</w:t>
      </w:r>
      <w:r w:rsidRPr="001E6378">
        <w:rPr>
          <w:rFonts w:cstheme="minorHAnsi"/>
          <w:lang w:val="sr-Latn-CS"/>
        </w:rPr>
        <w:t xml:space="preserve"> </w:t>
      </w:r>
      <w:r w:rsidRPr="001E6378">
        <w:rPr>
          <w:rFonts w:cstheme="minorHAnsi"/>
        </w:rPr>
        <w:t>ne</w:t>
      </w:r>
      <w:r w:rsidRPr="001E6378">
        <w:rPr>
          <w:rFonts w:cstheme="minorHAnsi"/>
          <w:lang w:val="sr-Latn-CS"/>
        </w:rPr>
        <w:t xml:space="preserve">. </w:t>
      </w:r>
      <w:r w:rsidRPr="001E6378">
        <w:rPr>
          <w:rFonts w:cstheme="minorHAnsi"/>
        </w:rPr>
        <w:t>Naru</w:t>
      </w:r>
      <w:r w:rsidRPr="001E6378">
        <w:rPr>
          <w:rFonts w:cstheme="minorHAnsi"/>
          <w:lang w:val="sr-Latn-CS"/>
        </w:rPr>
        <w:t>č</w:t>
      </w:r>
      <w:r w:rsidRPr="001E6378">
        <w:rPr>
          <w:rFonts w:cstheme="minorHAnsi"/>
        </w:rPr>
        <w:t>ilac</w:t>
      </w:r>
      <w:r w:rsidRPr="001E6378">
        <w:rPr>
          <w:rFonts w:cstheme="minorHAnsi"/>
          <w:lang w:val="sr-Latn-CS"/>
        </w:rPr>
        <w:t xml:space="preserve"> </w:t>
      </w:r>
      <w:r w:rsidRPr="001E6378">
        <w:rPr>
          <w:rFonts w:cstheme="minorHAnsi"/>
        </w:rPr>
        <w:t>za</w:t>
      </w:r>
      <w:r w:rsidRPr="001E6378">
        <w:rPr>
          <w:rFonts w:cstheme="minorHAnsi"/>
          <w:lang w:val="sr-Latn-CS"/>
        </w:rPr>
        <w:t xml:space="preserve"> </w:t>
      </w:r>
      <w:r w:rsidRPr="001E6378">
        <w:rPr>
          <w:rFonts w:cstheme="minorHAnsi"/>
        </w:rPr>
        <w:t>izvr</w:t>
      </w:r>
      <w:r w:rsidRPr="001E6378">
        <w:rPr>
          <w:rFonts w:cstheme="minorHAnsi"/>
          <w:lang w:val="sr-Latn-CS"/>
        </w:rPr>
        <w:t>š</w:t>
      </w:r>
      <w:r w:rsidRPr="001E6378">
        <w:rPr>
          <w:rFonts w:cstheme="minorHAnsi"/>
        </w:rPr>
        <w:t>enje</w:t>
      </w:r>
      <w:r w:rsidRPr="001E6378">
        <w:rPr>
          <w:rFonts w:cstheme="minorHAnsi"/>
          <w:lang w:val="sr-Latn-CS"/>
        </w:rPr>
        <w:t xml:space="preserve"> </w:t>
      </w:r>
      <w:r w:rsidRPr="001E6378">
        <w:rPr>
          <w:rFonts w:cstheme="minorHAnsi"/>
        </w:rPr>
        <w:t>ove</w:t>
      </w:r>
      <w:r w:rsidRPr="001E6378">
        <w:rPr>
          <w:rFonts w:cstheme="minorHAnsi"/>
          <w:lang w:val="sr-Latn-CS"/>
        </w:rPr>
        <w:t xml:space="preserve"> </w:t>
      </w:r>
      <w:r w:rsidRPr="001E6378">
        <w:rPr>
          <w:rFonts w:cstheme="minorHAnsi"/>
        </w:rPr>
        <w:t>usluge</w:t>
      </w:r>
      <w:r w:rsidRPr="001E6378">
        <w:rPr>
          <w:rFonts w:cstheme="minorHAnsi"/>
          <w:lang w:val="sr-Latn-CS"/>
        </w:rPr>
        <w:t xml:space="preserve"> </w:t>
      </w:r>
      <w:r w:rsidRPr="001E6378">
        <w:rPr>
          <w:rFonts w:cstheme="minorHAnsi"/>
        </w:rPr>
        <w:t>obezjedjuje</w:t>
      </w:r>
      <w:r w:rsidRPr="001E6378">
        <w:rPr>
          <w:rFonts w:cstheme="minorHAnsi"/>
          <w:lang w:val="sr-Latn-CS"/>
        </w:rPr>
        <w:t xml:space="preserve"> </w:t>
      </w:r>
      <w:r w:rsidRPr="001E6378">
        <w:rPr>
          <w:rFonts w:cstheme="minorHAnsi"/>
        </w:rPr>
        <w:t>pristup</w:t>
      </w:r>
      <w:r w:rsidRPr="001E6378">
        <w:rPr>
          <w:rFonts w:cstheme="minorHAnsi"/>
          <w:lang w:val="sr-Latn-CS"/>
        </w:rPr>
        <w:t xml:space="preserve"> </w:t>
      </w:r>
      <w:r w:rsidRPr="001E6378">
        <w:rPr>
          <w:rFonts w:cstheme="minorHAnsi"/>
        </w:rPr>
        <w:t>prugom</w:t>
      </w:r>
      <w:r w:rsidRPr="001E6378">
        <w:rPr>
          <w:rFonts w:cstheme="minorHAnsi"/>
          <w:lang w:val="sr-Latn-CS"/>
        </w:rPr>
        <w:t xml:space="preserve"> </w:t>
      </w:r>
      <w:r w:rsidRPr="001E6378">
        <w:rPr>
          <w:rFonts w:cstheme="minorHAnsi"/>
        </w:rPr>
        <w:t>i</w:t>
      </w:r>
      <w:r w:rsidRPr="001E6378">
        <w:rPr>
          <w:rFonts w:cstheme="minorHAnsi"/>
          <w:lang w:val="sr-Latn-CS"/>
        </w:rPr>
        <w:t xml:space="preserve"> </w:t>
      </w:r>
      <w:r w:rsidRPr="001E6378">
        <w:rPr>
          <w:rFonts w:cstheme="minorHAnsi"/>
        </w:rPr>
        <w:t>kori</w:t>
      </w:r>
      <w:r w:rsidRPr="001E6378">
        <w:rPr>
          <w:rFonts w:cstheme="minorHAnsi"/>
          <w:lang w:val="sr-Latn-CS"/>
        </w:rPr>
        <w:t>šć</w:t>
      </w:r>
      <w:r w:rsidRPr="001E6378">
        <w:rPr>
          <w:rFonts w:cstheme="minorHAnsi"/>
        </w:rPr>
        <w:t>enje</w:t>
      </w:r>
      <w:r w:rsidRPr="001E6378">
        <w:rPr>
          <w:rFonts w:cstheme="minorHAnsi"/>
          <w:lang w:val="sr-Latn-CS"/>
        </w:rPr>
        <w:t xml:space="preserve"> </w:t>
      </w:r>
      <w:r w:rsidRPr="001E6378">
        <w:rPr>
          <w:rFonts w:cstheme="minorHAnsi"/>
        </w:rPr>
        <w:t>zemlji</w:t>
      </w:r>
      <w:r w:rsidRPr="001E6378">
        <w:rPr>
          <w:rFonts w:cstheme="minorHAnsi"/>
          <w:lang w:val="sr-Latn-CS"/>
        </w:rPr>
        <w:t>š</w:t>
      </w:r>
      <w:r w:rsidRPr="001E6378">
        <w:rPr>
          <w:rFonts w:cstheme="minorHAnsi"/>
        </w:rPr>
        <w:t>ta</w:t>
      </w:r>
      <w:r w:rsidRPr="001E6378">
        <w:rPr>
          <w:rFonts w:cstheme="minorHAnsi"/>
          <w:lang w:val="sr-Latn-CS"/>
        </w:rPr>
        <w:t xml:space="preserve">, </w:t>
      </w:r>
      <w:r w:rsidRPr="001E6378">
        <w:rPr>
          <w:rFonts w:cstheme="minorHAnsi"/>
        </w:rPr>
        <w:t>kako</w:t>
      </w:r>
      <w:r w:rsidRPr="001E6378">
        <w:rPr>
          <w:rFonts w:cstheme="minorHAnsi"/>
          <w:lang w:val="sr-Latn-CS"/>
        </w:rPr>
        <w:t xml:space="preserve"> </w:t>
      </w:r>
      <w:r w:rsidRPr="001E6378">
        <w:rPr>
          <w:rFonts w:cstheme="minorHAnsi"/>
        </w:rPr>
        <w:t>je</w:t>
      </w:r>
      <w:r w:rsidRPr="001E6378">
        <w:rPr>
          <w:rFonts w:cstheme="minorHAnsi"/>
          <w:lang w:val="sr-Latn-CS"/>
        </w:rPr>
        <w:t xml:space="preserve"> </w:t>
      </w:r>
      <w:r w:rsidRPr="001E6378">
        <w:rPr>
          <w:rFonts w:cstheme="minorHAnsi"/>
        </w:rPr>
        <w:t>navedeno</w:t>
      </w:r>
      <w:r w:rsidRPr="001E6378">
        <w:rPr>
          <w:rFonts w:cstheme="minorHAnsi"/>
          <w:lang w:val="sr-Latn-CS"/>
        </w:rPr>
        <w:t xml:space="preserve"> </w:t>
      </w:r>
      <w:r w:rsidRPr="001E6378">
        <w:rPr>
          <w:rFonts w:cstheme="minorHAnsi"/>
        </w:rPr>
        <w:t>iz</w:t>
      </w:r>
      <w:r w:rsidRPr="001E6378">
        <w:rPr>
          <w:rFonts w:cstheme="minorHAnsi"/>
          <w:lang w:val="sr-Latn-CS"/>
        </w:rPr>
        <w:t xml:space="preserve"> </w:t>
      </w:r>
      <w:r w:rsidRPr="001E6378">
        <w:rPr>
          <w:rFonts w:cstheme="minorHAnsi"/>
        </w:rPr>
        <w:t>pojasa</w:t>
      </w:r>
      <w:r w:rsidRPr="001E6378">
        <w:rPr>
          <w:rFonts w:cstheme="minorHAnsi"/>
          <w:lang w:val="sr-Latn-CS"/>
        </w:rPr>
        <w:t xml:space="preserve"> </w:t>
      </w:r>
      <w:r w:rsidRPr="001E6378">
        <w:rPr>
          <w:rFonts w:cstheme="minorHAnsi"/>
        </w:rPr>
        <w:t>eksproprijacije</w:t>
      </w:r>
      <w:r w:rsidRPr="001E6378">
        <w:rPr>
          <w:rFonts w:cstheme="minorHAnsi"/>
          <w:lang w:val="sr-Latn-CS"/>
        </w:rPr>
        <w:t xml:space="preserve">. </w:t>
      </w:r>
      <w:r w:rsidRPr="001E6378">
        <w:rPr>
          <w:rFonts w:cstheme="minorHAnsi"/>
        </w:rPr>
        <w:t>Pristup</w:t>
      </w:r>
      <w:r w:rsidRPr="001E6378">
        <w:rPr>
          <w:rFonts w:cstheme="minorHAnsi"/>
          <w:lang w:val="sr-Latn-CS"/>
        </w:rPr>
        <w:t xml:space="preserve"> </w:t>
      </w:r>
      <w:r w:rsidRPr="001E6378">
        <w:rPr>
          <w:rFonts w:cstheme="minorHAnsi"/>
        </w:rPr>
        <w:t>gradili</w:t>
      </w:r>
      <w:r w:rsidRPr="001E6378">
        <w:rPr>
          <w:rFonts w:cstheme="minorHAnsi"/>
          <w:lang w:val="sr-Latn-CS"/>
        </w:rPr>
        <w:t>š</w:t>
      </w:r>
      <w:r w:rsidRPr="001E6378">
        <w:rPr>
          <w:rFonts w:cstheme="minorHAnsi"/>
        </w:rPr>
        <w:t>tu</w:t>
      </w:r>
      <w:r w:rsidRPr="001E6378">
        <w:rPr>
          <w:rFonts w:cstheme="minorHAnsi"/>
          <w:lang w:val="sr-Latn-CS"/>
        </w:rPr>
        <w:t xml:space="preserve"> </w:t>
      </w:r>
      <w:r w:rsidRPr="001E6378">
        <w:rPr>
          <w:rFonts w:cstheme="minorHAnsi"/>
        </w:rPr>
        <w:t>drumskim</w:t>
      </w:r>
      <w:r w:rsidRPr="001E6378">
        <w:rPr>
          <w:rFonts w:cstheme="minorHAnsi"/>
          <w:lang w:val="sr-Latn-CS"/>
        </w:rPr>
        <w:t xml:space="preserve"> – </w:t>
      </w:r>
      <w:r w:rsidRPr="001E6378">
        <w:rPr>
          <w:rFonts w:cstheme="minorHAnsi"/>
        </w:rPr>
        <w:t>kolaskim</w:t>
      </w:r>
      <w:r w:rsidRPr="001E6378">
        <w:rPr>
          <w:rFonts w:cstheme="minorHAnsi"/>
          <w:lang w:val="sr-Latn-CS"/>
        </w:rPr>
        <w:t xml:space="preserve"> </w:t>
      </w:r>
      <w:r w:rsidRPr="001E6378">
        <w:rPr>
          <w:rFonts w:cstheme="minorHAnsi"/>
        </w:rPr>
        <w:t>putem</w:t>
      </w:r>
      <w:r w:rsidRPr="001E6378">
        <w:rPr>
          <w:rFonts w:cstheme="minorHAnsi"/>
          <w:lang w:val="sr-Latn-CS"/>
        </w:rPr>
        <w:t xml:space="preserve"> </w:t>
      </w:r>
      <w:r w:rsidRPr="001E6378">
        <w:rPr>
          <w:rFonts w:cstheme="minorHAnsi"/>
        </w:rPr>
        <w:t>i</w:t>
      </w:r>
      <w:r w:rsidRPr="001E6378">
        <w:rPr>
          <w:rFonts w:cstheme="minorHAnsi"/>
          <w:lang w:val="sr-Latn-CS"/>
        </w:rPr>
        <w:t xml:space="preserve"> </w:t>
      </w:r>
      <w:r w:rsidRPr="001E6378">
        <w:rPr>
          <w:rFonts w:cstheme="minorHAnsi"/>
        </w:rPr>
        <w:t>kori</w:t>
      </w:r>
      <w:r w:rsidRPr="001E6378">
        <w:rPr>
          <w:rFonts w:cstheme="minorHAnsi"/>
          <w:lang w:val="sr-Latn-CS"/>
        </w:rPr>
        <w:t>šć</w:t>
      </w:r>
      <w:r w:rsidRPr="001E6378">
        <w:rPr>
          <w:rFonts w:cstheme="minorHAnsi"/>
        </w:rPr>
        <w:t>enje</w:t>
      </w:r>
      <w:r w:rsidRPr="001E6378">
        <w:rPr>
          <w:rFonts w:cstheme="minorHAnsi"/>
          <w:lang w:val="sr-Latn-CS"/>
        </w:rPr>
        <w:t xml:space="preserve"> </w:t>
      </w:r>
      <w:r w:rsidRPr="001E6378">
        <w:rPr>
          <w:rFonts w:cstheme="minorHAnsi"/>
        </w:rPr>
        <w:t>zemlji</w:t>
      </w:r>
      <w:r w:rsidRPr="001E6378">
        <w:rPr>
          <w:rFonts w:cstheme="minorHAnsi"/>
          <w:lang w:val="sr-Latn-CS"/>
        </w:rPr>
        <w:t>š</w:t>
      </w:r>
      <w:r w:rsidRPr="001E6378">
        <w:rPr>
          <w:rFonts w:cstheme="minorHAnsi"/>
        </w:rPr>
        <w:t>ta</w:t>
      </w:r>
      <w:r w:rsidRPr="001E6378">
        <w:rPr>
          <w:rFonts w:cstheme="minorHAnsi"/>
          <w:lang w:val="sr-Latn-CS"/>
        </w:rPr>
        <w:t xml:space="preserve"> š</w:t>
      </w:r>
      <w:r w:rsidRPr="001E6378">
        <w:rPr>
          <w:rFonts w:cstheme="minorHAnsi"/>
        </w:rPr>
        <w:t>ireg</w:t>
      </w:r>
      <w:r w:rsidRPr="001E6378">
        <w:rPr>
          <w:rFonts w:cstheme="minorHAnsi"/>
          <w:lang w:val="sr-Latn-CS"/>
        </w:rPr>
        <w:t xml:space="preserve"> </w:t>
      </w:r>
      <w:r w:rsidRPr="001E6378">
        <w:rPr>
          <w:rFonts w:cstheme="minorHAnsi"/>
        </w:rPr>
        <w:t>podru</w:t>
      </w:r>
      <w:r w:rsidRPr="001E6378">
        <w:rPr>
          <w:rFonts w:cstheme="minorHAnsi"/>
          <w:lang w:val="sr-Latn-CS"/>
        </w:rPr>
        <w:t>č</w:t>
      </w:r>
      <w:r w:rsidRPr="001E6378">
        <w:rPr>
          <w:rFonts w:cstheme="minorHAnsi"/>
        </w:rPr>
        <w:t>ja</w:t>
      </w:r>
      <w:r w:rsidRPr="001E6378">
        <w:rPr>
          <w:rFonts w:cstheme="minorHAnsi"/>
          <w:lang w:val="sr-Latn-CS"/>
        </w:rPr>
        <w:t xml:space="preserve"> </w:t>
      </w:r>
      <w:r w:rsidRPr="001E6378">
        <w:rPr>
          <w:rFonts w:cstheme="minorHAnsi"/>
        </w:rPr>
        <w:t>je</w:t>
      </w:r>
      <w:r w:rsidRPr="001E6378">
        <w:rPr>
          <w:rFonts w:cstheme="minorHAnsi"/>
          <w:lang w:val="sr-Latn-CS"/>
        </w:rPr>
        <w:t xml:space="preserve"> </w:t>
      </w:r>
      <w:r w:rsidRPr="001E6378">
        <w:rPr>
          <w:rFonts w:cstheme="minorHAnsi"/>
        </w:rPr>
        <w:t>odgovornost</w:t>
      </w:r>
      <w:r w:rsidRPr="001E6378">
        <w:rPr>
          <w:rFonts w:cstheme="minorHAnsi"/>
          <w:lang w:val="sr-Latn-CS"/>
        </w:rPr>
        <w:t xml:space="preserve"> </w:t>
      </w:r>
      <w:r w:rsidRPr="001E6378">
        <w:rPr>
          <w:rFonts w:cstheme="minorHAnsi"/>
        </w:rPr>
        <w:t>i</w:t>
      </w:r>
      <w:r w:rsidRPr="001E6378">
        <w:rPr>
          <w:rFonts w:cstheme="minorHAnsi"/>
          <w:lang w:val="sr-Latn-CS"/>
        </w:rPr>
        <w:t xml:space="preserve"> </w:t>
      </w:r>
      <w:r w:rsidRPr="001E6378">
        <w:rPr>
          <w:rFonts w:cstheme="minorHAnsi"/>
        </w:rPr>
        <w:t>tro</w:t>
      </w:r>
      <w:r w:rsidRPr="001E6378">
        <w:rPr>
          <w:rFonts w:cstheme="minorHAnsi"/>
          <w:lang w:val="sr-Latn-CS"/>
        </w:rPr>
        <w:t>š</w:t>
      </w:r>
      <w:r w:rsidRPr="001E6378">
        <w:rPr>
          <w:rFonts w:cstheme="minorHAnsi"/>
        </w:rPr>
        <w:t>ak</w:t>
      </w:r>
      <w:r w:rsidRPr="001E6378">
        <w:rPr>
          <w:rFonts w:cstheme="minorHAnsi"/>
          <w:lang w:val="sr-Latn-CS"/>
        </w:rPr>
        <w:t xml:space="preserve"> </w:t>
      </w:r>
      <w:r w:rsidRPr="001E6378">
        <w:rPr>
          <w:rFonts w:cstheme="minorHAnsi"/>
        </w:rPr>
        <w:t>Izvodja</w:t>
      </w:r>
      <w:r w:rsidRPr="001E6378">
        <w:rPr>
          <w:rFonts w:cstheme="minorHAnsi"/>
          <w:lang w:val="sr-Latn-CS"/>
        </w:rPr>
        <w:t>č</w:t>
      </w:r>
      <w:r w:rsidRPr="001E6378">
        <w:rPr>
          <w:rFonts w:cstheme="minorHAnsi"/>
        </w:rPr>
        <w:t>a</w:t>
      </w:r>
      <w:r w:rsidRPr="001E6378">
        <w:rPr>
          <w:rFonts w:cstheme="minorHAnsi"/>
          <w:lang w:val="sr-Latn-CS"/>
        </w:rPr>
        <w:t xml:space="preserve"> </w:t>
      </w:r>
      <w:r w:rsidRPr="001E6378">
        <w:rPr>
          <w:rFonts w:cstheme="minorHAnsi"/>
        </w:rPr>
        <w:t>uklju</w:t>
      </w:r>
      <w:r w:rsidRPr="001E6378">
        <w:rPr>
          <w:rFonts w:cstheme="minorHAnsi"/>
          <w:lang w:val="sr-Latn-CS"/>
        </w:rPr>
        <w:t>č</w:t>
      </w:r>
      <w:r w:rsidRPr="001E6378">
        <w:rPr>
          <w:rFonts w:cstheme="minorHAnsi"/>
        </w:rPr>
        <w:t>en</w:t>
      </w:r>
      <w:r w:rsidRPr="001E6378">
        <w:rPr>
          <w:rFonts w:cstheme="minorHAnsi"/>
          <w:lang w:val="sr-Latn-CS"/>
        </w:rPr>
        <w:t xml:space="preserve"> </w:t>
      </w:r>
      <w:r w:rsidRPr="001E6378">
        <w:rPr>
          <w:rFonts w:cstheme="minorHAnsi"/>
        </w:rPr>
        <w:t>u</w:t>
      </w:r>
      <w:r w:rsidRPr="001E6378">
        <w:rPr>
          <w:rFonts w:cstheme="minorHAnsi"/>
          <w:lang w:val="sr-Latn-CS"/>
        </w:rPr>
        <w:t xml:space="preserve"> </w:t>
      </w:r>
      <w:r w:rsidRPr="001E6378">
        <w:rPr>
          <w:rFonts w:cstheme="minorHAnsi"/>
        </w:rPr>
        <w:t>ponudu</w:t>
      </w:r>
      <w:r w:rsidRPr="001E6378">
        <w:rPr>
          <w:rFonts w:cstheme="minorHAnsi"/>
          <w:lang w:val="sr-Latn-CS"/>
        </w:rPr>
        <w:t>.</w:t>
      </w:r>
    </w:p>
    <w:p w:rsidR="000436D7" w:rsidRPr="001E6378" w:rsidRDefault="000436D7" w:rsidP="009E650E">
      <w:pPr>
        <w:spacing w:after="0" w:line="240" w:lineRule="auto"/>
        <w:jc w:val="both"/>
        <w:rPr>
          <w:rFonts w:cstheme="minorHAnsi"/>
          <w:lang w:val="sr-Latn-CS"/>
        </w:rPr>
      </w:pPr>
    </w:p>
    <w:p w:rsidR="000436D7" w:rsidRPr="006D3DAA" w:rsidRDefault="000436D7" w:rsidP="006D3DAA">
      <w:pPr>
        <w:spacing w:after="0" w:line="240" w:lineRule="auto"/>
        <w:contextualSpacing/>
        <w:jc w:val="both"/>
        <w:rPr>
          <w:rFonts w:cstheme="minorHAnsi"/>
          <w:b/>
          <w:u w:val="single"/>
        </w:rPr>
      </w:pPr>
      <w:r w:rsidRPr="006D3DAA">
        <w:rPr>
          <w:rFonts w:cstheme="minorHAnsi"/>
          <w:b/>
          <w:u w:val="single"/>
        </w:rPr>
        <w:t>Uslovi koje obezbeđuje Ponuđač i Personal angažovanog osoblja</w:t>
      </w:r>
    </w:p>
    <w:p w:rsidR="000436D7" w:rsidRPr="00BB19BE" w:rsidRDefault="000436D7" w:rsidP="009E650E">
      <w:pPr>
        <w:pStyle w:val="ListParagraph"/>
        <w:spacing w:before="0" w:after="0" w:line="240" w:lineRule="auto"/>
        <w:rPr>
          <w:rFonts w:cstheme="minorHAnsi"/>
          <w:b/>
          <w:u w:val="single"/>
        </w:rPr>
      </w:pPr>
    </w:p>
    <w:p w:rsidR="000436D7" w:rsidRPr="00BB19BE" w:rsidRDefault="000436D7" w:rsidP="00B16D60">
      <w:pPr>
        <w:spacing w:after="0" w:line="240" w:lineRule="auto"/>
        <w:jc w:val="both"/>
        <w:rPr>
          <w:rFonts w:cstheme="minorHAnsi"/>
        </w:rPr>
      </w:pPr>
      <w:r w:rsidRPr="00BB19BE">
        <w:rPr>
          <w:rFonts w:cstheme="minorHAnsi"/>
        </w:rPr>
        <w:t xml:space="preserve">Pored licenci za ovlašćene inženjere koji su u sastavu radnog tima, Ponudjač treba da ima licencu za izvođenje radova. Prije izvođenja pripremnih radova, radova Izvođač je dužan da uradi </w:t>
      </w:r>
      <w:r w:rsidRPr="00BB19BE">
        <w:rPr>
          <w:rFonts w:cstheme="minorHAnsi"/>
          <w:b/>
        </w:rPr>
        <w:t>Elaborat organizacije gradilišta, tehnologije rada</w:t>
      </w:r>
      <w:r w:rsidR="00FE51B5" w:rsidRPr="00BB19BE">
        <w:rPr>
          <w:rFonts w:cstheme="minorHAnsi"/>
          <w:b/>
        </w:rPr>
        <w:t xml:space="preserve"> </w:t>
      </w:r>
      <w:r w:rsidRPr="00BB19BE">
        <w:rPr>
          <w:rFonts w:cstheme="minorHAnsi"/>
          <w:b/>
        </w:rPr>
        <w:t>i primjene mjera zaštite i zdravlja na</w:t>
      </w:r>
      <w:r w:rsidR="00517E8F" w:rsidRPr="00BB19BE">
        <w:rPr>
          <w:rFonts w:cstheme="minorHAnsi"/>
          <w:b/>
        </w:rPr>
        <w:t xml:space="preserve"> </w:t>
      </w:r>
      <w:r w:rsidRPr="00BB19BE">
        <w:rPr>
          <w:rFonts w:cstheme="minorHAnsi"/>
          <w:b/>
        </w:rPr>
        <w:t>radu</w:t>
      </w:r>
      <w:r w:rsidRPr="00BB19BE">
        <w:rPr>
          <w:rFonts w:cstheme="minorHAnsi"/>
        </w:rPr>
        <w:t xml:space="preserve">, koji treba da bude odobren i </w:t>
      </w:r>
      <w:r w:rsidR="00FE51B5" w:rsidRPr="00BB19BE">
        <w:rPr>
          <w:rFonts w:cstheme="minorHAnsi"/>
        </w:rPr>
        <w:t xml:space="preserve">od strane Nadzora / Naručioca. </w:t>
      </w:r>
      <w:r w:rsidRPr="00BB19BE">
        <w:rPr>
          <w:rFonts w:cstheme="minorHAnsi"/>
        </w:rPr>
        <w:t>Izvođač Rješenjem imenuje radni tim koji će izvodtiti radove, a za naručioca i za komunikaciju sa Naručiocem i Nadzorom najznačajniju su rukovodilac radova Izvodjača i stručno lice sa ispitom na željeznici</w:t>
      </w:r>
      <w:r w:rsidR="009E650E" w:rsidRPr="00BB19BE">
        <w:rPr>
          <w:rFonts w:cstheme="minorHAnsi"/>
        </w:rPr>
        <w:t>.</w:t>
      </w:r>
    </w:p>
    <w:p w:rsidR="001A2CDF" w:rsidRPr="00BB19BE" w:rsidRDefault="001A2CDF" w:rsidP="001F0B69">
      <w:pPr>
        <w:spacing w:after="0" w:line="240" w:lineRule="auto"/>
        <w:rPr>
          <w:rFonts w:cstheme="minorHAnsi"/>
          <w:color w:val="000000"/>
        </w:rPr>
      </w:pPr>
    </w:p>
    <w:p w:rsidR="001A2CDF" w:rsidRPr="00BB19BE" w:rsidRDefault="001A2CDF" w:rsidP="001A2CDF">
      <w:pPr>
        <w:spacing w:after="0" w:line="240" w:lineRule="auto"/>
        <w:jc w:val="both"/>
        <w:rPr>
          <w:rFonts w:cstheme="minorHAnsi"/>
          <w:b/>
          <w:lang w:val="sr-Latn-CS"/>
        </w:rPr>
      </w:pPr>
      <w:r w:rsidRPr="00BB19BE">
        <w:rPr>
          <w:rFonts w:cstheme="minorHAnsi"/>
          <w:b/>
          <w:lang w:val="sr-Latn-CS"/>
        </w:rPr>
        <w:t>Odgovornost za materijalne nedostatke</w:t>
      </w:r>
    </w:p>
    <w:p w:rsidR="001A2CDF" w:rsidRPr="00BB19BE" w:rsidRDefault="001A2CDF" w:rsidP="001A2CDF">
      <w:pPr>
        <w:spacing w:after="0" w:line="240" w:lineRule="auto"/>
        <w:jc w:val="center"/>
        <w:rPr>
          <w:rFonts w:cstheme="minorHAnsi"/>
          <w:lang w:val="nl-NL"/>
        </w:rPr>
      </w:pPr>
    </w:p>
    <w:p w:rsidR="001A2CDF" w:rsidRPr="00BB19BE" w:rsidRDefault="001A2CDF" w:rsidP="001A2CDF">
      <w:pPr>
        <w:spacing w:after="0" w:line="240" w:lineRule="auto"/>
        <w:jc w:val="both"/>
        <w:rPr>
          <w:rFonts w:cstheme="minorHAnsi"/>
          <w:lang w:val="sr-Latn-CS"/>
        </w:rPr>
      </w:pPr>
      <w:r w:rsidRPr="00BB19BE">
        <w:rPr>
          <w:rFonts w:cstheme="minorHAnsi"/>
          <w:lang w:val="sr-Latn-CS"/>
        </w:rPr>
        <w:t>Izvođač radova garantuje:</w:t>
      </w:r>
    </w:p>
    <w:p w:rsidR="001A2CDF" w:rsidRPr="00BB19BE" w:rsidRDefault="001A2CDF" w:rsidP="000E6E05">
      <w:pPr>
        <w:numPr>
          <w:ilvl w:val="0"/>
          <w:numId w:val="7"/>
        </w:numPr>
        <w:spacing w:after="0" w:line="240" w:lineRule="auto"/>
        <w:jc w:val="both"/>
        <w:rPr>
          <w:rFonts w:cstheme="minorHAnsi"/>
          <w:lang w:val="sr-Latn-CS"/>
        </w:rPr>
      </w:pPr>
      <w:r w:rsidRPr="00BB19BE">
        <w:rPr>
          <w:rFonts w:cstheme="minorHAnsi"/>
          <w:lang w:val="sr-Latn-CS"/>
        </w:rPr>
        <w:t xml:space="preserve">za izvedene radove da su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svemu</w:t>
      </w:r>
      <w:r w:rsidRPr="00BB19BE">
        <w:rPr>
          <w:rFonts w:cstheme="minorHAnsi"/>
          <w:color w:val="000000"/>
          <w:lang w:val="sr-Latn-CS"/>
        </w:rPr>
        <w:t xml:space="preserve"> </w:t>
      </w:r>
      <w:r w:rsidRPr="00BB19BE">
        <w:rPr>
          <w:rFonts w:cstheme="minorHAnsi"/>
          <w:color w:val="000000"/>
        </w:rPr>
        <w:t>prema</w:t>
      </w:r>
      <w:r w:rsidRPr="00BB19BE">
        <w:rPr>
          <w:rFonts w:cstheme="minorHAnsi"/>
          <w:color w:val="000000"/>
          <w:lang w:val="sr-Latn-CS"/>
        </w:rPr>
        <w:t xml:space="preserve"> </w:t>
      </w:r>
      <w:r w:rsidRPr="00BB19BE">
        <w:rPr>
          <w:rFonts w:cstheme="minorHAnsi"/>
          <w:color w:val="000000"/>
        </w:rPr>
        <w:t>tehni</w:t>
      </w:r>
      <w:r w:rsidRPr="00BB19BE">
        <w:rPr>
          <w:rFonts w:cstheme="minorHAnsi"/>
          <w:color w:val="000000"/>
          <w:lang w:val="sr-Latn-CS"/>
        </w:rPr>
        <w:t>č</w:t>
      </w:r>
      <w:r w:rsidRPr="00BB19BE">
        <w:rPr>
          <w:rFonts w:cstheme="minorHAnsi"/>
          <w:color w:val="000000"/>
        </w:rPr>
        <w:t>koj</w:t>
      </w:r>
      <w:r w:rsidRPr="00BB19BE">
        <w:rPr>
          <w:rFonts w:cstheme="minorHAnsi"/>
          <w:color w:val="000000"/>
          <w:lang w:val="sr-Latn-CS"/>
        </w:rPr>
        <w:t xml:space="preserve"> </w:t>
      </w:r>
      <w:r w:rsidRPr="00BB19BE">
        <w:rPr>
          <w:rFonts w:cstheme="minorHAnsi"/>
          <w:color w:val="000000"/>
        </w:rPr>
        <w:t>specifikaciji</w:t>
      </w:r>
      <w:r w:rsidRPr="00BB19BE">
        <w:rPr>
          <w:rFonts w:cstheme="minorHAnsi"/>
          <w:color w:val="000000"/>
          <w:lang w:val="sr-Latn-CS"/>
        </w:rPr>
        <w:t>-</w:t>
      </w:r>
      <w:r w:rsidRPr="00BB19BE">
        <w:rPr>
          <w:rFonts w:cstheme="minorHAnsi"/>
          <w:color w:val="000000"/>
        </w:rPr>
        <w:t>predmjeru</w:t>
      </w:r>
      <w:r w:rsidRPr="00BB19BE">
        <w:rPr>
          <w:rFonts w:cstheme="minorHAnsi"/>
          <w:color w:val="000000"/>
          <w:lang w:val="sr-Latn-CS"/>
        </w:rPr>
        <w:t xml:space="preserve"> </w:t>
      </w:r>
      <w:r w:rsidRPr="00BB19BE">
        <w:rPr>
          <w:rFonts w:cstheme="minorHAnsi"/>
          <w:color w:val="000000"/>
        </w:rPr>
        <w:t>radova</w:t>
      </w:r>
      <w:r w:rsidRPr="00BB19BE">
        <w:rPr>
          <w:rFonts w:cstheme="minorHAnsi"/>
          <w:color w:val="000000"/>
          <w:lang w:val="sr-Latn-CS"/>
        </w:rPr>
        <w:t xml:space="preserve"> </w:t>
      </w:r>
      <w:r w:rsidRPr="00BB19BE">
        <w:rPr>
          <w:rFonts w:cstheme="minorHAnsi"/>
          <w:color w:val="000000"/>
        </w:rPr>
        <w:t>Tenderske</w:t>
      </w:r>
      <w:r w:rsidRPr="00BB19BE">
        <w:rPr>
          <w:rFonts w:cstheme="minorHAnsi"/>
          <w:color w:val="000000"/>
          <w:lang w:val="sr-Latn-CS"/>
        </w:rPr>
        <w:t xml:space="preserve"> </w:t>
      </w:r>
      <w:r w:rsidRPr="00BB19BE">
        <w:rPr>
          <w:rFonts w:cstheme="minorHAnsi"/>
          <w:color w:val="000000"/>
        </w:rPr>
        <w:t>dokumentacije</w:t>
      </w:r>
      <w:r w:rsidRPr="00BB19BE">
        <w:rPr>
          <w:rFonts w:cstheme="minorHAnsi"/>
          <w:color w:val="000000"/>
          <w:lang w:val="sr-Latn-CS"/>
        </w:rPr>
        <w:t xml:space="preserve">, </w:t>
      </w:r>
      <w:r w:rsidRPr="00BB19BE">
        <w:rPr>
          <w:rFonts w:cstheme="minorHAnsi"/>
          <w:color w:val="000000"/>
        </w:rPr>
        <w:t>propisima</w:t>
      </w:r>
      <w:r w:rsidRPr="00BB19BE">
        <w:rPr>
          <w:rFonts w:cstheme="minorHAnsi"/>
          <w:color w:val="000000"/>
          <w:lang w:val="sr-Latn-CS"/>
        </w:rPr>
        <w:t xml:space="preserve">, </w:t>
      </w:r>
      <w:r w:rsidRPr="00BB19BE">
        <w:rPr>
          <w:rFonts w:cstheme="minorHAnsi"/>
          <w:color w:val="000000"/>
        </w:rPr>
        <w:t>normativima</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standardima</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ovu</w:t>
      </w:r>
      <w:r w:rsidRPr="00BB19BE">
        <w:rPr>
          <w:rFonts w:cstheme="minorHAnsi"/>
          <w:color w:val="000000"/>
          <w:lang w:val="sr-Latn-CS"/>
        </w:rPr>
        <w:t xml:space="preserve"> </w:t>
      </w:r>
      <w:r w:rsidRPr="00BB19BE">
        <w:rPr>
          <w:rFonts w:cstheme="minorHAnsi"/>
          <w:color w:val="000000"/>
        </w:rPr>
        <w:t>vrstu</w:t>
      </w:r>
      <w:r w:rsidRPr="00BB19BE">
        <w:rPr>
          <w:rFonts w:cstheme="minorHAnsi"/>
          <w:color w:val="000000"/>
          <w:lang w:val="sr-Latn-CS"/>
        </w:rPr>
        <w:t xml:space="preserve"> </w:t>
      </w:r>
      <w:r w:rsidRPr="00BB19BE">
        <w:rPr>
          <w:rFonts w:cstheme="minorHAnsi"/>
          <w:color w:val="000000"/>
        </w:rPr>
        <w:t>radova</w:t>
      </w:r>
      <w:r w:rsidRPr="00BB19BE">
        <w:rPr>
          <w:rFonts w:cstheme="minorHAnsi"/>
          <w:color w:val="000000"/>
          <w:lang w:val="sr-Latn-CS"/>
        </w:rPr>
        <w:t xml:space="preserve">, </w:t>
      </w:r>
      <w:r w:rsidRPr="00BB19BE">
        <w:rPr>
          <w:rFonts w:cstheme="minorHAnsi"/>
          <w:lang w:val="sr-Latn-CS"/>
        </w:rPr>
        <w:t>u garantnom periodu od ____ mjeseci od dana završetka radova, o čemu će se izvođač izjasniti u svojoj ponudi.</w:t>
      </w:r>
    </w:p>
    <w:p w:rsidR="001A2CDF" w:rsidRPr="00BB19BE" w:rsidRDefault="001A2CDF" w:rsidP="001A2CDF">
      <w:pPr>
        <w:spacing w:after="0"/>
        <w:jc w:val="both"/>
        <w:rPr>
          <w:rFonts w:cstheme="minorHAnsi"/>
          <w:lang w:val="sr-Latn-CS"/>
        </w:rPr>
      </w:pPr>
    </w:p>
    <w:p w:rsidR="00181D5C" w:rsidRDefault="001A2CDF" w:rsidP="001E6378">
      <w:pPr>
        <w:spacing w:after="0"/>
        <w:jc w:val="both"/>
        <w:rPr>
          <w:rFonts w:cstheme="minorHAnsi"/>
          <w:lang w:val="sr-Latn-CS"/>
        </w:rPr>
      </w:pPr>
      <w:r w:rsidRPr="00BB19BE">
        <w:rPr>
          <w:rFonts w:cstheme="minorHAnsi"/>
        </w:rPr>
        <w:t>Za</w:t>
      </w:r>
      <w:r w:rsidRPr="00BB19BE">
        <w:rPr>
          <w:rFonts w:cstheme="minorHAnsi"/>
          <w:lang w:val="sr-Latn-CS"/>
        </w:rPr>
        <w:t xml:space="preserve"> </w:t>
      </w:r>
      <w:r w:rsidRPr="00BB19BE">
        <w:rPr>
          <w:rFonts w:cstheme="minorHAnsi"/>
        </w:rPr>
        <w:t>sav</w:t>
      </w:r>
      <w:r w:rsidRPr="00BB19BE">
        <w:rPr>
          <w:rFonts w:cstheme="minorHAnsi"/>
          <w:lang w:val="sr-Latn-CS"/>
        </w:rPr>
        <w:t xml:space="preserve"> </w:t>
      </w:r>
      <w:r w:rsidRPr="00BB19BE">
        <w:rPr>
          <w:rFonts w:cstheme="minorHAnsi"/>
        </w:rPr>
        <w:t>ugra</w:t>
      </w:r>
      <w:r w:rsidRPr="00BB19BE">
        <w:rPr>
          <w:rFonts w:cstheme="minorHAnsi"/>
          <w:lang w:val="sr-Latn-CS"/>
        </w:rPr>
        <w:t>đ</w:t>
      </w:r>
      <w:r w:rsidRPr="00BB19BE">
        <w:rPr>
          <w:rFonts w:cstheme="minorHAnsi"/>
        </w:rPr>
        <w:t>eni</w:t>
      </w:r>
      <w:r w:rsidRPr="00BB19BE">
        <w:rPr>
          <w:rFonts w:cstheme="minorHAnsi"/>
          <w:lang w:val="sr-Latn-CS"/>
        </w:rPr>
        <w:t xml:space="preserve"> </w:t>
      </w:r>
      <w:r w:rsidRPr="00BB19BE">
        <w:rPr>
          <w:rFonts w:cstheme="minorHAnsi"/>
        </w:rPr>
        <w:t>materijal</w:t>
      </w:r>
      <w:r w:rsidRPr="00BB19BE">
        <w:rPr>
          <w:rFonts w:cstheme="minorHAnsi"/>
          <w:lang w:val="sr-Latn-CS"/>
        </w:rPr>
        <w:t xml:space="preserve"> </w:t>
      </w:r>
      <w:r w:rsidRPr="00BB19BE">
        <w:rPr>
          <w:rFonts w:cstheme="minorHAnsi"/>
        </w:rPr>
        <w:t>va</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primjenjuju</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fabri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garancije</w:t>
      </w:r>
      <w:r w:rsidRPr="00BB19BE">
        <w:rPr>
          <w:rFonts w:cstheme="minorHAnsi"/>
          <w:lang w:val="sr-Latn-CS"/>
        </w:rPr>
        <w:t xml:space="preserve"> </w:t>
      </w:r>
      <w:r w:rsidRPr="00BB19BE">
        <w:rPr>
          <w:rFonts w:cstheme="minorHAnsi"/>
        </w:rPr>
        <w:t>koje</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Pr="00BB19BE">
        <w:rPr>
          <w:rFonts w:cstheme="minorHAnsi"/>
          <w:lang w:val="sr-Latn-CS"/>
        </w:rPr>
        <w:t xml:space="preserve"> </w:t>
      </w:r>
      <w:r w:rsidRPr="00BB19BE">
        <w:rPr>
          <w:rFonts w:cstheme="minorHAnsi"/>
        </w:rPr>
        <w:t>du</w:t>
      </w:r>
      <w:r w:rsidRPr="00BB19BE">
        <w:rPr>
          <w:rFonts w:cstheme="minorHAnsi"/>
          <w:lang w:val="sr-Latn-CS"/>
        </w:rPr>
        <w:t>ž</w:t>
      </w:r>
      <w:r w:rsidRPr="00BB19BE">
        <w:rPr>
          <w:rFonts w:cstheme="minorHAnsi"/>
        </w:rPr>
        <w:t>an</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preda</w:t>
      </w:r>
      <w:r w:rsidRPr="00BB19BE">
        <w:rPr>
          <w:rFonts w:cstheme="minorHAnsi"/>
          <w:lang w:val="sr-Latn-CS"/>
        </w:rPr>
        <w:t xml:space="preserve"> </w:t>
      </w:r>
      <w:r w:rsidRPr="00BB19BE">
        <w:rPr>
          <w:rFonts w:cstheme="minorHAnsi"/>
        </w:rPr>
        <w:t>Naru</w:t>
      </w:r>
      <w:r w:rsidRPr="00BB19BE">
        <w:rPr>
          <w:rFonts w:cstheme="minorHAnsi"/>
          <w:lang w:val="sr-Latn-CS"/>
        </w:rPr>
        <w:t>č</w:t>
      </w:r>
      <w:r w:rsidRPr="00BB19BE">
        <w:rPr>
          <w:rFonts w:cstheme="minorHAnsi"/>
        </w:rPr>
        <w:t>iocu</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ukoliko</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materijal</w:t>
      </w:r>
      <w:r w:rsidRPr="00BB19BE">
        <w:rPr>
          <w:rFonts w:cstheme="minorHAnsi"/>
          <w:lang w:val="sr-Latn-CS"/>
        </w:rPr>
        <w:t xml:space="preserve"> </w:t>
      </w:r>
      <w:r w:rsidRPr="00BB19BE">
        <w:rPr>
          <w:rFonts w:cstheme="minorHAnsi"/>
        </w:rPr>
        <w:t>pod</w:t>
      </w:r>
      <w:r w:rsidRPr="00BB19BE">
        <w:rPr>
          <w:rFonts w:cstheme="minorHAnsi"/>
          <w:lang w:val="sr-Latn-CS"/>
        </w:rPr>
        <w:t xml:space="preserve"> </w:t>
      </w:r>
      <w:r w:rsidRPr="00BB19BE">
        <w:rPr>
          <w:rFonts w:cstheme="minorHAnsi"/>
        </w:rPr>
        <w:t>garancijom</w:t>
      </w:r>
      <w:r w:rsidRPr="00BB19BE">
        <w:rPr>
          <w:rFonts w:cstheme="minorHAnsi"/>
          <w:lang w:val="sr-Latn-CS"/>
        </w:rPr>
        <w:t>.</w:t>
      </w:r>
    </w:p>
    <w:p w:rsidR="006D3DAA" w:rsidRPr="001E6378" w:rsidRDefault="006D3DAA" w:rsidP="001E6378">
      <w:pPr>
        <w:spacing w:after="0"/>
        <w:jc w:val="both"/>
        <w:rPr>
          <w:rFonts w:cstheme="minorHAnsi"/>
          <w:lang w:val="sr-Latn-CS"/>
        </w:rPr>
      </w:pPr>
    </w:p>
    <w:p w:rsidR="001A2CDF" w:rsidRPr="00BB19BE" w:rsidRDefault="001A2CDF" w:rsidP="001A2CDF">
      <w:pPr>
        <w:pStyle w:val="BodyText2"/>
        <w:spacing w:after="0" w:line="240" w:lineRule="auto"/>
        <w:jc w:val="both"/>
        <w:rPr>
          <w:rFonts w:cstheme="minorHAnsi"/>
          <w:b/>
          <w:lang w:val="sr-Latn-CS"/>
        </w:rPr>
      </w:pPr>
      <w:r w:rsidRPr="00BB19BE">
        <w:rPr>
          <w:rFonts w:cstheme="minorHAnsi"/>
          <w:b/>
          <w:lang w:val="sr-Latn-CS"/>
        </w:rPr>
        <w:t>Ugovorna kazna i naknada štete</w:t>
      </w:r>
    </w:p>
    <w:p w:rsidR="001A2CDF" w:rsidRPr="00BB19BE" w:rsidRDefault="001A2CDF" w:rsidP="001A2CDF">
      <w:pPr>
        <w:pStyle w:val="BodyText2"/>
        <w:spacing w:after="0" w:line="240" w:lineRule="auto"/>
        <w:jc w:val="center"/>
        <w:rPr>
          <w:rFonts w:cstheme="minorHAnsi"/>
          <w:b/>
          <w:lang w:val="sr-Latn-CS"/>
        </w:rPr>
      </w:pPr>
    </w:p>
    <w:p w:rsidR="001A2CDF" w:rsidRPr="00BB19BE" w:rsidRDefault="001A2CDF" w:rsidP="001A2CDF">
      <w:pPr>
        <w:pStyle w:val="BodyText2"/>
        <w:spacing w:after="0" w:line="240" w:lineRule="auto"/>
        <w:jc w:val="both"/>
        <w:rPr>
          <w:rFonts w:cstheme="minorHAnsi"/>
          <w:lang w:val="sr-Latn-CS"/>
        </w:rPr>
      </w:pPr>
      <w:r w:rsidRPr="00BB19BE">
        <w:rPr>
          <w:rFonts w:cstheme="minorHAnsi"/>
        </w:rPr>
        <w:t>U</w:t>
      </w:r>
      <w:r w:rsidRPr="00BB19BE">
        <w:rPr>
          <w:rFonts w:cstheme="minorHAnsi"/>
          <w:lang w:val="sr-Latn-CS"/>
        </w:rPr>
        <w:t xml:space="preserve"> </w:t>
      </w:r>
      <w:r w:rsidRPr="00BB19BE">
        <w:rPr>
          <w:rFonts w:cstheme="minorHAnsi"/>
        </w:rPr>
        <w:t>slu</w:t>
      </w:r>
      <w:r w:rsidRPr="00BB19BE">
        <w:rPr>
          <w:rFonts w:cstheme="minorHAnsi"/>
          <w:lang w:val="sr-Latn-CS"/>
        </w:rPr>
        <w:t>č</w:t>
      </w:r>
      <w:r w:rsidRPr="00BB19BE">
        <w:rPr>
          <w:rFonts w:cstheme="minorHAnsi"/>
        </w:rPr>
        <w:t>aju</w:t>
      </w:r>
      <w:r w:rsidRPr="00BB19BE">
        <w:rPr>
          <w:rFonts w:cstheme="minorHAnsi"/>
          <w:lang w:val="sr-Latn-CS"/>
        </w:rPr>
        <w:t xml:space="preserve"> </w:t>
      </w:r>
      <w:r w:rsidRPr="00BB19BE">
        <w:rPr>
          <w:rFonts w:cstheme="minorHAnsi"/>
        </w:rPr>
        <w:t>ka</w:t>
      </w:r>
      <w:r w:rsidRPr="00BB19BE">
        <w:rPr>
          <w:rFonts w:cstheme="minorHAnsi"/>
          <w:lang w:val="sr-Latn-CS"/>
        </w:rPr>
        <w:t>š</w:t>
      </w:r>
      <w:r w:rsidRPr="00BB19BE">
        <w:rPr>
          <w:rFonts w:cstheme="minorHAnsi"/>
        </w:rPr>
        <w:t>njenja</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enju</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lang w:val="it-IT"/>
        </w:rPr>
        <w:t xml:space="preserve">iz stava 1 ovog Ugovora </w:t>
      </w:r>
      <w:r w:rsidRPr="00BB19BE">
        <w:rPr>
          <w:rFonts w:cstheme="minorHAnsi"/>
        </w:rPr>
        <w:t>kao</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slu</w:t>
      </w:r>
      <w:r w:rsidRPr="00BB19BE">
        <w:rPr>
          <w:rFonts w:cstheme="minorHAnsi"/>
          <w:lang w:val="sr-Latn-CS"/>
        </w:rPr>
        <w:t>č</w:t>
      </w:r>
      <w:r w:rsidRPr="00BB19BE">
        <w:rPr>
          <w:rFonts w:cstheme="minorHAnsi"/>
        </w:rPr>
        <w:t>aju</w:t>
      </w:r>
      <w:r w:rsidRPr="00BB19BE">
        <w:rPr>
          <w:rFonts w:cstheme="minorHAnsi"/>
          <w:lang w:val="sr-Latn-CS"/>
        </w:rPr>
        <w:t xml:space="preserve"> </w:t>
      </w:r>
      <w:r w:rsidRPr="00BB19BE">
        <w:rPr>
          <w:rFonts w:cstheme="minorHAnsi"/>
        </w:rPr>
        <w:t>ka</w:t>
      </w:r>
      <w:r w:rsidRPr="00BB19BE">
        <w:rPr>
          <w:rFonts w:cstheme="minorHAnsi"/>
          <w:lang w:val="sr-Latn-CS"/>
        </w:rPr>
        <w:t>š</w:t>
      </w:r>
      <w:r w:rsidRPr="00BB19BE">
        <w:rPr>
          <w:rFonts w:cstheme="minorHAnsi"/>
        </w:rPr>
        <w:t>njenja</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zamjeni</w:t>
      </w:r>
      <w:r w:rsidRPr="00BB19BE">
        <w:rPr>
          <w:rFonts w:cstheme="minorHAnsi"/>
          <w:lang w:val="sr-Latn-CS"/>
        </w:rPr>
        <w:t xml:space="preserve"> </w:t>
      </w:r>
      <w:r w:rsidRPr="00BB19BE">
        <w:rPr>
          <w:rFonts w:cstheme="minorHAnsi"/>
        </w:rPr>
        <w:t>neispravne</w:t>
      </w:r>
      <w:r w:rsidRPr="00BB19BE">
        <w:rPr>
          <w:rFonts w:cstheme="minorHAnsi"/>
          <w:lang w:val="sr-Latn-CS"/>
        </w:rPr>
        <w:t xml:space="preserve"> </w:t>
      </w:r>
      <w:r w:rsidRPr="00BB19BE">
        <w:rPr>
          <w:rFonts w:cstheme="minorHAnsi"/>
        </w:rPr>
        <w:t>robe</w:t>
      </w:r>
      <w:r w:rsidRPr="00BB19BE">
        <w:rPr>
          <w:rFonts w:cstheme="minorHAnsi"/>
          <w:lang w:val="sr-Latn-CS"/>
        </w:rPr>
        <w:t xml:space="preserve"> </w:t>
      </w:r>
      <w:r w:rsidRPr="00BB19BE">
        <w:rPr>
          <w:rFonts w:cstheme="minorHAnsi"/>
        </w:rPr>
        <w:t>ispravnom</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du</w:t>
      </w:r>
      <w:r w:rsidRPr="00BB19BE">
        <w:rPr>
          <w:rFonts w:cstheme="minorHAnsi"/>
          <w:lang w:val="sr-Latn-CS"/>
        </w:rPr>
        <w:t>ž</w:t>
      </w:r>
      <w:r w:rsidRPr="00BB19BE">
        <w:rPr>
          <w:rFonts w:cstheme="minorHAnsi"/>
        </w:rPr>
        <w:t>an</w:t>
      </w:r>
      <w:r w:rsidRPr="00BB19BE">
        <w:rPr>
          <w:rFonts w:cstheme="minorHAnsi"/>
          <w:lang w:val="sr-Latn-CS"/>
        </w:rPr>
        <w:t xml:space="preserve"> </w:t>
      </w:r>
      <w:r w:rsidRPr="00BB19BE">
        <w:rPr>
          <w:rFonts w:cstheme="minorHAnsi"/>
        </w:rPr>
        <w:t>platiti</w:t>
      </w:r>
      <w:r w:rsidRPr="00BB19BE">
        <w:rPr>
          <w:rFonts w:cstheme="minorHAnsi"/>
          <w:lang w:val="sr-Latn-CS"/>
        </w:rPr>
        <w:t xml:space="preserve"> </w:t>
      </w:r>
      <w:r w:rsidRPr="00BB19BE">
        <w:rPr>
          <w:rFonts w:cstheme="minorHAnsi"/>
        </w:rPr>
        <w:t>Naru</w:t>
      </w:r>
      <w:r w:rsidRPr="00BB19BE">
        <w:rPr>
          <w:rFonts w:cstheme="minorHAnsi"/>
          <w:lang w:val="sr-Latn-CS"/>
        </w:rPr>
        <w:t>č</w:t>
      </w:r>
      <w:r w:rsidRPr="00BB19BE">
        <w:rPr>
          <w:rFonts w:cstheme="minorHAnsi"/>
        </w:rPr>
        <w:t>iocu</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iznos</w:t>
      </w:r>
      <w:r w:rsidRPr="00BB19BE">
        <w:rPr>
          <w:rFonts w:cstheme="minorHAnsi"/>
          <w:lang w:val="sr-Latn-CS"/>
        </w:rPr>
        <w:t xml:space="preserve"> </w:t>
      </w:r>
      <w:r w:rsidRPr="00BB19BE">
        <w:rPr>
          <w:rFonts w:cstheme="minorHAnsi"/>
        </w:rPr>
        <w:t>ugovorene</w:t>
      </w:r>
      <w:r w:rsidRPr="00BB19BE">
        <w:rPr>
          <w:rFonts w:cstheme="minorHAnsi"/>
          <w:lang w:val="sr-Latn-CS"/>
        </w:rPr>
        <w:t xml:space="preserve"> </w:t>
      </w:r>
      <w:r w:rsidRPr="00BB19BE">
        <w:rPr>
          <w:rFonts w:cstheme="minorHAnsi"/>
        </w:rPr>
        <w:t>kazne</w:t>
      </w:r>
      <w:r w:rsidRPr="00BB19BE">
        <w:rPr>
          <w:rFonts w:cstheme="minorHAnsi"/>
          <w:lang w:val="sr-Latn-CS"/>
        </w:rPr>
        <w:t xml:space="preserve"> </w:t>
      </w:r>
      <w:r w:rsidRPr="00BB19BE">
        <w:rPr>
          <w:rFonts w:cstheme="minorHAnsi"/>
        </w:rPr>
        <w:t>od</w:t>
      </w:r>
      <w:r w:rsidRPr="00BB19BE">
        <w:rPr>
          <w:rFonts w:cstheme="minorHAnsi"/>
          <w:lang w:val="sr-Latn-CS"/>
        </w:rPr>
        <w:t xml:space="preserve"> 2‰ </w:t>
      </w:r>
      <w:r w:rsidRPr="00BB19BE">
        <w:rPr>
          <w:rFonts w:cstheme="minorHAnsi"/>
        </w:rPr>
        <w:t>od</w:t>
      </w:r>
      <w:r w:rsidRPr="00BB19BE">
        <w:rPr>
          <w:rFonts w:cstheme="minorHAnsi"/>
          <w:lang w:val="sr-Latn-CS"/>
        </w:rPr>
        <w:t xml:space="preserve"> </w:t>
      </w:r>
      <w:r w:rsidRPr="00BB19BE">
        <w:rPr>
          <w:rFonts w:cstheme="minorHAnsi"/>
        </w:rPr>
        <w:t>vrijednosti</w:t>
      </w:r>
      <w:r w:rsidRPr="00BB19BE">
        <w:rPr>
          <w:rFonts w:cstheme="minorHAnsi"/>
          <w:lang w:val="sr-Latn-CS"/>
        </w:rPr>
        <w:t xml:space="preserve"> </w:t>
      </w:r>
      <w:r w:rsidRPr="00BB19BE">
        <w:rPr>
          <w:rFonts w:cstheme="minorHAnsi"/>
        </w:rPr>
        <w:t>ovog</w:t>
      </w:r>
      <w:r w:rsidRPr="00BB19BE">
        <w:rPr>
          <w:rFonts w:cstheme="minorHAnsi"/>
          <w:lang w:val="sr-Latn-CS"/>
        </w:rPr>
        <w:t xml:space="preserve"> </w:t>
      </w:r>
      <w:r w:rsidRPr="00BB19BE">
        <w:rPr>
          <w:rFonts w:cstheme="minorHAnsi"/>
        </w:rPr>
        <w:t>Ugovora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svaki</w:t>
      </w:r>
      <w:r w:rsidRPr="00BB19BE">
        <w:rPr>
          <w:rFonts w:cstheme="minorHAnsi"/>
          <w:lang w:val="sr-Latn-CS"/>
        </w:rPr>
        <w:t xml:space="preserve"> </w:t>
      </w:r>
      <w:r w:rsidRPr="00BB19BE">
        <w:rPr>
          <w:rFonts w:cstheme="minorHAnsi"/>
        </w:rPr>
        <w:t>dan</w:t>
      </w:r>
      <w:r w:rsidRPr="00BB19BE">
        <w:rPr>
          <w:rFonts w:cstheme="minorHAnsi"/>
          <w:lang w:val="sr-Latn-CS"/>
        </w:rPr>
        <w:t xml:space="preserve"> </w:t>
      </w:r>
      <w:r w:rsidRPr="00BB19BE">
        <w:rPr>
          <w:rFonts w:cstheme="minorHAnsi"/>
        </w:rPr>
        <w:t>zaka</w:t>
      </w:r>
      <w:r w:rsidRPr="00BB19BE">
        <w:rPr>
          <w:rFonts w:cstheme="minorHAnsi"/>
          <w:lang w:val="sr-Latn-CS"/>
        </w:rPr>
        <w:t>š</w:t>
      </w:r>
      <w:r w:rsidRPr="00BB19BE">
        <w:rPr>
          <w:rFonts w:cstheme="minorHAnsi"/>
        </w:rPr>
        <w:t>njenja</w:t>
      </w:r>
      <w:r w:rsidRPr="00BB19BE">
        <w:rPr>
          <w:rFonts w:cstheme="minorHAnsi"/>
          <w:lang w:val="sr-Latn-CS"/>
        </w:rPr>
        <w:t xml:space="preserve">, </w:t>
      </w:r>
      <w:r w:rsidRPr="00BB19BE">
        <w:rPr>
          <w:rFonts w:cstheme="minorHAnsi"/>
        </w:rPr>
        <w:t>s</w:t>
      </w:r>
      <w:r w:rsidRPr="00BB19BE">
        <w:rPr>
          <w:rFonts w:cstheme="minorHAnsi"/>
          <w:lang w:val="sr-Latn-CS"/>
        </w:rPr>
        <w:t xml:space="preserve"> </w:t>
      </w:r>
      <w:r w:rsidRPr="00BB19BE">
        <w:rPr>
          <w:rFonts w:cstheme="minorHAnsi"/>
        </w:rPr>
        <w:t>tim</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ukoliko</w:t>
      </w:r>
      <w:r w:rsidRPr="00BB19BE">
        <w:rPr>
          <w:rFonts w:cstheme="minorHAnsi"/>
          <w:lang w:val="sr-Latn-CS"/>
        </w:rPr>
        <w:t xml:space="preserve"> </w:t>
      </w:r>
      <w:r w:rsidRPr="00BB19BE">
        <w:rPr>
          <w:rFonts w:cstheme="minorHAnsi"/>
        </w:rPr>
        <w:t>ugovorna</w:t>
      </w:r>
      <w:r w:rsidRPr="00BB19BE">
        <w:rPr>
          <w:rFonts w:cstheme="minorHAnsi"/>
          <w:lang w:val="sr-Latn-CS"/>
        </w:rPr>
        <w:t xml:space="preserve"> </w:t>
      </w:r>
      <w:r w:rsidRPr="00BB19BE">
        <w:rPr>
          <w:rFonts w:cstheme="minorHAnsi"/>
        </w:rPr>
        <w:t>kazna</w:t>
      </w:r>
      <w:r w:rsidRPr="00BB19BE">
        <w:rPr>
          <w:rFonts w:cstheme="minorHAnsi"/>
          <w:lang w:val="sr-Latn-CS"/>
        </w:rPr>
        <w:t xml:space="preserve"> </w:t>
      </w:r>
      <w:r w:rsidRPr="00BB19BE">
        <w:rPr>
          <w:rFonts w:cstheme="minorHAnsi"/>
        </w:rPr>
        <w:t>pre</w:t>
      </w:r>
      <w:r w:rsidRPr="00BB19BE">
        <w:rPr>
          <w:rFonts w:cstheme="minorHAnsi"/>
          <w:lang w:val="sr-Latn-CS"/>
        </w:rPr>
        <w:t>đ</w:t>
      </w:r>
      <w:r w:rsidRPr="00BB19BE">
        <w:rPr>
          <w:rFonts w:cstheme="minorHAnsi"/>
        </w:rPr>
        <w:t>e</w:t>
      </w:r>
      <w:r w:rsidRPr="00BB19BE">
        <w:rPr>
          <w:rFonts w:cstheme="minorHAnsi"/>
          <w:lang w:val="sr-Latn-CS"/>
        </w:rPr>
        <w:t xml:space="preserve"> </w:t>
      </w:r>
      <w:r w:rsidRPr="00BB19BE">
        <w:rPr>
          <w:rFonts w:cstheme="minorHAnsi"/>
        </w:rPr>
        <w:t>iznos</w:t>
      </w:r>
      <w:r w:rsidRPr="00BB19BE">
        <w:rPr>
          <w:rFonts w:cstheme="minorHAnsi"/>
          <w:lang w:val="sr-Latn-CS"/>
        </w:rPr>
        <w:t xml:space="preserve"> </w:t>
      </w:r>
      <w:r w:rsidRPr="00BB19BE">
        <w:rPr>
          <w:rFonts w:cstheme="minorHAnsi"/>
        </w:rPr>
        <w:t>od</w:t>
      </w:r>
      <w:r w:rsidRPr="00BB19BE">
        <w:rPr>
          <w:rFonts w:cstheme="minorHAnsi"/>
          <w:lang w:val="sr-Latn-CS"/>
        </w:rPr>
        <w:t xml:space="preserve"> 5% </w:t>
      </w:r>
      <w:r w:rsidRPr="00BB19BE">
        <w:rPr>
          <w:rFonts w:cstheme="minorHAnsi"/>
        </w:rPr>
        <w:t>od</w:t>
      </w:r>
      <w:r w:rsidRPr="00BB19BE">
        <w:rPr>
          <w:rFonts w:cstheme="minorHAnsi"/>
          <w:lang w:val="sr-Latn-CS"/>
        </w:rPr>
        <w:t xml:space="preserve"> </w:t>
      </w:r>
      <w:r w:rsidRPr="00BB19BE">
        <w:rPr>
          <w:rFonts w:cstheme="minorHAnsi"/>
        </w:rPr>
        <w:t>vrijednosti</w:t>
      </w:r>
      <w:r w:rsidRPr="00BB19BE">
        <w:rPr>
          <w:rFonts w:cstheme="minorHAnsi"/>
          <w:lang w:val="sr-Latn-CS"/>
        </w:rPr>
        <w:t xml:space="preserve"> </w:t>
      </w:r>
      <w:r w:rsidRPr="00BB19BE">
        <w:rPr>
          <w:rFonts w:cstheme="minorHAnsi"/>
        </w:rPr>
        <w:t>ugovora</w:t>
      </w:r>
      <w:r w:rsidRPr="00BB19BE">
        <w:rPr>
          <w:rFonts w:cstheme="minorHAnsi"/>
          <w:lang w:val="sr-Latn-CS"/>
        </w:rPr>
        <w:t xml:space="preserve"> </w:t>
      </w:r>
      <w:r w:rsidRPr="00BB19BE">
        <w:rPr>
          <w:rFonts w:cstheme="minorHAnsi"/>
        </w:rPr>
        <w:t>ovaj</w:t>
      </w:r>
      <w:r w:rsidRPr="00BB19BE">
        <w:rPr>
          <w:rFonts w:cstheme="minorHAnsi"/>
          <w:lang w:val="sr-Latn-CS"/>
        </w:rPr>
        <w:t xml:space="preserve"> </w:t>
      </w:r>
      <w:r w:rsidRPr="00BB19BE">
        <w:rPr>
          <w:rFonts w:cstheme="minorHAnsi"/>
        </w:rPr>
        <w:t>Ugovor</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smatra</w:t>
      </w:r>
      <w:r w:rsidRPr="00BB19BE">
        <w:rPr>
          <w:rFonts w:cstheme="minorHAnsi"/>
          <w:lang w:val="sr-Latn-CS"/>
        </w:rPr>
        <w:t xml:space="preserve"> </w:t>
      </w:r>
      <w:r w:rsidRPr="00BB19BE">
        <w:rPr>
          <w:rFonts w:cstheme="minorHAnsi"/>
        </w:rPr>
        <w:t>raskinutim</w:t>
      </w:r>
      <w:r w:rsidRPr="00BB19BE">
        <w:rPr>
          <w:rFonts w:cstheme="minorHAnsi"/>
          <w:lang w:val="sr-Latn-CS"/>
        </w:rPr>
        <w:t>.</w:t>
      </w:r>
    </w:p>
    <w:p w:rsidR="001A2CDF" w:rsidRPr="00BB19BE" w:rsidRDefault="001A2CDF" w:rsidP="001A2CDF">
      <w:pPr>
        <w:spacing w:after="0" w:line="240" w:lineRule="auto"/>
        <w:jc w:val="both"/>
        <w:rPr>
          <w:rFonts w:cstheme="minorHAnsi"/>
          <w:lang w:val="sr-Latn-CS"/>
        </w:rPr>
      </w:pPr>
    </w:p>
    <w:p w:rsidR="001A2CDF" w:rsidRPr="006D3DAA" w:rsidRDefault="001A2CDF" w:rsidP="001A2CDF">
      <w:pPr>
        <w:spacing w:after="0" w:line="240" w:lineRule="auto"/>
        <w:jc w:val="both"/>
        <w:rPr>
          <w:rFonts w:cstheme="minorHAnsi"/>
          <w:lang w:val="sr-Latn-CS"/>
        </w:rPr>
      </w:pPr>
      <w:r w:rsidRPr="00BB19BE">
        <w:rPr>
          <w:rFonts w:cstheme="minorHAnsi"/>
        </w:rPr>
        <w:lastRenderedPageBreak/>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isklju</w:t>
      </w:r>
      <w:r w:rsidRPr="00BB19BE">
        <w:rPr>
          <w:rFonts w:cstheme="minorHAnsi"/>
          <w:lang w:val="sr-Latn-CS"/>
        </w:rPr>
        <w:t>č</w:t>
      </w:r>
      <w:r w:rsidRPr="00BB19BE">
        <w:rPr>
          <w:rFonts w:cstheme="minorHAnsi"/>
        </w:rPr>
        <w:t>ivo</w:t>
      </w:r>
      <w:r w:rsidRPr="00BB19BE">
        <w:rPr>
          <w:rFonts w:cstheme="minorHAnsi"/>
          <w:lang w:val="sr-Latn-CS"/>
        </w:rPr>
        <w:t xml:space="preserve"> </w:t>
      </w:r>
      <w:r w:rsidRPr="00BB19BE">
        <w:rPr>
          <w:rFonts w:cstheme="minorHAnsi"/>
        </w:rPr>
        <w:t>odgovoran</w:t>
      </w:r>
      <w:r w:rsidRPr="00BB19BE">
        <w:rPr>
          <w:rFonts w:cstheme="minorHAnsi"/>
          <w:lang w:val="sr-Latn-CS"/>
        </w:rPr>
        <w:t xml:space="preserve"> </w:t>
      </w:r>
      <w:r w:rsidRPr="00BB19BE">
        <w:rPr>
          <w:rFonts w:cstheme="minorHAnsi"/>
        </w:rPr>
        <w:t>ukoliko</w:t>
      </w:r>
      <w:r w:rsidRPr="00BB19BE">
        <w:rPr>
          <w:rFonts w:cstheme="minorHAnsi"/>
          <w:lang w:val="sr-Latn-CS"/>
        </w:rPr>
        <w:t xml:space="preserve"> </w:t>
      </w:r>
      <w:r w:rsidRPr="00BB19BE">
        <w:rPr>
          <w:rFonts w:cstheme="minorHAnsi"/>
        </w:rPr>
        <w:t>tokom</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do</w:t>
      </w:r>
      <w:r w:rsidRPr="00BB19BE">
        <w:rPr>
          <w:rFonts w:cstheme="minorHAnsi"/>
          <w:lang w:val="sr-Latn-CS"/>
        </w:rPr>
        <w:t>đ</w:t>
      </w:r>
      <w:r w:rsidRPr="00BB19BE">
        <w:rPr>
          <w:rFonts w:cstheme="minorHAnsi"/>
        </w:rPr>
        <w:t>e</w:t>
      </w:r>
      <w:r w:rsidRPr="00BB19BE">
        <w:rPr>
          <w:rFonts w:cstheme="minorHAnsi"/>
          <w:lang w:val="sr-Latn-CS"/>
        </w:rPr>
        <w:t xml:space="preserve"> </w:t>
      </w:r>
      <w:r w:rsidRPr="00BB19BE">
        <w:rPr>
          <w:rFonts w:cstheme="minorHAnsi"/>
        </w:rPr>
        <w:t>do</w:t>
      </w:r>
      <w:r w:rsidRPr="00BB19BE">
        <w:rPr>
          <w:rFonts w:cstheme="minorHAnsi"/>
          <w:lang w:val="sr-Latn-CS"/>
        </w:rPr>
        <w:t xml:space="preserve"> </w:t>
      </w:r>
      <w:r w:rsidRPr="00BB19BE">
        <w:rPr>
          <w:rFonts w:cstheme="minorHAnsi"/>
        </w:rPr>
        <w:t>o</w:t>
      </w:r>
      <w:r w:rsidRPr="00BB19BE">
        <w:rPr>
          <w:rFonts w:cstheme="minorHAnsi"/>
          <w:lang w:val="sr-Latn-CS"/>
        </w:rPr>
        <w:t>š</w:t>
      </w:r>
      <w:r w:rsidRPr="00BB19BE">
        <w:rPr>
          <w:rFonts w:cstheme="minorHAnsi"/>
        </w:rPr>
        <w:t>te</w:t>
      </w:r>
      <w:r w:rsidRPr="00BB19BE">
        <w:rPr>
          <w:rFonts w:cstheme="minorHAnsi"/>
          <w:lang w:val="sr-Latn-CS"/>
        </w:rPr>
        <w:t>ć</w:t>
      </w:r>
      <w:r w:rsidRPr="00BB19BE">
        <w:rPr>
          <w:rFonts w:cstheme="minorHAnsi"/>
        </w:rPr>
        <w:t>enja</w:t>
      </w:r>
      <w:r w:rsidRPr="00BB19BE">
        <w:rPr>
          <w:rFonts w:cstheme="minorHAnsi"/>
          <w:lang w:val="sr-Latn-CS"/>
        </w:rPr>
        <w:t xml:space="preserve"> </w:t>
      </w:r>
      <w:r w:rsidRPr="00BB19BE">
        <w:rPr>
          <w:rFonts w:cstheme="minorHAnsi"/>
        </w:rPr>
        <w:t>djelova</w:t>
      </w:r>
      <w:r w:rsidRPr="00BB19BE">
        <w:rPr>
          <w:rFonts w:cstheme="minorHAnsi"/>
          <w:lang w:val="sr-Latn-CS"/>
        </w:rPr>
        <w:t xml:space="preserve"> ž</w:t>
      </w:r>
      <w:r w:rsidRPr="00BB19BE">
        <w:rPr>
          <w:rFonts w:cstheme="minorHAnsi"/>
        </w:rPr>
        <w:t>eljezni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infrastrukture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sve</w:t>
      </w:r>
      <w:r w:rsidRPr="00BB19BE">
        <w:rPr>
          <w:rFonts w:cstheme="minorHAnsi"/>
          <w:lang w:val="sr-Latn-CS"/>
        </w:rPr>
        <w:t xml:space="preserve"> </w:t>
      </w:r>
      <w:r w:rsidRPr="00BB19BE">
        <w:rPr>
          <w:rFonts w:cstheme="minorHAnsi"/>
        </w:rPr>
        <w:t>eventualne</w:t>
      </w:r>
      <w:r w:rsidRPr="00BB19BE">
        <w:rPr>
          <w:rFonts w:cstheme="minorHAnsi"/>
          <w:lang w:val="sr-Latn-CS"/>
        </w:rPr>
        <w:t xml:space="preserve"> </w:t>
      </w:r>
      <w:r w:rsidRPr="00BB19BE">
        <w:rPr>
          <w:rFonts w:cstheme="minorHAnsi"/>
        </w:rPr>
        <w:t>nepravilnosti</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o</w:t>
      </w:r>
      <w:r w:rsidRPr="00BB19BE">
        <w:rPr>
          <w:rFonts w:cstheme="minorHAnsi"/>
          <w:lang w:val="sr-Latn-CS"/>
        </w:rPr>
        <w:t>š</w:t>
      </w:r>
      <w:r w:rsidRPr="00BB19BE">
        <w:rPr>
          <w:rFonts w:cstheme="minorHAnsi"/>
        </w:rPr>
        <w:t>te</w:t>
      </w:r>
      <w:r w:rsidRPr="00BB19BE">
        <w:rPr>
          <w:rFonts w:cstheme="minorHAnsi"/>
          <w:lang w:val="sr-Latn-CS"/>
        </w:rPr>
        <w:t>ć</w:t>
      </w:r>
      <w:r w:rsidRPr="00BB19BE">
        <w:rPr>
          <w:rFonts w:cstheme="minorHAnsi"/>
        </w:rPr>
        <w:t>enja</w:t>
      </w:r>
      <w:r w:rsidRPr="00BB19BE">
        <w:rPr>
          <w:rFonts w:cstheme="minorHAnsi"/>
          <w:lang w:val="sr-Latn-CS"/>
        </w:rPr>
        <w:t xml:space="preserve"> </w:t>
      </w:r>
      <w:r w:rsidRPr="00BB19BE">
        <w:rPr>
          <w:rFonts w:cstheme="minorHAnsi"/>
        </w:rPr>
        <w:t>podlije</w:t>
      </w:r>
      <w:r w:rsidRPr="00BB19BE">
        <w:rPr>
          <w:rFonts w:cstheme="minorHAnsi"/>
          <w:lang w:val="sr-Latn-CS"/>
        </w:rPr>
        <w:t>ž</w:t>
      </w:r>
      <w:r w:rsidRPr="00BB19BE">
        <w:rPr>
          <w:rFonts w:cstheme="minorHAnsi"/>
        </w:rPr>
        <w:t>u</w:t>
      </w:r>
      <w:r w:rsidRPr="00BB19BE">
        <w:rPr>
          <w:rFonts w:cstheme="minorHAnsi"/>
          <w:lang w:val="sr-Latn-CS"/>
        </w:rPr>
        <w:t xml:space="preserve"> </w:t>
      </w:r>
      <w:r w:rsidRPr="00BB19BE">
        <w:rPr>
          <w:rFonts w:cstheme="minorHAnsi"/>
        </w:rPr>
        <w:t>prijavama</w:t>
      </w:r>
      <w:r w:rsidRPr="00BB19BE">
        <w:rPr>
          <w:rFonts w:cstheme="minorHAnsi"/>
          <w:lang w:val="sr-Latn-CS"/>
        </w:rPr>
        <w:t xml:space="preserve"> </w:t>
      </w:r>
      <w:r w:rsidRPr="00BB19BE">
        <w:rPr>
          <w:rFonts w:cstheme="minorHAnsi"/>
        </w:rPr>
        <w:t>shodno</w:t>
      </w:r>
      <w:r w:rsidRPr="00BB19BE">
        <w:rPr>
          <w:rFonts w:cstheme="minorHAnsi"/>
          <w:lang w:val="sr-Latn-CS"/>
        </w:rPr>
        <w:t xml:space="preserve"> </w:t>
      </w:r>
      <w:r w:rsidRPr="00BB19BE">
        <w:rPr>
          <w:rFonts w:cstheme="minorHAnsi"/>
        </w:rPr>
        <w:t>va</w:t>
      </w:r>
      <w:r w:rsidRPr="00BB19BE">
        <w:rPr>
          <w:rFonts w:cstheme="minorHAnsi"/>
          <w:lang w:val="sr-Latn-CS"/>
        </w:rPr>
        <w:t>ž</w:t>
      </w:r>
      <w:r w:rsidRPr="00BB19BE">
        <w:rPr>
          <w:rFonts w:cstheme="minorHAnsi"/>
        </w:rPr>
        <w:t>e</w:t>
      </w:r>
      <w:r w:rsidRPr="00BB19BE">
        <w:rPr>
          <w:rFonts w:cstheme="minorHAnsi"/>
          <w:lang w:val="sr-Latn-CS"/>
        </w:rPr>
        <w:t>ć</w:t>
      </w:r>
      <w:r w:rsidRPr="00BB19BE">
        <w:rPr>
          <w:rFonts w:cstheme="minorHAnsi"/>
        </w:rPr>
        <w:t>em</w:t>
      </w:r>
      <w:r w:rsidRPr="00BB19BE">
        <w:rPr>
          <w:rFonts w:cstheme="minorHAnsi"/>
          <w:lang w:val="sr-Latn-CS"/>
        </w:rPr>
        <w:t xml:space="preserve"> </w:t>
      </w:r>
      <w:r w:rsidRPr="00BB19BE">
        <w:rPr>
          <w:rFonts w:cstheme="minorHAnsi"/>
        </w:rPr>
        <w:t>Zakonu</w:t>
      </w:r>
      <w:r w:rsidRPr="00BB19BE">
        <w:rPr>
          <w:rFonts w:cstheme="minorHAnsi"/>
          <w:lang w:val="sr-Latn-CS"/>
        </w:rPr>
        <w:t xml:space="preserve"> </w:t>
      </w:r>
      <w:r w:rsidRPr="00BB19BE">
        <w:rPr>
          <w:rFonts w:cstheme="minorHAnsi"/>
        </w:rPr>
        <w:t>o</w:t>
      </w:r>
      <w:r w:rsidRPr="00BB19BE">
        <w:rPr>
          <w:rFonts w:cstheme="minorHAnsi"/>
          <w:lang w:val="sr-Latn-CS"/>
        </w:rPr>
        <w:t xml:space="preserve"> ž</w:t>
      </w:r>
      <w:r w:rsidRPr="00BB19BE">
        <w:rPr>
          <w:rFonts w:cstheme="minorHAnsi"/>
        </w:rPr>
        <w:t>eljeznici</w:t>
      </w:r>
      <w:r w:rsidRPr="00BB19BE">
        <w:rPr>
          <w:rFonts w:cstheme="minorHAnsi"/>
          <w:lang w:val="sr-Latn-CS"/>
        </w:rPr>
        <w:t xml:space="preserve">, </w:t>
      </w:r>
      <w:r w:rsidRPr="00BB19BE">
        <w:rPr>
          <w:rFonts w:cstheme="minorHAnsi"/>
        </w:rPr>
        <w:t>Zakonu</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planiranju</w:t>
      </w:r>
      <w:r w:rsidRPr="00BB19BE">
        <w:rPr>
          <w:rFonts w:cstheme="minorHAnsi"/>
          <w:lang w:val="sr-Latn-CS"/>
        </w:rPr>
        <w:t xml:space="preserve"> </w:t>
      </w:r>
      <w:r w:rsidRPr="00BB19BE">
        <w:rPr>
          <w:rFonts w:cstheme="minorHAnsi"/>
        </w:rPr>
        <w:t>prostora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izgradnji</w:t>
      </w:r>
      <w:r w:rsidRPr="00BB19BE">
        <w:rPr>
          <w:rFonts w:cstheme="minorHAnsi"/>
          <w:lang w:val="sr-Latn-CS"/>
        </w:rPr>
        <w:t xml:space="preserve"> </w:t>
      </w:r>
      <w:r w:rsidRPr="00BB19BE">
        <w:rPr>
          <w:rFonts w:cstheme="minorHAnsi"/>
        </w:rPr>
        <w:t>objekata</w:t>
      </w:r>
      <w:r w:rsidRPr="00BB19BE">
        <w:rPr>
          <w:rFonts w:cstheme="minorHAnsi"/>
          <w:lang w:val="sr-Latn-CS"/>
        </w:rPr>
        <w:t xml:space="preserve">, </w:t>
      </w:r>
      <w:r w:rsidRPr="00BB19BE">
        <w:rPr>
          <w:rFonts w:cstheme="minorHAnsi"/>
        </w:rPr>
        <w:t>zakonima</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radu</w:t>
      </w:r>
      <w:r w:rsidRPr="00BB19BE">
        <w:rPr>
          <w:rFonts w:cstheme="minorHAnsi"/>
          <w:lang w:val="sr-Latn-CS"/>
        </w:rPr>
        <w:t xml:space="preserve"> </w:t>
      </w:r>
      <w:r w:rsidRPr="00BB19BE">
        <w:rPr>
          <w:rFonts w:cstheme="minorHAnsi"/>
        </w:rPr>
        <w:t>inspekcijskih</w:t>
      </w:r>
      <w:r w:rsidRPr="00BB19BE">
        <w:rPr>
          <w:rFonts w:cstheme="minorHAnsi"/>
          <w:lang w:val="sr-Latn-CS"/>
        </w:rPr>
        <w:t xml:space="preserve"> </w:t>
      </w:r>
      <w:r w:rsidRPr="00BB19BE">
        <w:rPr>
          <w:rFonts w:cstheme="minorHAnsi"/>
        </w:rPr>
        <w:t>organa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drugim</w:t>
      </w:r>
      <w:r w:rsidRPr="00BB19BE">
        <w:rPr>
          <w:rFonts w:cstheme="minorHAnsi"/>
          <w:lang w:val="sr-Latn-CS"/>
        </w:rPr>
        <w:t xml:space="preserve"> </w:t>
      </w:r>
      <w:r w:rsidRPr="00BB19BE">
        <w:rPr>
          <w:rFonts w:cstheme="minorHAnsi"/>
        </w:rPr>
        <w:t>propisima</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du</w:t>
      </w:r>
      <w:r w:rsidRPr="00BB19BE">
        <w:rPr>
          <w:rFonts w:cstheme="minorHAnsi"/>
          <w:lang w:val="sr-Latn-CS"/>
        </w:rPr>
        <w:t>ž</w:t>
      </w:r>
      <w:r w:rsidRPr="00BB19BE">
        <w:rPr>
          <w:rFonts w:cstheme="minorHAnsi"/>
        </w:rPr>
        <w:t>an</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eventualnu</w:t>
      </w:r>
      <w:r w:rsidRPr="00BB19BE">
        <w:rPr>
          <w:rFonts w:cstheme="minorHAnsi"/>
          <w:lang w:val="sr-Latn-CS"/>
        </w:rPr>
        <w:t xml:space="preserve"> š</w:t>
      </w:r>
      <w:r w:rsidRPr="00BB19BE">
        <w:rPr>
          <w:rFonts w:cstheme="minorHAnsi"/>
        </w:rPr>
        <w:t>tetu</w:t>
      </w:r>
      <w:r w:rsidRPr="00BB19BE">
        <w:rPr>
          <w:rFonts w:cstheme="minorHAnsi"/>
          <w:lang w:val="sr-Latn-CS"/>
        </w:rPr>
        <w:t xml:space="preserve"> </w:t>
      </w:r>
      <w:r w:rsidRPr="00BB19BE">
        <w:rPr>
          <w:rFonts w:cstheme="minorHAnsi"/>
        </w:rPr>
        <w:t>koja</w:t>
      </w:r>
      <w:r w:rsidRPr="00BB19BE">
        <w:rPr>
          <w:rFonts w:cstheme="minorHAnsi"/>
          <w:lang w:val="sr-Latn-CS"/>
        </w:rPr>
        <w:t xml:space="preserve"> </w:t>
      </w:r>
      <w:r w:rsidRPr="00BB19BE">
        <w:rPr>
          <w:rFonts w:cstheme="minorHAnsi"/>
        </w:rPr>
        <w:t>bi</w:t>
      </w:r>
      <w:r w:rsidRPr="00BB19BE">
        <w:rPr>
          <w:rFonts w:cstheme="minorHAnsi"/>
          <w:lang w:val="sr-Latn-CS"/>
        </w:rPr>
        <w:t xml:space="preserve"> </w:t>
      </w:r>
      <w:r w:rsidRPr="00BB19BE">
        <w:rPr>
          <w:rFonts w:cstheme="minorHAnsi"/>
        </w:rPr>
        <w:t>bila</w:t>
      </w:r>
      <w:r w:rsidRPr="00BB19BE">
        <w:rPr>
          <w:rFonts w:cstheme="minorHAnsi"/>
          <w:lang w:val="sr-Latn-CS"/>
        </w:rPr>
        <w:t xml:space="preserve"> </w:t>
      </w:r>
      <w:r w:rsidRPr="00BB19BE">
        <w:rPr>
          <w:rFonts w:cstheme="minorHAnsi"/>
        </w:rPr>
        <w:t>pri</w:t>
      </w:r>
      <w:r w:rsidRPr="00BB19BE">
        <w:rPr>
          <w:rFonts w:cstheme="minorHAnsi"/>
          <w:lang w:val="sr-Latn-CS"/>
        </w:rPr>
        <w:t>č</w:t>
      </w:r>
      <w:r w:rsidRPr="00BB19BE">
        <w:rPr>
          <w:rFonts w:cstheme="minorHAnsi"/>
        </w:rPr>
        <w:t>injena</w:t>
      </w:r>
      <w:r w:rsidRPr="00BB19BE">
        <w:rPr>
          <w:rFonts w:cstheme="minorHAnsi"/>
          <w:lang w:val="sr-Latn-CS"/>
        </w:rPr>
        <w:t xml:space="preserve">, </w:t>
      </w:r>
      <w:r w:rsidRPr="00BB19BE">
        <w:rPr>
          <w:rFonts w:cstheme="minorHAnsi"/>
        </w:rPr>
        <w:t>odmah</w:t>
      </w:r>
      <w:r w:rsidRPr="00BB19BE">
        <w:rPr>
          <w:rFonts w:cstheme="minorHAnsi"/>
          <w:lang w:val="sr-Latn-CS"/>
        </w:rPr>
        <w:t xml:space="preserve"> </w:t>
      </w:r>
      <w:r w:rsidRPr="00BB19BE">
        <w:rPr>
          <w:rFonts w:cstheme="minorHAnsi"/>
        </w:rPr>
        <w:t>sanira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otkloni</w:t>
      </w:r>
      <w:r w:rsidRPr="00BB19BE">
        <w:rPr>
          <w:rFonts w:cstheme="minorHAnsi"/>
          <w:lang w:val="sr-Latn-CS"/>
        </w:rPr>
        <w:t xml:space="preserve">.  </w:t>
      </w:r>
      <w:r w:rsidRPr="00BB19BE">
        <w:rPr>
          <w:rFonts w:cstheme="minorHAnsi"/>
        </w:rPr>
        <w:t>Naru</w:t>
      </w:r>
      <w:r w:rsidRPr="00BB19BE">
        <w:rPr>
          <w:rFonts w:cstheme="minorHAnsi"/>
          <w:lang w:val="sr-Latn-CS"/>
        </w:rPr>
        <w:t>č</w:t>
      </w:r>
      <w:r w:rsidRPr="00BB19BE">
        <w:rPr>
          <w:rFonts w:cstheme="minorHAnsi"/>
        </w:rPr>
        <w:t>ilac</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ima</w:t>
      </w:r>
      <w:r w:rsidRPr="00BB19BE">
        <w:rPr>
          <w:rFonts w:cstheme="minorHAnsi"/>
          <w:lang w:val="sr-Latn-CS"/>
        </w:rPr>
        <w:t xml:space="preserve"> </w:t>
      </w:r>
      <w:r w:rsidRPr="00BB19BE">
        <w:rPr>
          <w:rFonts w:cstheme="minorHAnsi"/>
        </w:rPr>
        <w:t>pravo</w:t>
      </w:r>
      <w:r w:rsidRPr="00BB19BE">
        <w:rPr>
          <w:rFonts w:cstheme="minorHAnsi"/>
          <w:lang w:val="sr-Latn-CS"/>
        </w:rPr>
        <w:t xml:space="preserve"> </w:t>
      </w:r>
      <w:r w:rsidRPr="00BB19BE">
        <w:rPr>
          <w:rFonts w:cstheme="minorHAnsi"/>
        </w:rPr>
        <w:t>naknade</w:t>
      </w:r>
      <w:r w:rsidRPr="00BB19BE">
        <w:rPr>
          <w:rFonts w:cstheme="minorHAnsi"/>
          <w:lang w:val="sr-Latn-CS"/>
        </w:rPr>
        <w:t xml:space="preserve"> š</w:t>
      </w:r>
      <w:r w:rsidRPr="00BB19BE">
        <w:rPr>
          <w:rFonts w:cstheme="minorHAnsi"/>
        </w:rPr>
        <w:t>tete</w:t>
      </w:r>
      <w:r w:rsidRPr="00BB19BE">
        <w:rPr>
          <w:rFonts w:cstheme="minorHAnsi"/>
          <w:lang w:val="sr-Latn-CS"/>
        </w:rPr>
        <w:t xml:space="preserve">, </w:t>
      </w:r>
      <w:r w:rsidRPr="00BB19BE">
        <w:rPr>
          <w:rFonts w:cstheme="minorHAnsi"/>
        </w:rPr>
        <w:t>po</w:t>
      </w:r>
      <w:r w:rsidRPr="00BB19BE">
        <w:rPr>
          <w:rFonts w:cstheme="minorHAnsi"/>
          <w:lang w:val="sr-Latn-CS"/>
        </w:rPr>
        <w:t xml:space="preserve"> </w:t>
      </w:r>
      <w:r w:rsidRPr="00BB19BE">
        <w:rPr>
          <w:rFonts w:cstheme="minorHAnsi"/>
        </w:rPr>
        <w:t>va</w:t>
      </w:r>
      <w:r w:rsidRPr="00BB19BE">
        <w:rPr>
          <w:rFonts w:cstheme="minorHAnsi"/>
          <w:lang w:val="sr-Latn-CS"/>
        </w:rPr>
        <w:t>ž</w:t>
      </w:r>
      <w:r w:rsidRPr="00BB19BE">
        <w:rPr>
          <w:rFonts w:cstheme="minorHAnsi"/>
        </w:rPr>
        <w:t>e</w:t>
      </w:r>
      <w:r w:rsidRPr="00BB19BE">
        <w:rPr>
          <w:rFonts w:cstheme="minorHAnsi"/>
          <w:lang w:val="sr-Latn-CS"/>
        </w:rPr>
        <w:t>ć</w:t>
      </w:r>
      <w:r w:rsidRPr="00BB19BE">
        <w:rPr>
          <w:rFonts w:cstheme="minorHAnsi"/>
        </w:rPr>
        <w:t>im</w:t>
      </w:r>
      <w:r w:rsidRPr="00BB19BE">
        <w:rPr>
          <w:rFonts w:cstheme="minorHAnsi"/>
          <w:lang w:val="sr-Latn-CS"/>
        </w:rPr>
        <w:t xml:space="preserve"> </w:t>
      </w:r>
      <w:r w:rsidRPr="00BB19BE">
        <w:rPr>
          <w:rFonts w:cstheme="minorHAnsi"/>
        </w:rPr>
        <w:t>tr</w:t>
      </w:r>
      <w:r w:rsidRPr="00BB19BE">
        <w:rPr>
          <w:rFonts w:cstheme="minorHAnsi"/>
          <w:lang w:val="sr-Latn-CS"/>
        </w:rPr>
        <w:t>ž</w:t>
      </w:r>
      <w:r w:rsidRPr="00BB19BE">
        <w:rPr>
          <w:rFonts w:cstheme="minorHAnsi"/>
        </w:rPr>
        <w:t>i</w:t>
      </w:r>
      <w:r w:rsidRPr="00BB19BE">
        <w:rPr>
          <w:rFonts w:cstheme="minorHAnsi"/>
          <w:lang w:val="sr-Latn-CS"/>
        </w:rPr>
        <w:t>š</w:t>
      </w:r>
      <w:r w:rsidRPr="00BB19BE">
        <w:rPr>
          <w:rFonts w:cstheme="minorHAnsi"/>
        </w:rPr>
        <w:t>nim</w:t>
      </w:r>
      <w:r w:rsidRPr="00BB19BE">
        <w:rPr>
          <w:rFonts w:cstheme="minorHAnsi"/>
          <w:lang w:val="sr-Latn-CS"/>
        </w:rPr>
        <w:t xml:space="preserve"> </w:t>
      </w:r>
      <w:r w:rsidRPr="00BB19BE">
        <w:rPr>
          <w:rFonts w:cstheme="minorHAnsi"/>
        </w:rPr>
        <w:t>cijenama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cjenovnicima</w:t>
      </w:r>
      <w:r w:rsidRPr="00BB19BE">
        <w:rPr>
          <w:rFonts w:cstheme="minorHAnsi"/>
          <w:lang w:val="sr-Latn-CS"/>
        </w:rPr>
        <w:t xml:space="preserve"> </w:t>
      </w:r>
      <w:r w:rsidRPr="00BB19BE">
        <w:rPr>
          <w:rFonts w:cstheme="minorHAnsi"/>
        </w:rPr>
        <w:t>Odluka</w:t>
      </w:r>
      <w:r w:rsidRPr="00BB19BE">
        <w:rPr>
          <w:rFonts w:cstheme="minorHAnsi"/>
          <w:lang w:val="sr-Latn-CS"/>
        </w:rPr>
        <w:t xml:space="preserve"> </w:t>
      </w:r>
      <w:r w:rsidRPr="00BB19BE">
        <w:rPr>
          <w:rFonts w:cstheme="minorHAnsi"/>
        </w:rPr>
        <w:t>Odbora</w:t>
      </w:r>
      <w:r w:rsidRPr="00BB19BE">
        <w:rPr>
          <w:rFonts w:cstheme="minorHAnsi"/>
          <w:lang w:val="sr-Latn-CS"/>
        </w:rPr>
        <w:t xml:space="preserve"> </w:t>
      </w:r>
      <w:r w:rsidRPr="00BB19BE">
        <w:rPr>
          <w:rFonts w:cstheme="minorHAnsi"/>
        </w:rPr>
        <w:t>direktora</w:t>
      </w:r>
      <w:r w:rsidRPr="00BB19BE">
        <w:rPr>
          <w:rFonts w:cstheme="minorHAnsi"/>
          <w:lang w:val="sr-Latn-CS"/>
        </w:rPr>
        <w:t xml:space="preserve"> Ž</w:t>
      </w:r>
      <w:r w:rsidRPr="00BB19BE">
        <w:rPr>
          <w:rFonts w:cstheme="minorHAnsi"/>
        </w:rPr>
        <w:t>ICG</w:t>
      </w:r>
      <w:r w:rsidRPr="00BB19BE">
        <w:rPr>
          <w:rFonts w:cstheme="minorHAnsi"/>
          <w:lang w:val="sr-Latn-CS"/>
        </w:rPr>
        <w:t xml:space="preserve"> </w:t>
      </w:r>
      <w:r w:rsidRPr="00BB19BE">
        <w:rPr>
          <w:rFonts w:cstheme="minorHAnsi"/>
        </w:rPr>
        <w:t>AD</w:t>
      </w:r>
      <w:r w:rsidRPr="00BB19BE">
        <w:rPr>
          <w:rFonts w:cstheme="minorHAnsi"/>
          <w:lang w:val="sr-Latn-CS"/>
        </w:rPr>
        <w:t xml:space="preserve"> </w:t>
      </w:r>
      <w:r w:rsidRPr="00BB19BE">
        <w:rPr>
          <w:rFonts w:cstheme="minorHAnsi"/>
        </w:rPr>
        <w:t>Podgorica</w:t>
      </w:r>
      <w:r w:rsidRPr="00BB19BE">
        <w:rPr>
          <w:rFonts w:cstheme="minorHAnsi"/>
          <w:lang w:val="sr-Latn-CS"/>
        </w:rPr>
        <w:t xml:space="preserve">, </w:t>
      </w:r>
      <w:r w:rsidRPr="00BB19BE">
        <w:rPr>
          <w:rFonts w:cstheme="minorHAnsi"/>
        </w:rPr>
        <w:t>koje</w:t>
      </w:r>
      <w:r w:rsidRPr="00BB19BE">
        <w:rPr>
          <w:rFonts w:cstheme="minorHAnsi"/>
          <w:lang w:val="sr-Latn-CS"/>
        </w:rPr>
        <w:t xml:space="preserve"> </w:t>
      </w:r>
      <w:r w:rsidRPr="00BB19BE">
        <w:rPr>
          <w:rFonts w:cstheme="minorHAnsi"/>
        </w:rPr>
        <w:t>su</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snazi</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smije</w:t>
      </w:r>
      <w:r w:rsidRPr="00BB19BE">
        <w:rPr>
          <w:rFonts w:cstheme="minorHAnsi"/>
          <w:lang w:val="sr-Latn-CS"/>
        </w:rPr>
        <w:t xml:space="preserve"> </w:t>
      </w:r>
      <w:r w:rsidRPr="00BB19BE">
        <w:rPr>
          <w:rFonts w:cstheme="minorHAnsi"/>
        </w:rPr>
        <w:t>ni</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koji</w:t>
      </w:r>
      <w:r w:rsidRPr="00BB19BE">
        <w:rPr>
          <w:rFonts w:cstheme="minorHAnsi"/>
          <w:lang w:val="sr-Latn-CS"/>
        </w:rPr>
        <w:t xml:space="preserve"> </w:t>
      </w:r>
      <w:r w:rsidRPr="00BB19BE">
        <w:rPr>
          <w:rFonts w:cstheme="minorHAnsi"/>
        </w:rPr>
        <w:t>na</w:t>
      </w:r>
      <w:r w:rsidRPr="00BB19BE">
        <w:rPr>
          <w:rFonts w:cstheme="minorHAnsi"/>
          <w:lang w:val="sr-Latn-CS"/>
        </w:rPr>
        <w:t>č</w:t>
      </w:r>
      <w:r w:rsidRPr="00BB19BE">
        <w:rPr>
          <w:rFonts w:cstheme="minorHAnsi"/>
        </w:rPr>
        <w:t>in</w:t>
      </w:r>
      <w:r w:rsidRPr="00BB19BE">
        <w:rPr>
          <w:rFonts w:cstheme="minorHAnsi"/>
          <w:lang w:val="sr-Latn-CS"/>
        </w:rPr>
        <w:t xml:space="preserve"> </w:t>
      </w:r>
      <w:r w:rsidRPr="00BB19BE">
        <w:rPr>
          <w:rFonts w:cstheme="minorHAnsi"/>
        </w:rPr>
        <w:t>ugroziti</w:t>
      </w:r>
      <w:r w:rsidRPr="00BB19BE">
        <w:rPr>
          <w:rFonts w:cstheme="minorHAnsi"/>
          <w:lang w:val="sr-Latn-CS"/>
        </w:rPr>
        <w:t xml:space="preserve"> </w:t>
      </w:r>
      <w:r w:rsidRPr="00BB19BE">
        <w:rPr>
          <w:rFonts w:cstheme="minorHAnsi"/>
        </w:rPr>
        <w:t>nesmetano</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bezbjedno</w:t>
      </w:r>
      <w:r w:rsidRPr="00BB19BE">
        <w:rPr>
          <w:rFonts w:cstheme="minorHAnsi"/>
          <w:lang w:val="sr-Latn-CS"/>
        </w:rPr>
        <w:t xml:space="preserve"> </w:t>
      </w:r>
      <w:r w:rsidRPr="00BB19BE">
        <w:rPr>
          <w:rFonts w:cstheme="minorHAnsi"/>
        </w:rPr>
        <w:t>odvijanje</w:t>
      </w:r>
      <w:r w:rsidRPr="00BB19BE">
        <w:rPr>
          <w:rFonts w:cstheme="minorHAnsi"/>
          <w:lang w:val="sr-Latn-CS"/>
        </w:rPr>
        <w:t xml:space="preserve"> ž</w:t>
      </w:r>
      <w:r w:rsidRPr="00BB19BE">
        <w:rPr>
          <w:rFonts w:cstheme="minorHAnsi"/>
        </w:rPr>
        <w:t>eljezni</w:t>
      </w:r>
      <w:r w:rsidRPr="00BB19BE">
        <w:rPr>
          <w:rFonts w:cstheme="minorHAnsi"/>
          <w:lang w:val="sr-Latn-CS"/>
        </w:rPr>
        <w:t>č</w:t>
      </w:r>
      <w:r w:rsidRPr="00BB19BE">
        <w:rPr>
          <w:rFonts w:cstheme="minorHAnsi"/>
        </w:rPr>
        <w:t>kog</w:t>
      </w:r>
      <w:r w:rsidRPr="00BB19BE">
        <w:rPr>
          <w:rFonts w:cstheme="minorHAnsi"/>
          <w:lang w:val="sr-Latn-CS"/>
        </w:rPr>
        <w:t xml:space="preserve"> </w:t>
      </w:r>
      <w:r w:rsidRPr="00BB19BE">
        <w:rPr>
          <w:rFonts w:cstheme="minorHAnsi"/>
        </w:rPr>
        <w:t>saobra</w:t>
      </w:r>
      <w:r w:rsidRPr="00BB19BE">
        <w:rPr>
          <w:rFonts w:cstheme="minorHAnsi"/>
          <w:lang w:val="sr-Latn-CS"/>
        </w:rPr>
        <w:t>ć</w:t>
      </w:r>
      <w:r w:rsidRPr="00BB19BE">
        <w:rPr>
          <w:rFonts w:cstheme="minorHAnsi"/>
        </w:rPr>
        <w:t>aja</w:t>
      </w:r>
      <w:r w:rsidR="006D3DAA">
        <w:rPr>
          <w:rFonts w:cstheme="minorHAnsi"/>
          <w:lang w:val="sr-Latn-CS"/>
        </w:rPr>
        <w:t>.</w:t>
      </w:r>
    </w:p>
    <w:p w:rsidR="001A2CDF" w:rsidRPr="00BB19BE" w:rsidRDefault="001A2CDF" w:rsidP="001A2CDF">
      <w:pPr>
        <w:spacing w:after="0" w:line="240" w:lineRule="auto"/>
        <w:rPr>
          <w:rFonts w:cstheme="minorHAnsi"/>
          <w:b/>
          <w:lang w:val="sr-Latn-CS"/>
        </w:rPr>
      </w:pPr>
    </w:p>
    <w:p w:rsidR="001A2CDF" w:rsidRPr="00BB19BE" w:rsidRDefault="001A2CDF" w:rsidP="001A2CDF">
      <w:pPr>
        <w:spacing w:after="0" w:line="240" w:lineRule="auto"/>
        <w:rPr>
          <w:rFonts w:cstheme="minorHAnsi"/>
          <w:b/>
          <w:lang w:val="sr-Latn-CS"/>
        </w:rPr>
      </w:pPr>
      <w:r w:rsidRPr="00BB19BE">
        <w:rPr>
          <w:rFonts w:cstheme="minorHAnsi"/>
          <w:b/>
          <w:lang w:val="sr-Latn-CS"/>
        </w:rPr>
        <w:t>Pravo ugovornih strana na raskid ugovora</w:t>
      </w:r>
    </w:p>
    <w:p w:rsidR="001A2CDF" w:rsidRPr="00BB19BE" w:rsidRDefault="001A2CDF" w:rsidP="001A2CDF">
      <w:pPr>
        <w:spacing w:after="0" w:line="240" w:lineRule="auto"/>
        <w:jc w:val="center"/>
        <w:rPr>
          <w:rFonts w:cstheme="minorHAnsi"/>
          <w:b/>
          <w:lang w:val="sr-Latn-CS"/>
        </w:rPr>
      </w:pPr>
    </w:p>
    <w:p w:rsidR="001A2CDF" w:rsidRPr="00BB19BE" w:rsidRDefault="001A2CDF" w:rsidP="001A2CDF">
      <w:pPr>
        <w:spacing w:after="0" w:line="240" w:lineRule="auto"/>
        <w:jc w:val="both"/>
        <w:rPr>
          <w:rFonts w:cstheme="minorHAnsi"/>
          <w:lang w:val="sr-Latn-CS"/>
        </w:rPr>
      </w:pPr>
      <w:r w:rsidRPr="00BB19BE">
        <w:rPr>
          <w:rFonts w:cstheme="minorHAnsi"/>
          <w:lang w:val="sr-Latn-CS"/>
        </w:rPr>
        <w:t>Ugovorne strane su saglasne da se ugovor može raskinuti pisanim sporazumom koji potpisuju obje ugovorne strane, osim u slučaju da Naručilac radova trpi štetu iz razloga što Izvođač radova ne izvršava ili neopravdano kasni sa izvršavanjem svojih obaveza. U tom slučaju Naručilac radova ima pravo na jednostrani raskid ugovora uz otkazni rok od 30 dana od dana nastupanja razloga za raskid ugovora.</w:t>
      </w:r>
    </w:p>
    <w:p w:rsidR="001A2CDF" w:rsidRPr="00BB19BE" w:rsidRDefault="001A2CDF" w:rsidP="001A2CDF">
      <w:pPr>
        <w:pStyle w:val="BodyText2"/>
        <w:spacing w:after="0" w:line="240" w:lineRule="auto"/>
        <w:jc w:val="both"/>
        <w:rPr>
          <w:rFonts w:cstheme="minorHAnsi"/>
          <w:lang w:val="sr-Latn-CS"/>
        </w:rPr>
      </w:pPr>
    </w:p>
    <w:p w:rsidR="001A2CDF" w:rsidRPr="001E6378" w:rsidRDefault="001A2CDF" w:rsidP="001A2CDF">
      <w:pPr>
        <w:pStyle w:val="BodyText2"/>
        <w:spacing w:after="0" w:line="240" w:lineRule="auto"/>
        <w:jc w:val="both"/>
        <w:rPr>
          <w:rFonts w:cstheme="minorHAnsi"/>
          <w:b/>
        </w:rPr>
      </w:pPr>
      <w:r w:rsidRPr="001E6378">
        <w:rPr>
          <w:rFonts w:cstheme="minorHAnsi"/>
          <w:b/>
        </w:rPr>
        <w:t>R</w:t>
      </w:r>
      <w:r w:rsidR="002240AF" w:rsidRPr="001E6378">
        <w:rPr>
          <w:rFonts w:cstheme="minorHAnsi"/>
          <w:b/>
        </w:rPr>
        <w:t>j</w:t>
      </w:r>
      <w:r w:rsidRPr="001E6378">
        <w:rPr>
          <w:rFonts w:cstheme="minorHAnsi"/>
          <w:b/>
        </w:rPr>
        <w:t>ešavanje pitanja koja nisu regulisana ugovorom i način rešavanja sporova</w:t>
      </w:r>
    </w:p>
    <w:p w:rsidR="001A2CDF" w:rsidRPr="001E6378" w:rsidRDefault="001A2CDF" w:rsidP="001A2CDF">
      <w:pPr>
        <w:spacing w:after="0" w:line="240" w:lineRule="auto"/>
        <w:jc w:val="both"/>
        <w:rPr>
          <w:rFonts w:cstheme="minorHAnsi"/>
          <w:lang w:val="sr-Latn-CS"/>
        </w:rPr>
      </w:pPr>
    </w:p>
    <w:p w:rsidR="001A2CDF" w:rsidRPr="001E6378" w:rsidRDefault="001A2CDF" w:rsidP="001A2CDF">
      <w:pPr>
        <w:spacing w:after="0" w:line="240" w:lineRule="auto"/>
        <w:jc w:val="both"/>
        <w:rPr>
          <w:rFonts w:cstheme="minorHAnsi"/>
          <w:lang w:val="sr-Latn-CS"/>
        </w:rPr>
      </w:pPr>
      <w:r w:rsidRPr="001E6378">
        <w:rPr>
          <w:rFonts w:cstheme="minorHAnsi"/>
          <w:lang w:val="sr-Latn-CS"/>
        </w:rPr>
        <w:t>Za sve što nije regulisano ovim ugovorom primjenjivaće se odredbe Zakona o obligacionim odnosima, Zakona o javnim nabavkama, Zakon o željeznici, Zakon o bezbjednosti, organizaciji i efikasnosti željezničkog prevoza, Zakon o uređenju prostoru i izgradnji objekata.</w:t>
      </w:r>
    </w:p>
    <w:p w:rsidR="001A2CDF" w:rsidRPr="001E6378" w:rsidRDefault="001A2CDF" w:rsidP="001A2CDF">
      <w:pPr>
        <w:spacing w:after="0" w:line="240" w:lineRule="auto"/>
        <w:jc w:val="both"/>
        <w:rPr>
          <w:rFonts w:cstheme="minorHAnsi"/>
          <w:lang w:val="sr-Latn-CS"/>
        </w:rPr>
      </w:pPr>
    </w:p>
    <w:p w:rsidR="001A2CDF" w:rsidRPr="00BB19BE" w:rsidRDefault="001A2CDF" w:rsidP="001A2CDF">
      <w:pPr>
        <w:spacing w:after="0" w:line="240" w:lineRule="auto"/>
        <w:jc w:val="both"/>
        <w:rPr>
          <w:rFonts w:cstheme="minorHAnsi"/>
          <w:lang w:val="sr-Latn-CS"/>
        </w:rPr>
      </w:pPr>
      <w:r w:rsidRPr="001E6378">
        <w:rPr>
          <w:rFonts w:cstheme="minorHAnsi"/>
          <w:lang w:val="sr-Latn-CS"/>
        </w:rPr>
        <w:t>Ugovorne strane su saglasne da će eventualne sporove r</w:t>
      </w:r>
      <w:r w:rsidR="002240AF" w:rsidRPr="001E6378">
        <w:rPr>
          <w:rFonts w:cstheme="minorHAnsi"/>
          <w:lang w:val="sr-Latn-CS"/>
        </w:rPr>
        <w:t>j</w:t>
      </w:r>
      <w:r w:rsidRPr="001E6378">
        <w:rPr>
          <w:rFonts w:cstheme="minorHAnsi"/>
          <w:lang w:val="sr-Latn-CS"/>
        </w:rPr>
        <w:t>ešavati mirnim putem u duhu dobrih poslovnih običaja i morala. U suprotnom, ugovara se nadležnost Privrednog suda u Podgorici.</w:t>
      </w:r>
    </w:p>
    <w:p w:rsidR="001A2CDF" w:rsidRPr="00BB19BE" w:rsidRDefault="001A2CDF" w:rsidP="001A2CDF">
      <w:pPr>
        <w:pStyle w:val="BodyText2"/>
        <w:spacing w:after="0" w:line="240" w:lineRule="auto"/>
        <w:jc w:val="both"/>
        <w:rPr>
          <w:rFonts w:cstheme="minorHAnsi"/>
          <w:lang w:val="sr-Latn-CS"/>
        </w:rPr>
      </w:pPr>
    </w:p>
    <w:p w:rsidR="009E650E" w:rsidRDefault="009E650E"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121FD" w:rsidRDefault="006121FD"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D3DAA" w:rsidRDefault="006D3DAA" w:rsidP="001F0B69">
      <w:pPr>
        <w:spacing w:after="0" w:line="240" w:lineRule="auto"/>
        <w:rPr>
          <w:rFonts w:cstheme="minorHAnsi"/>
          <w:color w:val="000000"/>
          <w:lang w:val="sr-Latn-CS"/>
        </w:rPr>
      </w:pPr>
    </w:p>
    <w:p w:rsidR="006121FD" w:rsidRPr="00BB19BE" w:rsidRDefault="006121FD" w:rsidP="001F0B69">
      <w:pPr>
        <w:spacing w:after="0" w:line="240" w:lineRule="auto"/>
        <w:rPr>
          <w:rFonts w:cstheme="minorHAnsi"/>
          <w:color w:val="000000"/>
          <w:lang w:val="sr-Latn-CS"/>
        </w:rPr>
      </w:pPr>
    </w:p>
    <w:p w:rsidR="00235631" w:rsidRPr="00BB19BE" w:rsidRDefault="00235631" w:rsidP="00235631">
      <w:pPr>
        <w:rPr>
          <w:rFonts w:cstheme="minorHAnsi"/>
          <w:b/>
          <w:lang w:val="sr-Latn-CS"/>
        </w:rPr>
      </w:pPr>
      <w:r w:rsidRPr="00BB19BE">
        <w:rPr>
          <w:rFonts w:cstheme="minorHAnsi"/>
          <w:b/>
        </w:rPr>
        <w:lastRenderedPageBreak/>
        <w:t>Tehni</w:t>
      </w:r>
      <w:r w:rsidRPr="00BB19BE">
        <w:rPr>
          <w:rFonts w:cstheme="minorHAnsi"/>
          <w:b/>
          <w:lang w:val="sr-Latn-CS"/>
        </w:rPr>
        <w:t>č</w:t>
      </w:r>
      <w:r w:rsidRPr="00BB19BE">
        <w:rPr>
          <w:rFonts w:cstheme="minorHAnsi"/>
          <w:b/>
        </w:rPr>
        <w:t>ki</w:t>
      </w:r>
      <w:r w:rsidRPr="00BB19BE">
        <w:rPr>
          <w:rFonts w:cstheme="minorHAnsi"/>
          <w:b/>
          <w:lang w:val="sr-Latn-CS"/>
        </w:rPr>
        <w:t xml:space="preserve"> </w:t>
      </w:r>
      <w:r w:rsidRPr="00BB19BE">
        <w:rPr>
          <w:rFonts w:cstheme="minorHAnsi"/>
          <w:b/>
        </w:rPr>
        <w:t>uslovi</w:t>
      </w:r>
      <w:r w:rsidRPr="00BB19BE">
        <w:rPr>
          <w:rFonts w:cstheme="minorHAnsi"/>
          <w:b/>
          <w:lang w:val="sr-Latn-CS"/>
        </w:rPr>
        <w:t xml:space="preserve"> </w:t>
      </w:r>
      <w:r w:rsidRPr="00BB19BE">
        <w:rPr>
          <w:rFonts w:cstheme="minorHAnsi"/>
          <w:b/>
        </w:rPr>
        <w:t>za</w:t>
      </w:r>
      <w:r w:rsidRPr="00BB19BE">
        <w:rPr>
          <w:rFonts w:cstheme="minorHAnsi"/>
          <w:b/>
          <w:lang w:val="sr-Latn-CS"/>
        </w:rPr>
        <w:t xml:space="preserve"> </w:t>
      </w:r>
      <w:r w:rsidRPr="00BB19BE">
        <w:rPr>
          <w:rFonts w:cstheme="minorHAnsi"/>
          <w:b/>
        </w:rPr>
        <w:t>izvo</w:t>
      </w:r>
      <w:r w:rsidRPr="00BB19BE">
        <w:rPr>
          <w:rFonts w:cstheme="minorHAnsi"/>
          <w:b/>
          <w:lang w:val="sr-Latn-CS"/>
        </w:rPr>
        <w:t>đ</w:t>
      </w:r>
      <w:r w:rsidRPr="00BB19BE">
        <w:rPr>
          <w:rFonts w:cstheme="minorHAnsi"/>
          <w:b/>
        </w:rPr>
        <w:t>enje</w:t>
      </w:r>
      <w:r w:rsidRPr="00BB19BE">
        <w:rPr>
          <w:rFonts w:cstheme="minorHAnsi"/>
          <w:b/>
          <w:lang w:val="sr-Latn-CS"/>
        </w:rPr>
        <w:t xml:space="preserve"> </w:t>
      </w:r>
      <w:r w:rsidRPr="00BB19BE">
        <w:rPr>
          <w:rFonts w:cstheme="minorHAnsi"/>
          <w:b/>
        </w:rPr>
        <w:t>radova</w:t>
      </w:r>
      <w:r w:rsidRPr="00BB19BE">
        <w:rPr>
          <w:rFonts w:cstheme="minorHAnsi"/>
          <w:b/>
          <w:lang w:val="sr-Latn-CS"/>
        </w:rPr>
        <w:t xml:space="preserve"> </w:t>
      </w:r>
      <w:r w:rsidRPr="00BB19BE">
        <w:rPr>
          <w:rFonts w:cstheme="minorHAnsi"/>
          <w:b/>
        </w:rPr>
        <w:t>na</w:t>
      </w:r>
      <w:r w:rsidRPr="00BB19BE">
        <w:rPr>
          <w:rFonts w:cstheme="minorHAnsi"/>
          <w:b/>
          <w:lang w:val="sr-Latn-CS"/>
        </w:rPr>
        <w:t xml:space="preserve"> </w:t>
      </w:r>
      <w:r w:rsidRPr="00BB19BE">
        <w:rPr>
          <w:rFonts w:cstheme="minorHAnsi"/>
          <w:b/>
        </w:rPr>
        <w:t>mostu</w:t>
      </w:r>
      <w:r w:rsidRPr="00BB19BE">
        <w:rPr>
          <w:rFonts w:cstheme="minorHAnsi"/>
          <w:b/>
          <w:lang w:val="sr-Latn-CS"/>
        </w:rPr>
        <w:t xml:space="preserve"> </w:t>
      </w:r>
      <w:r w:rsidRPr="00BB19BE">
        <w:rPr>
          <w:rFonts w:cstheme="minorHAnsi"/>
          <w:b/>
        </w:rPr>
        <w:t>Tara</w:t>
      </w:r>
      <w:r w:rsidRPr="00BB19BE">
        <w:rPr>
          <w:rFonts w:cstheme="minorHAnsi"/>
          <w:b/>
          <w:lang w:val="sr-Latn-CS"/>
        </w:rPr>
        <w:t xml:space="preserve"> </w:t>
      </w:r>
      <w:r w:rsidRPr="00BB19BE">
        <w:rPr>
          <w:rFonts w:cstheme="minorHAnsi"/>
          <w:b/>
        </w:rPr>
        <w:t>I</w:t>
      </w:r>
      <w:r w:rsidRPr="00BB19BE">
        <w:rPr>
          <w:rFonts w:cstheme="minorHAnsi"/>
          <w:b/>
          <w:lang w:val="sr-Latn-CS"/>
        </w:rPr>
        <w:t xml:space="preserve"> – </w:t>
      </w:r>
      <w:r w:rsidRPr="00BB19BE">
        <w:rPr>
          <w:rFonts w:cstheme="minorHAnsi"/>
          <w:b/>
        </w:rPr>
        <w:t>Stub</w:t>
      </w:r>
      <w:r w:rsidRPr="00BB19BE">
        <w:rPr>
          <w:rFonts w:cstheme="minorHAnsi"/>
          <w:b/>
          <w:lang w:val="sr-Latn-CS"/>
        </w:rPr>
        <w:t xml:space="preserve"> </w:t>
      </w:r>
      <w:r w:rsidRPr="00BB19BE">
        <w:rPr>
          <w:rFonts w:cstheme="minorHAnsi"/>
          <w:b/>
        </w:rPr>
        <w:t>br</w:t>
      </w:r>
      <w:r w:rsidRPr="00BB19BE">
        <w:rPr>
          <w:rFonts w:cstheme="minorHAnsi"/>
          <w:b/>
          <w:lang w:val="sr-Latn-CS"/>
        </w:rPr>
        <w:t>.2 (</w:t>
      </w:r>
      <w:r w:rsidRPr="00BB19BE">
        <w:rPr>
          <w:rFonts w:cstheme="minorHAnsi"/>
          <w:b/>
        </w:rPr>
        <w:t>Izvod</w:t>
      </w:r>
      <w:r w:rsidRPr="00BB19BE">
        <w:rPr>
          <w:rFonts w:cstheme="minorHAnsi"/>
          <w:b/>
          <w:lang w:val="sr-Latn-CS"/>
        </w:rPr>
        <w:t xml:space="preserve"> </w:t>
      </w:r>
      <w:r w:rsidRPr="00BB19BE">
        <w:rPr>
          <w:rFonts w:cstheme="minorHAnsi"/>
          <w:b/>
        </w:rPr>
        <w:t>iz</w:t>
      </w:r>
      <w:r w:rsidRPr="00BB19BE">
        <w:rPr>
          <w:rFonts w:cstheme="minorHAnsi"/>
          <w:b/>
          <w:lang w:val="sr-Latn-CS"/>
        </w:rPr>
        <w:t xml:space="preserve"> </w:t>
      </w:r>
      <w:r w:rsidRPr="00BB19BE">
        <w:rPr>
          <w:rFonts w:cstheme="minorHAnsi"/>
          <w:b/>
        </w:rPr>
        <w:t>Glavnog</w:t>
      </w:r>
      <w:r w:rsidRPr="00BB19BE">
        <w:rPr>
          <w:rFonts w:cstheme="minorHAnsi"/>
          <w:b/>
          <w:lang w:val="sr-Latn-CS"/>
        </w:rPr>
        <w:t xml:space="preserve"> </w:t>
      </w:r>
      <w:r w:rsidRPr="00BB19BE">
        <w:rPr>
          <w:rFonts w:cstheme="minorHAnsi"/>
          <w:b/>
        </w:rPr>
        <w:t>projekta</w:t>
      </w:r>
      <w:r w:rsidRPr="00BB19BE">
        <w:rPr>
          <w:rFonts w:cstheme="minorHAnsi"/>
          <w:b/>
          <w:lang w:val="sr-Latn-CS"/>
        </w:rPr>
        <w:t xml:space="preserve"> </w:t>
      </w:r>
      <w:r w:rsidRPr="00BB19BE">
        <w:rPr>
          <w:rFonts w:cstheme="minorHAnsi"/>
          <w:b/>
        </w:rPr>
        <w:t>investicionog</w:t>
      </w:r>
      <w:r w:rsidRPr="00BB19BE">
        <w:rPr>
          <w:rFonts w:cstheme="minorHAnsi"/>
          <w:b/>
          <w:lang w:val="sr-Latn-CS"/>
        </w:rPr>
        <w:t xml:space="preserve"> </w:t>
      </w:r>
      <w:r w:rsidRPr="00BB19BE">
        <w:rPr>
          <w:rFonts w:cstheme="minorHAnsi"/>
          <w:b/>
        </w:rPr>
        <w:t>odr</w:t>
      </w:r>
      <w:r w:rsidRPr="00BB19BE">
        <w:rPr>
          <w:rFonts w:cstheme="minorHAnsi"/>
          <w:b/>
          <w:lang w:val="sr-Latn-CS"/>
        </w:rPr>
        <w:t>ž</w:t>
      </w:r>
      <w:r w:rsidRPr="00BB19BE">
        <w:rPr>
          <w:rFonts w:cstheme="minorHAnsi"/>
          <w:b/>
        </w:rPr>
        <w:t>avanja</w:t>
      </w:r>
      <w:r w:rsidRPr="00BB19BE">
        <w:rPr>
          <w:rFonts w:cstheme="minorHAnsi"/>
          <w:b/>
          <w:lang w:val="sr-Latn-CS"/>
        </w:rPr>
        <w:t>)</w:t>
      </w:r>
    </w:p>
    <w:p w:rsidR="00235631" w:rsidRPr="00BB19BE" w:rsidRDefault="00235631" w:rsidP="00235631">
      <w:pPr>
        <w:rPr>
          <w:rFonts w:cstheme="minorHAnsi"/>
          <w:b/>
          <w:color w:val="FF0000"/>
        </w:rPr>
      </w:pPr>
      <w:r w:rsidRPr="00BB19BE">
        <w:rPr>
          <w:rFonts w:cstheme="minorHAnsi"/>
          <w:b/>
          <w:color w:val="FF0000"/>
        </w:rPr>
        <w:t>Poglavlje 21</w:t>
      </w:r>
    </w:p>
    <w:p w:rsidR="00235631" w:rsidRPr="006D3DAA" w:rsidRDefault="00235631" w:rsidP="006A0BE2">
      <w:bookmarkStart w:id="18" w:name="_Toc415958901"/>
      <w:bookmarkStart w:id="19" w:name="_Toc43284079"/>
      <w:r w:rsidRPr="006D3DAA">
        <w:t>Pripremni i zemljani radovi</w:t>
      </w:r>
      <w:bookmarkEnd w:id="18"/>
      <w:bookmarkEnd w:id="19"/>
    </w:p>
    <w:p w:rsidR="00235631" w:rsidRPr="00BB19BE" w:rsidRDefault="00235631" w:rsidP="006A0BE2">
      <w:pPr>
        <w:rPr>
          <w:rFonts w:eastAsia="Times New Roman"/>
          <w:b/>
          <w:caps/>
          <w:u w:val="single"/>
          <w:lang w:val="de-DE" w:eastAsia="de-DE"/>
        </w:rPr>
      </w:pPr>
      <w:bookmarkStart w:id="20" w:name="_Toc415958902"/>
      <w:bookmarkStart w:id="21" w:name="_Toc43284080"/>
      <w:r w:rsidRPr="00BB19BE">
        <w:rPr>
          <w:rFonts w:eastAsia="Times New Roman"/>
          <w:b/>
          <w:caps/>
          <w:u w:val="single"/>
          <w:lang w:val="de-DE" w:eastAsia="de-DE"/>
        </w:rPr>
        <w:t>Rušenje i čišćenje  terena</w:t>
      </w:r>
      <w:bookmarkEnd w:id="20"/>
      <w:bookmarkEnd w:id="21"/>
    </w:p>
    <w:p w:rsidR="00235631" w:rsidRPr="00BB19BE" w:rsidRDefault="00235631" w:rsidP="006A0BE2">
      <w:pPr>
        <w:rPr>
          <w:rFonts w:eastAsia="Times New Roman"/>
          <w:b/>
          <w:caps/>
          <w:lang w:val="de-DE" w:eastAsia="de-DE"/>
        </w:rPr>
      </w:pPr>
      <w:bookmarkStart w:id="22" w:name="_Toc408844550"/>
      <w:bookmarkStart w:id="23" w:name="_Toc410299415"/>
      <w:bookmarkStart w:id="24" w:name="_Toc415958903"/>
      <w:bookmarkStart w:id="25" w:name="_Toc43284081"/>
      <w:r w:rsidRPr="00BB19BE">
        <w:rPr>
          <w:rFonts w:eastAsia="Times New Roman"/>
          <w:b/>
          <w:caps/>
          <w:lang w:val="de-DE" w:eastAsia="de-DE"/>
        </w:rPr>
        <w:t>Opis</w:t>
      </w:r>
      <w:bookmarkEnd w:id="22"/>
      <w:bookmarkEnd w:id="23"/>
      <w:bookmarkEnd w:id="24"/>
      <w:bookmarkEnd w:id="25"/>
    </w:p>
    <w:p w:rsidR="00235631" w:rsidRPr="001E6378" w:rsidRDefault="00235631" w:rsidP="00235631">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Očistiti oblast eksproprijacionog pojasa </w:t>
      </w:r>
      <w:r w:rsidRPr="001E6378">
        <w:rPr>
          <w:rFonts w:eastAsia="Times New Roman" w:cstheme="minorHAnsi"/>
          <w:lang w:val="de-DE" w:eastAsia="de-DE"/>
        </w:rPr>
        <w:t>oko žel</w:t>
      </w:r>
      <w:r w:rsidR="00A1177F" w:rsidRPr="001E6378">
        <w:rPr>
          <w:rFonts w:eastAsia="Times New Roman" w:cstheme="minorHAnsi"/>
          <w:lang w:val="de-DE" w:eastAsia="de-DE"/>
        </w:rPr>
        <w:t>j</w:t>
      </w:r>
      <w:r w:rsidRPr="001E6378">
        <w:rPr>
          <w:rFonts w:eastAsia="Times New Roman" w:cstheme="minorHAnsi"/>
          <w:lang w:val="de-DE" w:eastAsia="de-DE"/>
        </w:rPr>
        <w:t>ezničke pruge i pozajmišta materijala i svih drugih oblasti koje su u planovima predviđene za čišćenje. Odstraniti i ukloniti svo drveće, panjeve, kor</w:t>
      </w:r>
      <w:r w:rsidR="00D81289" w:rsidRPr="001E6378">
        <w:rPr>
          <w:rFonts w:eastAsia="Times New Roman" w:cstheme="minorHAnsi"/>
          <w:lang w:val="de-DE" w:eastAsia="de-DE"/>
        </w:rPr>
        <w:t>j</w:t>
      </w:r>
      <w:r w:rsidRPr="001E6378">
        <w:rPr>
          <w:rFonts w:eastAsia="Times New Roman" w:cstheme="minorHAnsi"/>
          <w:lang w:val="de-DE" w:eastAsia="de-DE"/>
        </w:rPr>
        <w:t>enje</w:t>
      </w:r>
      <w:r w:rsidR="00E17CEF">
        <w:rPr>
          <w:rFonts w:eastAsia="Times New Roman" w:cstheme="minorHAnsi"/>
          <w:lang w:val="de-DE" w:eastAsia="de-DE"/>
        </w:rPr>
        <w:t xml:space="preserve"> i druge slične </w:t>
      </w:r>
      <w:r w:rsidR="00E17CEF" w:rsidRPr="006870A8">
        <w:rPr>
          <w:rFonts w:eastAsia="Times New Roman" w:cstheme="minorHAnsi"/>
          <w:lang w:val="de-DE" w:eastAsia="de-DE"/>
        </w:rPr>
        <w:t xml:space="preserve">objekte, </w:t>
      </w:r>
      <w:r w:rsidR="00A1177F" w:rsidRPr="006870A8">
        <w:rPr>
          <w:rFonts w:eastAsia="Times New Roman" w:cstheme="minorHAnsi"/>
          <w:lang w:val="de-DE" w:eastAsia="de-DE"/>
        </w:rPr>
        <w:t>dj</w:t>
      </w:r>
      <w:r w:rsidRPr="006870A8">
        <w:rPr>
          <w:rFonts w:eastAsia="Times New Roman" w:cstheme="minorHAnsi"/>
          <w:lang w:val="de-DE" w:eastAsia="de-DE"/>
        </w:rPr>
        <w:t>elove</w:t>
      </w:r>
      <w:r w:rsidRPr="001E6378">
        <w:rPr>
          <w:rFonts w:eastAsia="Times New Roman" w:cstheme="minorHAnsi"/>
          <w:lang w:val="de-DE" w:eastAsia="de-DE"/>
        </w:rPr>
        <w:t xml:space="preserve"> zatečenih privremenih konstrukcija, prateće elemente i druge</w:t>
      </w:r>
      <w:r w:rsidRPr="00BB19BE">
        <w:rPr>
          <w:rFonts w:eastAsia="Times New Roman" w:cstheme="minorHAnsi"/>
          <w:lang w:val="de-DE" w:eastAsia="de-DE"/>
        </w:rPr>
        <w:t xml:space="preserve"> objekte neophodne da se teren očisti i pripremi </w:t>
      </w:r>
      <w:r w:rsidRPr="001E6378">
        <w:rPr>
          <w:rFonts w:eastAsia="Times New Roman" w:cstheme="minorHAnsi"/>
          <w:lang w:val="de-DE" w:eastAsia="de-DE"/>
        </w:rPr>
        <w:t>za nam</w:t>
      </w:r>
      <w:r w:rsidR="00A1177F" w:rsidRPr="001E6378">
        <w:rPr>
          <w:rFonts w:eastAsia="Times New Roman" w:cstheme="minorHAnsi"/>
          <w:lang w:val="de-DE" w:eastAsia="de-DE"/>
        </w:rPr>
        <w:t>j</w:t>
      </w:r>
      <w:r w:rsidRPr="001E6378">
        <w:rPr>
          <w:rFonts w:eastAsia="Times New Roman" w:cstheme="minorHAnsi"/>
          <w:lang w:val="de-DE" w:eastAsia="de-DE"/>
        </w:rPr>
        <w:t>enjenu izgradnju. Ukloniti i odložiti sve produkte i otpad koji nisu nam</w:t>
      </w:r>
      <w:r w:rsidR="00A1177F" w:rsidRPr="001E6378">
        <w:rPr>
          <w:rFonts w:eastAsia="Times New Roman" w:cstheme="minorHAnsi"/>
          <w:lang w:val="de-DE" w:eastAsia="de-DE"/>
        </w:rPr>
        <w:t>j</w:t>
      </w:r>
      <w:r w:rsidRPr="001E6378">
        <w:rPr>
          <w:rFonts w:eastAsia="Times New Roman" w:cstheme="minorHAnsi"/>
          <w:lang w:val="de-DE" w:eastAsia="de-DE"/>
        </w:rPr>
        <w:t xml:space="preserve">enjeni za kasnije korišćenje  ili nisu potrebni kod izgradnje.  </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Takođe, izvesti i sve ostale radove koje Nadzorni inženjer smatra neophodnim za potpunu pripremu c</w:t>
      </w:r>
      <w:r w:rsidR="00A1177F" w:rsidRPr="001E6378">
        <w:rPr>
          <w:rFonts w:eastAsia="Times New Roman" w:cstheme="minorHAnsi"/>
          <w:lang w:val="de-DE" w:eastAsia="de-DE"/>
        </w:rPr>
        <w:t>ij</w:t>
      </w:r>
      <w:r w:rsidRPr="001E6378">
        <w:rPr>
          <w:rFonts w:eastAsia="Times New Roman" w:cstheme="minorHAnsi"/>
          <w:lang w:val="de-DE" w:eastAsia="de-DE"/>
        </w:rPr>
        <w:t>ele projektne lokacije, prema:</w:t>
      </w:r>
    </w:p>
    <w:p w:rsidR="00235631" w:rsidRPr="001E6378" w:rsidRDefault="00235631" w:rsidP="000E6E05">
      <w:pPr>
        <w:numPr>
          <w:ilvl w:val="0"/>
          <w:numId w:val="22"/>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Izravnati teren izvan granica konstrukcije radi potrebe održavanja objekata i drugih radova nakon izgradnje.</w:t>
      </w:r>
    </w:p>
    <w:p w:rsidR="00235631" w:rsidRPr="001E6378" w:rsidRDefault="00235631" w:rsidP="000E6E05">
      <w:pPr>
        <w:numPr>
          <w:ilvl w:val="0"/>
          <w:numId w:val="22"/>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Potkresati drveće i šiblje u okviru eksproprijacionog (infrastrukturnog) pojasa projekta, koje je naznačeno u Ugovornoj dokumentaciji.</w:t>
      </w:r>
    </w:p>
    <w:p w:rsidR="00235631" w:rsidRPr="001E6378" w:rsidRDefault="00235631" w:rsidP="00235631">
      <w:pPr>
        <w:spacing w:after="0" w:line="240" w:lineRule="auto"/>
        <w:jc w:val="both"/>
        <w:rPr>
          <w:rFonts w:eastAsia="Times New Roman" w:cstheme="minorHAnsi"/>
          <w:lang w:val="de-DE" w:eastAsia="de-DE"/>
        </w:rPr>
      </w:pPr>
    </w:p>
    <w:p w:rsidR="00235631" w:rsidRPr="006A0BE2" w:rsidRDefault="006A0BE2" w:rsidP="006A0BE2">
      <w:pPr>
        <w:rPr>
          <w:b/>
          <w:lang w:val="de-DE" w:eastAsia="de-DE"/>
        </w:rPr>
      </w:pPr>
      <w:bookmarkStart w:id="26" w:name="_Toc408844551"/>
      <w:bookmarkStart w:id="27" w:name="_Toc410299416"/>
      <w:bookmarkStart w:id="28" w:name="_Toc415958904"/>
      <w:bookmarkStart w:id="29" w:name="_Toc43284082"/>
      <w:r w:rsidRPr="006A0BE2">
        <w:rPr>
          <w:b/>
          <w:lang w:val="de-DE" w:eastAsia="de-DE"/>
        </w:rPr>
        <w:t>STANDARDNO ČIŠĆENJE TERENA</w:t>
      </w:r>
      <w:bookmarkEnd w:id="26"/>
      <w:bookmarkEnd w:id="27"/>
      <w:bookmarkEnd w:id="28"/>
      <w:bookmarkEnd w:id="29"/>
    </w:p>
    <w:p w:rsidR="00235631" w:rsidRPr="00AE7714" w:rsidRDefault="00235631" w:rsidP="00AE7714">
      <w:pPr>
        <w:rPr>
          <w:b/>
          <w:lang w:val="de-DE" w:eastAsia="de-DE"/>
        </w:rPr>
      </w:pPr>
      <w:bookmarkStart w:id="30" w:name="_Toc408844552"/>
      <w:bookmarkStart w:id="31" w:name="_Toc410299417"/>
      <w:bookmarkStart w:id="32" w:name="_Toc415958905"/>
      <w:bookmarkStart w:id="33" w:name="_Toc43284083"/>
      <w:r w:rsidRPr="00AE7714">
        <w:rPr>
          <w:b/>
          <w:lang w:val="de-DE" w:eastAsia="de-DE"/>
        </w:rPr>
        <w:t>Obuhvaćeni radovi</w:t>
      </w:r>
      <w:bookmarkEnd w:id="30"/>
      <w:bookmarkEnd w:id="31"/>
      <w:bookmarkEnd w:id="32"/>
      <w:bookmarkEnd w:id="3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Potpuno ukloniti i odložiti svu drvenu građu, šiblje, panjeve, kor</w:t>
      </w:r>
      <w:r w:rsidR="00A1177F" w:rsidRPr="001E6378">
        <w:rPr>
          <w:rFonts w:eastAsia="Times New Roman" w:cstheme="minorHAnsi"/>
          <w:lang w:val="de-DE" w:eastAsia="de-DE"/>
        </w:rPr>
        <w:t>j</w:t>
      </w:r>
      <w:r w:rsidRPr="001E6378">
        <w:rPr>
          <w:rFonts w:eastAsia="Times New Roman" w:cstheme="minorHAnsi"/>
          <w:lang w:val="de-DE" w:eastAsia="de-DE"/>
        </w:rPr>
        <w:t>enje, naslage i sve druge prepreke koje se nalaze i isturene su na površini postojećeg tla i površini  gd</w:t>
      </w:r>
      <w:r w:rsidR="00A1177F" w:rsidRPr="001E6378">
        <w:rPr>
          <w:rFonts w:eastAsia="Times New Roman" w:cstheme="minorHAnsi"/>
          <w:lang w:val="de-DE" w:eastAsia="de-DE"/>
        </w:rPr>
        <w:t>j</w:t>
      </w:r>
      <w:r w:rsidRPr="001E6378">
        <w:rPr>
          <w:rFonts w:eastAsia="Times New Roman" w:cstheme="minorHAnsi"/>
          <w:lang w:val="de-DE" w:eastAsia="de-DE"/>
        </w:rPr>
        <w:t>e je predviđen iskop, kao i sve druge objekte i prepreke koje je potrebno ukloniti i  koje nisu obuhvaćeni stavkama projektnog predm</w:t>
      </w:r>
      <w:r w:rsidR="00E14968" w:rsidRPr="001E6378">
        <w:rPr>
          <w:rFonts w:eastAsia="Times New Roman" w:cstheme="minorHAnsi"/>
          <w:lang w:val="de-DE" w:eastAsia="de-DE"/>
        </w:rPr>
        <w:t>j</w:t>
      </w:r>
      <w:r w:rsidRPr="001E6378">
        <w:rPr>
          <w:rFonts w:eastAsia="Times New Roman" w:cstheme="minorHAnsi"/>
          <w:lang w:val="de-DE" w:eastAsia="de-DE"/>
        </w:rPr>
        <w:t>era kao što su pomoćne zgrade/temelji opreme, c</w:t>
      </w:r>
      <w:r w:rsidR="00E14968" w:rsidRPr="001E6378">
        <w:rPr>
          <w:rFonts w:eastAsia="Times New Roman" w:cstheme="minorHAnsi"/>
          <w:lang w:val="de-DE" w:eastAsia="de-DE"/>
        </w:rPr>
        <w:t>ij</w:t>
      </w:r>
      <w:r w:rsidRPr="001E6378">
        <w:rPr>
          <w:rFonts w:eastAsia="Times New Roman" w:cstheme="minorHAnsi"/>
          <w:lang w:val="de-DE" w:eastAsia="de-DE"/>
        </w:rPr>
        <w:t>evi, itd.</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Izvesti standardno čišćenje terena u sledećim oblastiima:</w:t>
      </w:r>
    </w:p>
    <w:p w:rsidR="00235631" w:rsidRPr="001E6378" w:rsidRDefault="00235631" w:rsidP="000E6E05">
      <w:pPr>
        <w:numPr>
          <w:ilvl w:val="0"/>
          <w:numId w:val="23"/>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Sve  oblasti gd</w:t>
      </w:r>
      <w:r w:rsidR="00A1177F" w:rsidRPr="001E6378">
        <w:rPr>
          <w:rFonts w:eastAsia="Times New Roman" w:cstheme="minorHAnsi"/>
          <w:lang w:val="de-DE" w:eastAsia="de-DE"/>
        </w:rPr>
        <w:t>j</w:t>
      </w:r>
      <w:r w:rsidRPr="001E6378">
        <w:rPr>
          <w:rFonts w:eastAsia="Times New Roman" w:cstheme="minorHAnsi"/>
          <w:lang w:val="de-DE" w:eastAsia="de-DE"/>
        </w:rPr>
        <w:t>e je predviđen iskop, uključujući pozajmišta materijala, bočne  kanale, kanale u eksproprijacionom</w:t>
      </w:r>
      <w:r w:rsidR="00E14968" w:rsidRPr="001E6378">
        <w:rPr>
          <w:rFonts w:eastAsia="Times New Roman" w:cstheme="minorHAnsi"/>
          <w:lang w:val="de-DE" w:eastAsia="de-DE"/>
        </w:rPr>
        <w:t xml:space="preserve"> </w:t>
      </w:r>
      <w:r w:rsidRPr="001E6378">
        <w:rPr>
          <w:rFonts w:eastAsia="Times New Roman" w:cstheme="minorHAnsi"/>
          <w:lang w:val="de-DE" w:eastAsia="de-DE"/>
        </w:rPr>
        <w:t>(infrastrukturnom) pojasu, itd.</w:t>
      </w:r>
    </w:p>
    <w:p w:rsidR="00235631" w:rsidRPr="001E6378" w:rsidRDefault="00235631" w:rsidP="000E6E05">
      <w:pPr>
        <w:numPr>
          <w:ilvl w:val="0"/>
          <w:numId w:val="23"/>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Sve oblasti u kojima će biti izgrađeni/prošireni žel</w:t>
      </w:r>
      <w:r w:rsidR="00A1177F" w:rsidRPr="001E6378">
        <w:rPr>
          <w:rFonts w:eastAsia="Times New Roman" w:cstheme="minorHAnsi"/>
          <w:lang w:val="de-DE" w:eastAsia="de-DE"/>
        </w:rPr>
        <w:t>j</w:t>
      </w:r>
      <w:r w:rsidRPr="001E6378">
        <w:rPr>
          <w:rFonts w:eastAsia="Times New Roman" w:cstheme="minorHAnsi"/>
          <w:lang w:val="de-DE" w:eastAsia="de-DE"/>
        </w:rPr>
        <w:t xml:space="preserve">eznički nasipi </w:t>
      </w:r>
    </w:p>
    <w:p w:rsidR="00235631" w:rsidRPr="001E6378" w:rsidRDefault="00235631" w:rsidP="000E6E05">
      <w:pPr>
        <w:numPr>
          <w:ilvl w:val="0"/>
          <w:numId w:val="23"/>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Sve oblasti gde će biti izgrađeni objekti, uključujući  propuste i druge c</w:t>
      </w:r>
      <w:r w:rsidR="00A1177F" w:rsidRPr="001E6378">
        <w:rPr>
          <w:rFonts w:eastAsia="Times New Roman" w:cstheme="minorHAnsi"/>
          <w:lang w:val="de-DE" w:eastAsia="de-DE"/>
        </w:rPr>
        <w:t>j</w:t>
      </w:r>
      <w:r w:rsidRPr="001E6378">
        <w:rPr>
          <w:rFonts w:eastAsia="Times New Roman" w:cstheme="minorHAnsi"/>
          <w:lang w:val="de-DE" w:eastAsia="de-DE"/>
        </w:rPr>
        <w:t>evovode.</w:t>
      </w:r>
    </w:p>
    <w:p w:rsidR="00235631" w:rsidRPr="001E6378" w:rsidRDefault="00235631" w:rsidP="000E6E05">
      <w:pPr>
        <w:numPr>
          <w:ilvl w:val="0"/>
          <w:numId w:val="23"/>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Sve oblasti oko stubova mosta, kada je predviđeno ojačanje</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235631" w:rsidP="00AE7714">
      <w:pPr>
        <w:rPr>
          <w:b/>
          <w:u w:val="single"/>
          <w:lang w:val="de-DE" w:eastAsia="de-DE"/>
        </w:rPr>
      </w:pPr>
      <w:bookmarkStart w:id="34" w:name="_Toc408844553"/>
      <w:bookmarkStart w:id="35" w:name="_Toc410299418"/>
      <w:bookmarkStart w:id="36" w:name="_Toc415958906"/>
      <w:bookmarkStart w:id="37" w:name="_Toc43284084"/>
      <w:r w:rsidRPr="00AE7714">
        <w:rPr>
          <w:b/>
          <w:u w:val="single"/>
          <w:lang w:val="de-DE" w:eastAsia="de-DE"/>
        </w:rPr>
        <w:t>Dubina uklanjanja korenja, panjeva i ostalih otpadaka</w:t>
      </w:r>
      <w:bookmarkEnd w:id="34"/>
      <w:bookmarkEnd w:id="35"/>
      <w:bookmarkEnd w:id="36"/>
      <w:bookmarkEnd w:id="37"/>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 svih oblasti u kojima će biti iskopa ili će biti izgrađeni/prošireni žel</w:t>
      </w:r>
      <w:r w:rsidR="00E14968" w:rsidRPr="001E6378">
        <w:rPr>
          <w:rFonts w:eastAsia="Times New Roman" w:cstheme="minorHAnsi"/>
          <w:lang w:val="de-DE" w:eastAsia="de-DE"/>
        </w:rPr>
        <w:t>j</w:t>
      </w:r>
      <w:r w:rsidRPr="001E6378">
        <w:rPr>
          <w:rFonts w:eastAsia="Times New Roman" w:cstheme="minorHAnsi"/>
          <w:lang w:val="de-DE" w:eastAsia="de-DE"/>
        </w:rPr>
        <w:t>eznički nasipi, ukloniti kor</w:t>
      </w:r>
      <w:r w:rsidR="00A1177F" w:rsidRPr="001E6378">
        <w:rPr>
          <w:rFonts w:eastAsia="Times New Roman" w:cstheme="minorHAnsi"/>
          <w:lang w:val="de-DE" w:eastAsia="de-DE"/>
        </w:rPr>
        <w:t>j</w:t>
      </w:r>
      <w:r w:rsidRPr="001E6378">
        <w:rPr>
          <w:rFonts w:eastAsia="Times New Roman" w:cstheme="minorHAnsi"/>
          <w:lang w:val="de-DE" w:eastAsia="de-DE"/>
        </w:rPr>
        <w:t>enje i druge ostatke do dubine od 30cm ispod površine tla. Ukloniti kor</w:t>
      </w:r>
      <w:r w:rsidR="00A1177F" w:rsidRPr="001E6378">
        <w:rPr>
          <w:rFonts w:eastAsia="Times New Roman" w:cstheme="minorHAnsi"/>
          <w:lang w:val="de-DE" w:eastAsia="de-DE"/>
        </w:rPr>
        <w:t>j</w:t>
      </w:r>
      <w:r w:rsidRPr="001E6378">
        <w:rPr>
          <w:rFonts w:eastAsia="Times New Roman" w:cstheme="minorHAnsi"/>
          <w:lang w:val="de-DE" w:eastAsia="de-DE"/>
        </w:rPr>
        <w:t xml:space="preserve">enje i druge naslage sa svog iskopanog materijala koji će biti korišćen pri izgradnji </w:t>
      </w:r>
      <w:r w:rsidR="008B2F0A" w:rsidRPr="001E6378">
        <w:rPr>
          <w:rFonts w:eastAsia="Times New Roman" w:cstheme="minorHAnsi"/>
          <w:lang w:val="de-DE" w:eastAsia="de-DE"/>
        </w:rPr>
        <w:t>(proširenju  žel</w:t>
      </w:r>
      <w:r w:rsidR="00A1177F" w:rsidRPr="001E6378">
        <w:rPr>
          <w:rFonts w:eastAsia="Times New Roman" w:cstheme="minorHAnsi"/>
          <w:lang w:val="de-DE" w:eastAsia="de-DE"/>
        </w:rPr>
        <w:t>j</w:t>
      </w:r>
      <w:r w:rsidR="008B2F0A" w:rsidRPr="001E6378">
        <w:rPr>
          <w:rFonts w:eastAsia="Times New Roman" w:cstheme="minorHAnsi"/>
          <w:lang w:val="de-DE" w:eastAsia="de-DE"/>
        </w:rPr>
        <w:t>ezničkih nasipa</w:t>
      </w:r>
      <w:r w:rsidRPr="001E6378">
        <w:rPr>
          <w:rFonts w:eastAsia="Times New Roman" w:cstheme="minorHAnsi"/>
          <w:lang w:val="de-DE" w:eastAsia="de-DE"/>
        </w:rPr>
        <w:t>. Zaorati površinu do dubine od najmanje 15cm i ukloniti svo kor</w:t>
      </w:r>
      <w:r w:rsidR="00A1177F" w:rsidRPr="001E6378">
        <w:rPr>
          <w:rFonts w:eastAsia="Times New Roman" w:cstheme="minorHAnsi"/>
          <w:lang w:val="de-DE" w:eastAsia="de-DE"/>
        </w:rPr>
        <w:t>j</w:t>
      </w:r>
      <w:r w:rsidRPr="001E6378">
        <w:rPr>
          <w:rFonts w:eastAsia="Times New Roman" w:cstheme="minorHAnsi"/>
          <w:lang w:val="de-DE" w:eastAsia="de-DE"/>
        </w:rPr>
        <w:t>enje koje je tim putem iskopano, do dubine od 30cm. Potpuno ukloniti i izbaciti sve panjeve u okviru žel</w:t>
      </w:r>
      <w:r w:rsidR="00A1177F" w:rsidRPr="001E6378">
        <w:rPr>
          <w:rFonts w:eastAsia="Times New Roman" w:cstheme="minorHAnsi"/>
          <w:lang w:val="de-DE" w:eastAsia="de-DE"/>
        </w:rPr>
        <w:t>j</w:t>
      </w:r>
      <w:r w:rsidRPr="001E6378">
        <w:rPr>
          <w:rFonts w:eastAsia="Times New Roman" w:cstheme="minorHAnsi"/>
          <w:lang w:val="de-DE" w:eastAsia="de-DE"/>
        </w:rPr>
        <w:t xml:space="preserve">ezničkog eksproprijacionog pojasa. </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Ukloniti svo kor</w:t>
      </w:r>
      <w:r w:rsidR="00A1177F" w:rsidRPr="001E6378">
        <w:rPr>
          <w:rFonts w:eastAsia="Times New Roman" w:cstheme="minorHAnsi"/>
          <w:lang w:val="de-DE" w:eastAsia="de-DE"/>
        </w:rPr>
        <w:t>j</w:t>
      </w:r>
      <w:r w:rsidRPr="001E6378">
        <w:rPr>
          <w:rFonts w:eastAsia="Times New Roman" w:cstheme="minorHAnsi"/>
          <w:lang w:val="de-DE" w:eastAsia="de-DE"/>
        </w:rPr>
        <w:t>enje i drugo što štrči iz zemlje ili se javi na površini kompletnog iskopa u okviru oblasti žel</w:t>
      </w:r>
      <w:r w:rsidR="00A1177F" w:rsidRPr="001E6378">
        <w:rPr>
          <w:rFonts w:eastAsia="Times New Roman" w:cstheme="minorHAnsi"/>
          <w:lang w:val="de-DE" w:eastAsia="de-DE"/>
        </w:rPr>
        <w:t>j</w:t>
      </w:r>
      <w:r w:rsidRPr="001E6378">
        <w:rPr>
          <w:rFonts w:eastAsia="Times New Roman" w:cstheme="minorHAnsi"/>
          <w:lang w:val="de-DE" w:eastAsia="de-DE"/>
        </w:rPr>
        <w:t>ezničkih objekata predvidjenih za sanaciju / ojačanje, do dubine od najmanje 30cm ispod površine gotovog iskopa.</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Ukloniti ili ods</w:t>
      </w:r>
      <w:r w:rsidR="00A1177F" w:rsidRPr="001E6378">
        <w:rPr>
          <w:rFonts w:eastAsia="Times New Roman" w:cstheme="minorHAnsi"/>
          <w:lang w:val="de-DE" w:eastAsia="de-DE"/>
        </w:rPr>
        <w:t>j</w:t>
      </w:r>
      <w:r w:rsidRPr="001E6378">
        <w:rPr>
          <w:rFonts w:eastAsia="Times New Roman" w:cstheme="minorHAnsi"/>
          <w:lang w:val="de-DE" w:eastAsia="de-DE"/>
        </w:rPr>
        <w:t>eći sve panjeve, kor</w:t>
      </w:r>
      <w:r w:rsidR="00A1177F" w:rsidRPr="001E6378">
        <w:rPr>
          <w:rFonts w:eastAsia="Times New Roman" w:cstheme="minorHAnsi"/>
          <w:lang w:val="de-DE" w:eastAsia="de-DE"/>
        </w:rPr>
        <w:t>j</w:t>
      </w:r>
      <w:r w:rsidRPr="001E6378">
        <w:rPr>
          <w:rFonts w:eastAsia="Times New Roman" w:cstheme="minorHAnsi"/>
          <w:lang w:val="de-DE" w:eastAsia="de-DE"/>
        </w:rPr>
        <w:t xml:space="preserve">enje idr. ispod površine kompletnog iskopa u pozajmištima materijala, i bočnim kanalima. </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lastRenderedPageBreak/>
        <w:t>Kod svih drugih oblasti gd</w:t>
      </w:r>
      <w:r w:rsidR="00A1177F" w:rsidRPr="001E6378">
        <w:rPr>
          <w:rFonts w:eastAsia="Times New Roman" w:cstheme="minorHAnsi"/>
          <w:lang w:val="de-DE" w:eastAsia="de-DE"/>
        </w:rPr>
        <w:t>j</w:t>
      </w:r>
      <w:r w:rsidRPr="001E6378">
        <w:rPr>
          <w:rFonts w:eastAsia="Times New Roman" w:cstheme="minorHAnsi"/>
          <w:lang w:val="de-DE" w:eastAsia="de-DE"/>
        </w:rPr>
        <w:t>e će biti obavljeno standardno čišćenje i uklanjanje šiblja, ukloniti  kor</w:t>
      </w:r>
      <w:r w:rsidR="00A1177F" w:rsidRPr="001E6378">
        <w:rPr>
          <w:rFonts w:eastAsia="Times New Roman" w:cstheme="minorHAnsi"/>
          <w:lang w:val="de-DE" w:eastAsia="de-DE"/>
        </w:rPr>
        <w:t>j</w:t>
      </w:r>
      <w:r w:rsidRPr="001E6378">
        <w:rPr>
          <w:rFonts w:eastAsia="Times New Roman" w:cstheme="minorHAnsi"/>
          <w:lang w:val="de-DE" w:eastAsia="de-DE"/>
        </w:rPr>
        <w:t>enje</w:t>
      </w:r>
      <w:r w:rsidR="00A1177F" w:rsidRPr="001E6378">
        <w:rPr>
          <w:rFonts w:eastAsia="Times New Roman" w:cstheme="minorHAnsi"/>
          <w:lang w:val="de-DE" w:eastAsia="de-DE"/>
        </w:rPr>
        <w:t xml:space="preserve"> i </w:t>
      </w:r>
      <w:r w:rsidRPr="001E6378">
        <w:rPr>
          <w:rFonts w:eastAsia="Times New Roman" w:cstheme="minorHAnsi"/>
          <w:lang w:val="de-DE" w:eastAsia="de-DE"/>
        </w:rPr>
        <w:t>druge ostatke koji štrče ili se pojavljuju na površini samoniklog tla do dubine od 30cm, ispod površine, ali ne zaoravati  i ne drljati ove oblasti.</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235631" w:rsidP="00AE7714">
      <w:pPr>
        <w:rPr>
          <w:b/>
          <w:u w:val="single"/>
          <w:lang w:val="de-DE" w:eastAsia="de-DE"/>
        </w:rPr>
      </w:pPr>
      <w:bookmarkStart w:id="38" w:name="_Toc408844554"/>
      <w:bookmarkStart w:id="39" w:name="_Toc410299419"/>
      <w:bookmarkStart w:id="40" w:name="_Toc415958907"/>
      <w:bookmarkStart w:id="41" w:name="_Toc43284085"/>
      <w:r w:rsidRPr="00AE7714">
        <w:rPr>
          <w:b/>
          <w:u w:val="single"/>
          <w:lang w:val="de-DE" w:eastAsia="de-DE"/>
        </w:rPr>
        <w:t>Krupno kamenje</w:t>
      </w:r>
      <w:bookmarkEnd w:id="38"/>
      <w:bookmarkEnd w:id="39"/>
      <w:bookmarkEnd w:id="40"/>
      <w:bookmarkEnd w:id="41"/>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Ukloniti svo krupno kamenje koje se može pojaviti tokom iskopa ili na površi</w:t>
      </w:r>
      <w:r w:rsidR="006121FD">
        <w:rPr>
          <w:rFonts w:eastAsia="Times New Roman" w:cstheme="minorHAnsi"/>
          <w:lang w:val="de-DE" w:eastAsia="de-DE"/>
        </w:rPr>
        <w:t>ni tla. Po odobrenju Nadzornog I</w:t>
      </w:r>
      <w:r w:rsidRPr="001E6378">
        <w:rPr>
          <w:rFonts w:eastAsia="Times New Roman" w:cstheme="minorHAnsi"/>
          <w:lang w:val="de-DE" w:eastAsia="de-DE"/>
        </w:rPr>
        <w:t>nženjera, složiti krupno kamenje  u uredne gomile u okviru eksproprijacionog pojasa.</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AE7714" w:rsidP="00AE7714">
      <w:pPr>
        <w:rPr>
          <w:b/>
          <w:lang w:val="de-DE" w:eastAsia="de-DE"/>
        </w:rPr>
      </w:pPr>
      <w:bookmarkStart w:id="42" w:name="_Toc408844555"/>
      <w:bookmarkStart w:id="43" w:name="_Toc410299420"/>
      <w:bookmarkStart w:id="44" w:name="_Toc415958908"/>
      <w:bookmarkStart w:id="45" w:name="_Toc43284086"/>
      <w:r w:rsidRPr="00AE7714">
        <w:rPr>
          <w:b/>
          <w:lang w:val="de-DE" w:eastAsia="de-DE"/>
        </w:rPr>
        <w:t>SELEKTIVNO ČIŠĆENJE I UKLANJANJE GRMLJA</w:t>
      </w:r>
      <w:bookmarkEnd w:id="42"/>
      <w:bookmarkEnd w:id="43"/>
      <w:bookmarkEnd w:id="44"/>
      <w:bookmarkEnd w:id="4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Izvođač će ukloniti i odložiti svu vegetaciju, prepreke idr. kako je propisano ovim Tehničkim specifikacijama, osim na površinama, po dogovoru sa Nadzornim inženjerom, Izvođač može samo is</w:t>
      </w:r>
      <w:r w:rsidR="00E14968" w:rsidRPr="001E6378">
        <w:rPr>
          <w:rFonts w:eastAsia="Times New Roman" w:cstheme="minorHAnsi"/>
          <w:lang w:val="de-DE" w:eastAsia="de-DE"/>
        </w:rPr>
        <w:t>j</w:t>
      </w:r>
      <w:r w:rsidRPr="001E6378">
        <w:rPr>
          <w:rFonts w:eastAsia="Times New Roman" w:cstheme="minorHAnsi"/>
          <w:lang w:val="de-DE" w:eastAsia="de-DE"/>
        </w:rPr>
        <w:t>eći korenje, itd. u ravni sa površinom tla. Potpuno ukloniti i izbaciti panjeve. Rastinje ukloniti u potpunosti. Orezati, zaštititi i ostaviti poželjno drveće, sa izuzetkom  onog za koje Nadzorni  inženjer odredi uklanjanje kako bi se olakšalo održavanje eksproprijacionog pojasa. Ukloniti nepoželjno i oštećeno drveće, prema uputstvima Nadzornog iInženjera.  Izvesti selektivno čišćenje i uklanjanje samo u oblastima naznačenim u planovima.</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AE7714" w:rsidP="00AE7714">
      <w:pPr>
        <w:rPr>
          <w:b/>
          <w:lang w:val="de-DE" w:eastAsia="de-DE"/>
        </w:rPr>
      </w:pPr>
      <w:bookmarkStart w:id="46" w:name="_Toc408844556"/>
      <w:bookmarkStart w:id="47" w:name="_Toc410299421"/>
      <w:bookmarkStart w:id="48" w:name="_Toc415958909"/>
      <w:bookmarkStart w:id="49" w:name="_Toc43284087"/>
      <w:r w:rsidRPr="00AE7714">
        <w:rPr>
          <w:b/>
          <w:lang w:val="de-DE" w:eastAsia="de-DE"/>
        </w:rPr>
        <w:t>ZAŠTITA IMOVINE KOJA OSTAJE NA MJESTU</w:t>
      </w:r>
      <w:bookmarkEnd w:id="46"/>
      <w:bookmarkEnd w:id="47"/>
      <w:bookmarkEnd w:id="48"/>
      <w:bookmarkEnd w:id="49"/>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Zaštititi i ne izm</w:t>
      </w:r>
      <w:r w:rsidR="00E14968" w:rsidRPr="001E6378">
        <w:rPr>
          <w:rFonts w:eastAsia="Times New Roman" w:cstheme="minorHAnsi"/>
          <w:lang w:val="de-DE" w:eastAsia="de-DE"/>
        </w:rPr>
        <w:t>j</w:t>
      </w:r>
      <w:r w:rsidRPr="001E6378">
        <w:rPr>
          <w:rFonts w:eastAsia="Times New Roman" w:cstheme="minorHAnsi"/>
          <w:lang w:val="de-DE" w:eastAsia="de-DE"/>
        </w:rPr>
        <w:t>eštati  infrastrukturne prepreke koje moraju ostati , kao što su kanalizacija, drenažne c</w:t>
      </w:r>
      <w:r w:rsidR="00E14968" w:rsidRPr="001E6378">
        <w:rPr>
          <w:rFonts w:eastAsia="Times New Roman" w:cstheme="minorHAnsi"/>
          <w:lang w:val="de-DE" w:eastAsia="de-DE"/>
        </w:rPr>
        <w:t>ij</w:t>
      </w:r>
      <w:r w:rsidRPr="001E6378">
        <w:rPr>
          <w:rFonts w:eastAsia="Times New Roman" w:cstheme="minorHAnsi"/>
          <w:lang w:val="de-DE" w:eastAsia="de-DE"/>
        </w:rPr>
        <w:t>evi, c</w:t>
      </w:r>
      <w:r w:rsidR="00E14968" w:rsidRPr="001E6378">
        <w:rPr>
          <w:rFonts w:eastAsia="Times New Roman" w:cstheme="minorHAnsi"/>
          <w:lang w:val="de-DE" w:eastAsia="de-DE"/>
        </w:rPr>
        <w:t>ij</w:t>
      </w:r>
      <w:r w:rsidRPr="001E6378">
        <w:rPr>
          <w:rFonts w:eastAsia="Times New Roman" w:cstheme="minorHAnsi"/>
          <w:lang w:val="de-DE" w:eastAsia="de-DE"/>
        </w:rPr>
        <w:t>evi za vodu ili gas, elektrovodovi, stubovi, zidovi, bandere, propusti u blizini, itd.</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AE7714" w:rsidP="00AE7714">
      <w:pPr>
        <w:rPr>
          <w:b/>
          <w:lang w:val="de-DE" w:eastAsia="de-DE"/>
        </w:rPr>
      </w:pPr>
      <w:bookmarkStart w:id="50" w:name="_Toc408844557"/>
      <w:bookmarkStart w:id="51" w:name="_Toc410299422"/>
      <w:bookmarkStart w:id="52" w:name="_Toc415958910"/>
      <w:bookmarkStart w:id="53" w:name="_Toc43284088"/>
      <w:r w:rsidRPr="00AE7714">
        <w:rPr>
          <w:b/>
          <w:lang w:val="de-DE" w:eastAsia="de-DE"/>
        </w:rPr>
        <w:t>UKLANJANJE DJELOVA MOSTOVA</w:t>
      </w:r>
      <w:bookmarkEnd w:id="50"/>
      <w:bookmarkEnd w:id="51"/>
      <w:bookmarkEnd w:id="52"/>
      <w:bookmarkEnd w:id="5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  d</w:t>
      </w:r>
      <w:r w:rsidR="00E14968" w:rsidRPr="001E6378">
        <w:rPr>
          <w:rFonts w:eastAsia="Times New Roman" w:cstheme="minorHAnsi"/>
          <w:lang w:val="de-DE" w:eastAsia="de-DE"/>
        </w:rPr>
        <w:t>j</w:t>
      </w:r>
      <w:r w:rsidRPr="001E6378">
        <w:rPr>
          <w:rFonts w:eastAsia="Times New Roman" w:cstheme="minorHAnsi"/>
          <w:lang w:val="de-DE" w:eastAsia="de-DE"/>
        </w:rPr>
        <w:t>elovima mostova, kako je to označeno na planovima, koji će biti  uklonjeni  radi radova na popravci, ukloniti beton konstrukcije drobilicom sa ručnim ili mašinskim upravljanjem, testerom za beton, pneumatskim ili električnim udarnim čekićima, ili metodom s</w:t>
      </w:r>
      <w:r w:rsidR="00E14968" w:rsidRPr="001E6378">
        <w:rPr>
          <w:rFonts w:eastAsia="Times New Roman" w:cstheme="minorHAnsi"/>
          <w:lang w:val="de-DE" w:eastAsia="de-DE"/>
        </w:rPr>
        <w:t>j</w:t>
      </w:r>
      <w:r w:rsidRPr="001E6378">
        <w:rPr>
          <w:rFonts w:eastAsia="Times New Roman" w:cstheme="minorHAnsi"/>
          <w:lang w:val="de-DE" w:eastAsia="de-DE"/>
        </w:rPr>
        <w:t>ečenja vodom pod visokim pritiskom. Ne koristiti eksplozive. Tamo gd</w:t>
      </w:r>
      <w:r w:rsidR="00292428" w:rsidRPr="001E6378">
        <w:rPr>
          <w:rFonts w:eastAsia="Times New Roman" w:cstheme="minorHAnsi"/>
          <w:lang w:val="de-DE" w:eastAsia="de-DE"/>
        </w:rPr>
        <w:t>j</w:t>
      </w:r>
      <w:r w:rsidRPr="001E6378">
        <w:rPr>
          <w:rFonts w:eastAsia="Times New Roman" w:cstheme="minorHAnsi"/>
          <w:lang w:val="de-DE" w:eastAsia="de-DE"/>
        </w:rPr>
        <w:t>e beton treba biti uklonjen do projektovanih linija rušenja, koristiti testere za beton ili metode s</w:t>
      </w:r>
      <w:r w:rsidR="00E14968" w:rsidRPr="001E6378">
        <w:rPr>
          <w:rFonts w:eastAsia="Times New Roman" w:cstheme="minorHAnsi"/>
          <w:lang w:val="de-DE" w:eastAsia="de-DE"/>
        </w:rPr>
        <w:t>j</w:t>
      </w:r>
      <w:r w:rsidRPr="001E6378">
        <w:rPr>
          <w:rFonts w:eastAsia="Times New Roman" w:cstheme="minorHAnsi"/>
          <w:lang w:val="de-DE" w:eastAsia="de-DE"/>
        </w:rPr>
        <w:t>ečenja pomoću vode, koje obezbeđuju ujednačen izgled pres</w:t>
      </w:r>
      <w:r w:rsidR="00292428" w:rsidRPr="001E6378">
        <w:rPr>
          <w:rFonts w:eastAsia="Times New Roman" w:cstheme="minorHAnsi"/>
          <w:lang w:val="de-DE" w:eastAsia="de-DE"/>
        </w:rPr>
        <w:t>j</w:t>
      </w:r>
      <w:r w:rsidRPr="001E6378">
        <w:rPr>
          <w:rFonts w:eastAsia="Times New Roman" w:cstheme="minorHAnsi"/>
          <w:lang w:val="de-DE" w:eastAsia="de-DE"/>
        </w:rPr>
        <w:t>eka. Ukoliko oprema koja se koristi ne može da obezb</w:t>
      </w:r>
      <w:r w:rsidR="00E14968" w:rsidRPr="001E6378">
        <w:rPr>
          <w:rFonts w:eastAsia="Times New Roman" w:cstheme="minorHAnsi"/>
          <w:lang w:val="de-DE" w:eastAsia="de-DE"/>
        </w:rPr>
        <w:t>j</w:t>
      </w:r>
      <w:r w:rsidRPr="001E6378">
        <w:rPr>
          <w:rFonts w:eastAsia="Times New Roman" w:cstheme="minorHAnsi"/>
          <w:lang w:val="de-DE" w:eastAsia="de-DE"/>
        </w:rPr>
        <w:t>edi ravnomeran rez bez površinskog ljuspanja, prethodno zarezati konture rušenja malim us</w:t>
      </w:r>
      <w:r w:rsidR="00E14968" w:rsidRPr="001E6378">
        <w:rPr>
          <w:rFonts w:eastAsia="Times New Roman" w:cstheme="minorHAnsi"/>
          <w:lang w:val="de-DE" w:eastAsia="de-DE"/>
        </w:rPr>
        <w:t>j</w:t>
      </w:r>
      <w:r w:rsidRPr="001E6378">
        <w:rPr>
          <w:rFonts w:eastAsia="Times New Roman" w:cstheme="minorHAnsi"/>
          <w:lang w:val="de-DE" w:eastAsia="de-DE"/>
        </w:rPr>
        <w:t>ecima i žljebovima.  Nadzornom inženjeru dostaviti na odobrenje plan rušenja kojim će biti opisana oprema i metode koje će se koristiti, način nastavljanja odnosno povezivanja postojeće armature sa novom, način ispravljanja ili s</w:t>
      </w:r>
      <w:r w:rsidR="00292428" w:rsidRPr="001E6378">
        <w:rPr>
          <w:rFonts w:eastAsia="Times New Roman" w:cstheme="minorHAnsi"/>
          <w:lang w:val="de-DE" w:eastAsia="de-DE"/>
        </w:rPr>
        <w:t>j</w:t>
      </w:r>
      <w:r w:rsidRPr="001E6378">
        <w:rPr>
          <w:rFonts w:eastAsia="Times New Roman" w:cstheme="minorHAnsi"/>
          <w:lang w:val="de-DE" w:eastAsia="de-DE"/>
        </w:rPr>
        <w:t>ečenja postojeće armature. Kod s</w:t>
      </w:r>
      <w:r w:rsidR="00E14968" w:rsidRPr="001E6378">
        <w:rPr>
          <w:rFonts w:eastAsia="Times New Roman" w:cstheme="minorHAnsi"/>
          <w:lang w:val="de-DE" w:eastAsia="de-DE"/>
        </w:rPr>
        <w:t>j</w:t>
      </w:r>
      <w:r w:rsidRPr="001E6378">
        <w:rPr>
          <w:rFonts w:eastAsia="Times New Roman" w:cstheme="minorHAnsi"/>
          <w:lang w:val="de-DE" w:eastAsia="de-DE"/>
        </w:rPr>
        <w:t>ečenja pomoću vode pod visokim pritiskom, opisati način kontrole odvođenja vode i mulja, kao i m</w:t>
      </w:r>
      <w:r w:rsidR="00E14968" w:rsidRPr="001E6378">
        <w:rPr>
          <w:rFonts w:eastAsia="Times New Roman" w:cstheme="minorHAnsi"/>
          <w:lang w:val="de-DE" w:eastAsia="de-DE"/>
        </w:rPr>
        <w:t>j</w:t>
      </w:r>
      <w:r w:rsidRPr="001E6378">
        <w:rPr>
          <w:rFonts w:eastAsia="Times New Roman" w:cstheme="minorHAnsi"/>
          <w:lang w:val="de-DE" w:eastAsia="de-DE"/>
        </w:rPr>
        <w:t>ere za bezb</w:t>
      </w:r>
      <w:r w:rsidR="00E14968" w:rsidRPr="001E6378">
        <w:rPr>
          <w:rFonts w:eastAsia="Times New Roman" w:cstheme="minorHAnsi"/>
          <w:lang w:val="de-DE" w:eastAsia="de-DE"/>
        </w:rPr>
        <w:t>j</w:t>
      </w:r>
      <w:r w:rsidRPr="001E6378">
        <w:rPr>
          <w:rFonts w:eastAsia="Times New Roman" w:cstheme="minorHAnsi"/>
          <w:lang w:val="de-DE" w:eastAsia="de-DE"/>
        </w:rPr>
        <w:t>edno prihvatanje odsečenih d</w:t>
      </w:r>
      <w:r w:rsidR="00E14968" w:rsidRPr="001E6378">
        <w:rPr>
          <w:rFonts w:eastAsia="Times New Roman" w:cstheme="minorHAnsi"/>
          <w:lang w:val="de-DE" w:eastAsia="de-DE"/>
        </w:rPr>
        <w:t>j</w:t>
      </w:r>
      <w:r w:rsidRPr="001E6378">
        <w:rPr>
          <w:rFonts w:eastAsia="Times New Roman" w:cstheme="minorHAnsi"/>
          <w:lang w:val="de-DE" w:eastAsia="de-DE"/>
        </w:rPr>
        <w:t xml:space="preserve">elova betona. </w:t>
      </w:r>
    </w:p>
    <w:p w:rsidR="00235631" w:rsidRPr="001E6378" w:rsidRDefault="00235631" w:rsidP="00235631">
      <w:pPr>
        <w:spacing w:after="0" w:line="240" w:lineRule="auto"/>
        <w:jc w:val="both"/>
        <w:rPr>
          <w:rFonts w:eastAsia="Times New Roman" w:cstheme="minorHAnsi"/>
          <w:lang w:val="de-DE" w:eastAsia="de-DE"/>
        </w:rPr>
      </w:pPr>
    </w:p>
    <w:p w:rsidR="00235631" w:rsidRPr="006D3DAA" w:rsidRDefault="00AE7714" w:rsidP="00AE7714">
      <w:pPr>
        <w:rPr>
          <w:b/>
          <w:lang w:val="de-DE" w:eastAsia="de-DE"/>
        </w:rPr>
      </w:pPr>
      <w:bookmarkStart w:id="54" w:name="_Toc408844558"/>
      <w:bookmarkStart w:id="55" w:name="_Toc410299423"/>
      <w:bookmarkStart w:id="56" w:name="_Toc415958911"/>
      <w:bookmarkStart w:id="57" w:name="_Toc43284089"/>
      <w:r w:rsidRPr="006D3DAA">
        <w:rPr>
          <w:b/>
          <w:lang w:val="de-DE" w:eastAsia="de-DE"/>
        </w:rPr>
        <w:t>VLASNIŠTVO MATERIJALA</w:t>
      </w:r>
      <w:bookmarkEnd w:id="54"/>
      <w:bookmarkEnd w:id="55"/>
      <w:bookmarkEnd w:id="56"/>
      <w:bookmarkEnd w:id="57"/>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Osim ukoliko je drugačije naznačeno u Ugovoru, Izvođač ima vlasništvo nad svim zgradama, objektima, svim pripadajućim i drugim materijalima koje je uklonio i koje će odložiti.</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Elementi žel</w:t>
      </w:r>
      <w:r w:rsidR="00E14968" w:rsidRPr="001E6378">
        <w:rPr>
          <w:rFonts w:eastAsia="Times New Roman" w:cstheme="minorHAnsi"/>
          <w:lang w:val="de-DE" w:eastAsia="de-DE"/>
        </w:rPr>
        <w:t>j</w:t>
      </w:r>
      <w:r w:rsidRPr="001E6378">
        <w:rPr>
          <w:rFonts w:eastAsia="Times New Roman" w:cstheme="minorHAnsi"/>
          <w:lang w:val="de-DE" w:eastAsia="de-DE"/>
        </w:rPr>
        <w:t>ezničke infrastrukture, kao čto su pragovi, vezne i oslonačke drvene grede na mostovima, talpe drvenog patosa, demontirane šine i kolos</w:t>
      </w:r>
      <w:r w:rsidR="00292428" w:rsidRPr="001E6378">
        <w:rPr>
          <w:rFonts w:eastAsia="Times New Roman" w:cstheme="minorHAnsi"/>
          <w:lang w:val="de-DE" w:eastAsia="de-DE"/>
        </w:rPr>
        <w:t>j</w:t>
      </w:r>
      <w:r w:rsidRPr="001E6378">
        <w:rPr>
          <w:rFonts w:eastAsia="Times New Roman" w:cstheme="minorHAnsi"/>
          <w:lang w:val="de-DE" w:eastAsia="de-DE"/>
        </w:rPr>
        <w:t xml:space="preserve">ečni pribor ostaju u vlasničtvu ŽICG. </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AE7714" w:rsidP="00AE7714">
      <w:pPr>
        <w:rPr>
          <w:b/>
          <w:lang w:val="de-DE" w:eastAsia="de-DE"/>
        </w:rPr>
      </w:pPr>
      <w:bookmarkStart w:id="58" w:name="_Toc408844559"/>
      <w:bookmarkStart w:id="59" w:name="_Toc410299424"/>
      <w:bookmarkStart w:id="60" w:name="_Toc415958912"/>
      <w:bookmarkStart w:id="61" w:name="_Toc43284090"/>
      <w:r w:rsidRPr="00AE7714">
        <w:rPr>
          <w:b/>
          <w:lang w:val="de-DE" w:eastAsia="de-DE"/>
        </w:rPr>
        <w:t>ODNOŠENJE MATERIJALA</w:t>
      </w:r>
      <w:bookmarkEnd w:id="58"/>
      <w:bookmarkEnd w:id="59"/>
      <w:bookmarkEnd w:id="60"/>
      <w:bookmarkEnd w:id="61"/>
    </w:p>
    <w:p w:rsidR="00235631" w:rsidRPr="00AE7714" w:rsidRDefault="00235631" w:rsidP="00AE7714">
      <w:pPr>
        <w:rPr>
          <w:b/>
          <w:u w:val="single"/>
          <w:lang w:val="de-DE" w:eastAsia="de-DE"/>
        </w:rPr>
      </w:pPr>
      <w:bookmarkStart w:id="62" w:name="_Toc408844560"/>
      <w:bookmarkStart w:id="63" w:name="_Toc410299425"/>
      <w:bookmarkStart w:id="64" w:name="_Toc415958913"/>
      <w:bookmarkStart w:id="65" w:name="_Toc43284091"/>
      <w:r w:rsidRPr="00AE7714">
        <w:rPr>
          <w:b/>
          <w:u w:val="single"/>
          <w:lang w:val="de-DE" w:eastAsia="de-DE"/>
        </w:rPr>
        <w:t>Opšte</w:t>
      </w:r>
      <w:bookmarkEnd w:id="62"/>
      <w:bookmarkEnd w:id="63"/>
      <w:bookmarkEnd w:id="64"/>
      <w:bookmarkEnd w:id="6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Skladištiti materijale nam</w:t>
      </w:r>
      <w:r w:rsidR="00292428" w:rsidRPr="001E6378">
        <w:rPr>
          <w:rFonts w:eastAsia="Times New Roman" w:cstheme="minorHAnsi"/>
          <w:lang w:val="de-DE" w:eastAsia="de-DE"/>
        </w:rPr>
        <w:t>j</w:t>
      </w:r>
      <w:r w:rsidRPr="001E6378">
        <w:rPr>
          <w:rFonts w:eastAsia="Times New Roman" w:cstheme="minorHAnsi"/>
          <w:lang w:val="de-DE" w:eastAsia="de-DE"/>
        </w:rPr>
        <w:t>enjene da ostanu vlasništvo ŽICG u prikladne kamare u okviru eksproprijacionog pojasa (prema uputstvu Nadzornog inženjera)  ili natovariti na vozila ŽICG-a.</w:t>
      </w:r>
    </w:p>
    <w:p w:rsidR="00235631" w:rsidRPr="00BB19BE"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lastRenderedPageBreak/>
        <w:t>Odn</w:t>
      </w:r>
      <w:r w:rsidR="00292428" w:rsidRPr="001E6378">
        <w:rPr>
          <w:rFonts w:eastAsia="Times New Roman" w:cstheme="minorHAnsi"/>
          <w:lang w:val="de-DE" w:eastAsia="de-DE"/>
        </w:rPr>
        <w:t>ij</w:t>
      </w:r>
      <w:r w:rsidRPr="001E6378">
        <w:rPr>
          <w:rFonts w:eastAsia="Times New Roman" w:cstheme="minorHAnsi"/>
          <w:lang w:val="de-DE" w:eastAsia="de-DE"/>
        </w:rPr>
        <w:t>eti i odložiti  neupotrebljivu drvnenu građu, šiblje, kor</w:t>
      </w:r>
      <w:r w:rsidR="00F440E4" w:rsidRPr="001E6378">
        <w:rPr>
          <w:rFonts w:eastAsia="Times New Roman" w:cstheme="minorHAnsi"/>
          <w:lang w:val="de-DE" w:eastAsia="de-DE"/>
        </w:rPr>
        <w:t>j</w:t>
      </w:r>
      <w:r w:rsidRPr="001E6378">
        <w:rPr>
          <w:rFonts w:eastAsia="Times New Roman" w:cstheme="minorHAnsi"/>
          <w:lang w:val="de-DE" w:eastAsia="de-DE"/>
        </w:rPr>
        <w:t>enje, šut i druge nepoželjne materijale nastale čišćenjem i rušenjem u skladu sa prim</w:t>
      </w:r>
      <w:r w:rsidR="00F440E4" w:rsidRPr="001E6378">
        <w:rPr>
          <w:rFonts w:eastAsia="Times New Roman" w:cstheme="minorHAnsi"/>
          <w:lang w:val="de-DE" w:eastAsia="de-DE"/>
        </w:rPr>
        <w:t>j</w:t>
      </w:r>
      <w:r w:rsidRPr="001E6378">
        <w:rPr>
          <w:rFonts w:eastAsia="Times New Roman" w:cstheme="minorHAnsi"/>
          <w:lang w:val="de-DE" w:eastAsia="de-DE"/>
        </w:rPr>
        <w:t>enjivim uslovima propisanih od strane lokalne i državne regulative. Ne blokirati vodene tokove odlaganjem otpada.</w:t>
      </w:r>
      <w:r w:rsidRPr="00BB19BE">
        <w:rPr>
          <w:rFonts w:eastAsia="Times New Roman" w:cstheme="minorHAnsi"/>
          <w:lang w:val="de-DE" w:eastAsia="de-DE"/>
        </w:rPr>
        <w:t xml:space="preserve"> </w:t>
      </w:r>
    </w:p>
    <w:p w:rsidR="00235631" w:rsidRPr="00AE7714" w:rsidRDefault="00235631" w:rsidP="00235631">
      <w:pPr>
        <w:spacing w:after="0" w:line="240" w:lineRule="auto"/>
        <w:jc w:val="both"/>
        <w:rPr>
          <w:rFonts w:eastAsia="Times New Roman" w:cstheme="minorHAnsi"/>
          <w:u w:val="single"/>
          <w:lang w:val="de-DE" w:eastAsia="de-DE"/>
        </w:rPr>
      </w:pPr>
    </w:p>
    <w:p w:rsidR="00235631" w:rsidRPr="00AE7714" w:rsidRDefault="00235631" w:rsidP="00AE7714">
      <w:pPr>
        <w:rPr>
          <w:b/>
          <w:u w:val="single"/>
          <w:lang w:val="de-DE" w:eastAsia="de-DE"/>
        </w:rPr>
      </w:pPr>
      <w:bookmarkStart w:id="66" w:name="_Toc408844561"/>
      <w:bookmarkStart w:id="67" w:name="_Toc410299426"/>
      <w:bookmarkStart w:id="68" w:name="_Toc415958914"/>
      <w:bookmarkStart w:id="69" w:name="_Toc43284092"/>
      <w:r w:rsidRPr="00AE7714">
        <w:rPr>
          <w:b/>
          <w:u w:val="single"/>
          <w:lang w:val="de-DE" w:eastAsia="de-DE"/>
        </w:rPr>
        <w:t>Odlaganje drvene građe</w:t>
      </w:r>
      <w:bookmarkEnd w:id="66"/>
      <w:bookmarkEnd w:id="67"/>
      <w:bookmarkEnd w:id="68"/>
      <w:bookmarkEnd w:id="69"/>
    </w:p>
    <w:p w:rsidR="00235631" w:rsidRPr="001E6378" w:rsidRDefault="00F440E4"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Drvenom građ</w:t>
      </w:r>
      <w:r w:rsidR="00235631" w:rsidRPr="001E6378">
        <w:rPr>
          <w:rFonts w:eastAsia="Times New Roman" w:cstheme="minorHAnsi"/>
          <w:lang w:val="de-DE" w:eastAsia="de-DE"/>
        </w:rPr>
        <w:t>om, uključujući onu koja dolazi s mosta, mora biti rukovano i odloženo na odgovarajući način tokom rušenja. Tokom rušenja, Izvođač m</w:t>
      </w:r>
      <w:r w:rsidRPr="001E6378">
        <w:rPr>
          <w:rFonts w:eastAsia="Times New Roman" w:cstheme="minorHAnsi"/>
          <w:lang w:val="de-DE" w:eastAsia="de-DE"/>
        </w:rPr>
        <w:t>ora  demontirati postojeću građ</w:t>
      </w:r>
      <w:r w:rsidR="00235631" w:rsidRPr="001E6378">
        <w:rPr>
          <w:rFonts w:eastAsia="Times New Roman" w:cstheme="minorHAnsi"/>
          <w:lang w:val="de-DE" w:eastAsia="de-DE"/>
        </w:rPr>
        <w:t>u na način da je što manje ošteti i da omogući njenu ponovnu upotreb</w:t>
      </w:r>
      <w:r w:rsidRPr="001E6378">
        <w:rPr>
          <w:rFonts w:eastAsia="Times New Roman" w:cstheme="minorHAnsi"/>
          <w:lang w:val="de-DE" w:eastAsia="de-DE"/>
        </w:rPr>
        <w:t>u. Tokom rada na demontaži građ</w:t>
      </w:r>
      <w:r w:rsidR="00235631" w:rsidRPr="001E6378">
        <w:rPr>
          <w:rFonts w:eastAsia="Times New Roman" w:cstheme="minorHAnsi"/>
          <w:lang w:val="de-DE" w:eastAsia="de-DE"/>
        </w:rPr>
        <w:t>e, voditi računa o prim</w:t>
      </w:r>
      <w:r w:rsidRPr="001E6378">
        <w:rPr>
          <w:rFonts w:eastAsia="Times New Roman" w:cstheme="minorHAnsi"/>
          <w:lang w:val="de-DE" w:eastAsia="de-DE"/>
        </w:rPr>
        <w:t>j</w:t>
      </w:r>
      <w:r w:rsidR="00235631" w:rsidRPr="001E6378">
        <w:rPr>
          <w:rFonts w:eastAsia="Times New Roman" w:cstheme="minorHAnsi"/>
          <w:lang w:val="de-DE" w:eastAsia="de-DE"/>
        </w:rPr>
        <w:t>eni m</w:t>
      </w:r>
      <w:r w:rsidRPr="001E6378">
        <w:rPr>
          <w:rFonts w:eastAsia="Times New Roman" w:cstheme="minorHAnsi"/>
          <w:lang w:val="de-DE" w:eastAsia="de-DE"/>
        </w:rPr>
        <w:t>j</w:t>
      </w:r>
      <w:r w:rsidR="00235631" w:rsidRPr="001E6378">
        <w:rPr>
          <w:rFonts w:eastAsia="Times New Roman" w:cstheme="minorHAnsi"/>
          <w:lang w:val="de-DE" w:eastAsia="de-DE"/>
        </w:rPr>
        <w:t>era higijensko-tehničke zaštite. Drvena građa ne sm</w:t>
      </w:r>
      <w:r w:rsidRPr="001E6378">
        <w:rPr>
          <w:rFonts w:eastAsia="Times New Roman" w:cstheme="minorHAnsi"/>
          <w:lang w:val="de-DE" w:eastAsia="de-DE"/>
        </w:rPr>
        <w:t>ij</w:t>
      </w:r>
      <w:r w:rsidR="00235631" w:rsidRPr="001E6378">
        <w:rPr>
          <w:rFonts w:eastAsia="Times New Roman" w:cstheme="minorHAnsi"/>
          <w:lang w:val="de-DE" w:eastAsia="de-DE"/>
        </w:rPr>
        <w:t>e biti uklonjena paljenjem ili odlaganjem na  otpadnu deponiju opšte nam</w:t>
      </w:r>
      <w:r w:rsidRPr="001E6378">
        <w:rPr>
          <w:rFonts w:eastAsia="Times New Roman" w:cstheme="minorHAnsi"/>
          <w:lang w:val="de-DE" w:eastAsia="de-DE"/>
        </w:rPr>
        <w:t>j</w:t>
      </w:r>
      <w:r w:rsidR="00235631" w:rsidRPr="001E6378">
        <w:rPr>
          <w:rFonts w:eastAsia="Times New Roman" w:cstheme="minorHAnsi"/>
          <w:lang w:val="de-DE" w:eastAsia="de-DE"/>
        </w:rPr>
        <w:t>ene. Sva konpenzacija za troškove uklanjanja i odlaganja demontirane drvene građe mora biti uključena u odgovarajuću jediničnu c</w:t>
      </w:r>
      <w:r w:rsidRPr="001E6378">
        <w:rPr>
          <w:rFonts w:eastAsia="Times New Roman" w:cstheme="minorHAnsi"/>
          <w:lang w:val="de-DE" w:eastAsia="de-DE"/>
        </w:rPr>
        <w:t>ij</w:t>
      </w:r>
      <w:r w:rsidR="00235631" w:rsidRPr="001E6378">
        <w:rPr>
          <w:rFonts w:eastAsia="Times New Roman" w:cstheme="minorHAnsi"/>
          <w:lang w:val="de-DE" w:eastAsia="de-DE"/>
        </w:rPr>
        <w:t xml:space="preserve">enu.  </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235631" w:rsidP="00AE7714">
      <w:pPr>
        <w:rPr>
          <w:b/>
          <w:u w:val="single"/>
          <w:lang w:val="de-DE" w:eastAsia="de-DE"/>
        </w:rPr>
      </w:pPr>
      <w:bookmarkStart w:id="70" w:name="_Toc408844562"/>
      <w:bookmarkStart w:id="71" w:name="_Toc410299427"/>
      <w:bookmarkStart w:id="72" w:name="_Toc415958915"/>
      <w:bookmarkStart w:id="73" w:name="_Toc43284093"/>
      <w:r w:rsidRPr="00AE7714">
        <w:rPr>
          <w:b/>
          <w:u w:val="single"/>
          <w:lang w:val="de-DE" w:eastAsia="de-DE"/>
        </w:rPr>
        <w:t>Opasne materije/otpad</w:t>
      </w:r>
      <w:bookmarkEnd w:id="70"/>
      <w:bookmarkEnd w:id="71"/>
      <w:bookmarkEnd w:id="72"/>
      <w:bookmarkEnd w:id="7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Rukovati, prenositi i odlagati opasni otpad u skladu sa svim uslovima lokalne i državne regulative. Izvođač ima odgovornost  za prikupljanje, uzorkovanje, klasifikaciju, pakovanje, označavanje, vr</w:t>
      </w:r>
      <w:r w:rsidR="00F440E4" w:rsidRPr="001E6378">
        <w:rPr>
          <w:rFonts w:eastAsia="Times New Roman" w:cstheme="minorHAnsi"/>
          <w:lang w:val="de-DE" w:eastAsia="de-DE"/>
        </w:rPr>
        <w:t>ij</w:t>
      </w:r>
      <w:r w:rsidRPr="001E6378">
        <w:rPr>
          <w:rFonts w:eastAsia="Times New Roman" w:cstheme="minorHAnsi"/>
          <w:lang w:val="de-DE" w:eastAsia="de-DE"/>
        </w:rPr>
        <w:t>eme prikupljanja, čuvanje, ispoljavanje, transport, obradu i odlaganje opasnog otpada, čvrstog i tečnog. Sav čvrsti i tečni otpad mora se razdvojiti:  sakupiti svu tečnost korišćenu na higijenskim stanicama, rukovati njome kao opasnim materijalom/otpadom. Pribaviti pisano odobrenje  Nadzornog inženjera za sve metode neutralisanja opasnih materija/otpada pr</w:t>
      </w:r>
      <w:r w:rsidR="00F440E4" w:rsidRPr="001E6378">
        <w:rPr>
          <w:rFonts w:eastAsia="Times New Roman" w:cstheme="minorHAnsi"/>
          <w:lang w:val="de-DE" w:eastAsia="de-DE"/>
        </w:rPr>
        <w:t>ij</w:t>
      </w:r>
      <w:r w:rsidRPr="001E6378">
        <w:rPr>
          <w:rFonts w:eastAsia="Times New Roman" w:cstheme="minorHAnsi"/>
          <w:lang w:val="de-DE" w:eastAsia="de-DE"/>
        </w:rPr>
        <w:t>e njihove prim</w:t>
      </w:r>
      <w:r w:rsidR="00F440E4" w:rsidRPr="001E6378">
        <w:rPr>
          <w:rFonts w:eastAsia="Times New Roman" w:cstheme="minorHAnsi"/>
          <w:lang w:val="de-DE" w:eastAsia="de-DE"/>
        </w:rPr>
        <w:t>j</w:t>
      </w:r>
      <w:r w:rsidRPr="001E6378">
        <w:rPr>
          <w:rFonts w:eastAsia="Times New Roman" w:cstheme="minorHAnsi"/>
          <w:lang w:val="de-DE" w:eastAsia="de-DE"/>
        </w:rPr>
        <w:t>ene.</w:t>
      </w:r>
    </w:p>
    <w:p w:rsidR="00235631" w:rsidRPr="00BB19BE"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Pr</w:t>
      </w:r>
      <w:r w:rsidR="00F440E4" w:rsidRPr="001E6378">
        <w:rPr>
          <w:rFonts w:eastAsia="Times New Roman" w:cstheme="minorHAnsi"/>
          <w:lang w:val="de-DE" w:eastAsia="de-DE"/>
        </w:rPr>
        <w:t>ij</w:t>
      </w:r>
      <w:r w:rsidRPr="001E6378">
        <w:rPr>
          <w:rFonts w:eastAsia="Times New Roman" w:cstheme="minorHAnsi"/>
          <w:lang w:val="de-DE" w:eastAsia="de-DE"/>
        </w:rPr>
        <w:t>e transportovanja, obrade ili odlaganja bilo kog opasnog materijala, predati Nadzornom Inženjeru</w:t>
      </w:r>
      <w:r w:rsidRPr="00BB19BE">
        <w:rPr>
          <w:rFonts w:eastAsia="Times New Roman" w:cstheme="minorHAnsi"/>
          <w:lang w:val="de-DE" w:eastAsia="de-DE"/>
        </w:rPr>
        <w:t xml:space="preserve"> na odobrenje: </w:t>
      </w:r>
    </w:p>
    <w:p w:rsidR="00235631" w:rsidRPr="00BB19BE" w:rsidRDefault="00235631" w:rsidP="000E6E05">
      <w:pPr>
        <w:numPr>
          <w:ilvl w:val="0"/>
          <w:numId w:val="24"/>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Naziv, adresu i kvalifikacije transportera</w:t>
      </w:r>
    </w:p>
    <w:p w:rsidR="00235631" w:rsidRPr="00BB19BE" w:rsidRDefault="00235631" w:rsidP="000E6E05">
      <w:pPr>
        <w:numPr>
          <w:ilvl w:val="0"/>
          <w:numId w:val="24"/>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Naziv, adresu i kvalifikacije postrojenja za preradu otpada</w:t>
      </w:r>
    </w:p>
    <w:p w:rsidR="00235631" w:rsidRPr="00BB19BE" w:rsidRDefault="00235631" w:rsidP="000E6E05">
      <w:pPr>
        <w:numPr>
          <w:ilvl w:val="0"/>
          <w:numId w:val="24"/>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Predloženi postupak obrade i/ili odlaganja svih opasnih materijala/otpada</w:t>
      </w:r>
    </w:p>
    <w:p w:rsidR="00235631" w:rsidRPr="00BB19BE" w:rsidRDefault="00235631" w:rsidP="00235631">
      <w:pPr>
        <w:spacing w:after="0" w:line="240" w:lineRule="auto"/>
        <w:jc w:val="both"/>
        <w:rPr>
          <w:rFonts w:eastAsia="Times New Roman" w:cstheme="minorHAnsi"/>
          <w:lang w:val="de-DE" w:eastAsia="de-DE"/>
        </w:rPr>
      </w:pPr>
    </w:p>
    <w:p w:rsidR="00235631" w:rsidRPr="00BB19BE" w:rsidRDefault="00235631" w:rsidP="00235631">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Predati Nadzornom inženjeru kopije dokumenata za sve konačno odložene opasne materije/otpad u vidu manifesta, otpremnica, potvrda o prijemu, itd.  u roku od 21 dana od prijema opasnog otpada u skladište. </w:t>
      </w:r>
    </w:p>
    <w:p w:rsidR="00235631" w:rsidRPr="00BB19BE" w:rsidRDefault="00235631" w:rsidP="00235631">
      <w:pPr>
        <w:spacing w:after="0" w:line="240" w:lineRule="auto"/>
        <w:jc w:val="both"/>
        <w:rPr>
          <w:rFonts w:eastAsia="Times New Roman" w:cstheme="minorHAnsi"/>
          <w:lang w:val="de-DE" w:eastAsia="de-DE"/>
        </w:rPr>
      </w:pPr>
    </w:p>
    <w:p w:rsidR="00235631" w:rsidRPr="00AE7714" w:rsidRDefault="00AE7714" w:rsidP="00AE7714">
      <w:pPr>
        <w:rPr>
          <w:b/>
          <w:lang w:val="de-DE" w:eastAsia="de-DE"/>
        </w:rPr>
      </w:pPr>
      <w:bookmarkStart w:id="74" w:name="_Toc408844563"/>
      <w:bookmarkStart w:id="75" w:name="_Toc410299428"/>
      <w:bookmarkStart w:id="76" w:name="_Toc415958916"/>
      <w:bookmarkStart w:id="77" w:name="_Toc43284094"/>
      <w:r w:rsidRPr="00AE7714">
        <w:rPr>
          <w:b/>
          <w:lang w:val="de-DE" w:eastAsia="de-DE"/>
        </w:rPr>
        <w:t>RAZNI RADOVI</w:t>
      </w:r>
      <w:bookmarkEnd w:id="74"/>
      <w:bookmarkEnd w:id="75"/>
      <w:bookmarkEnd w:id="76"/>
      <w:bookmarkEnd w:id="77"/>
    </w:p>
    <w:p w:rsidR="00235631" w:rsidRPr="00AE7714" w:rsidRDefault="00235631" w:rsidP="00AE7714">
      <w:pPr>
        <w:rPr>
          <w:b/>
          <w:u w:val="single"/>
          <w:lang w:val="de-DE" w:eastAsia="de-DE"/>
        </w:rPr>
      </w:pPr>
      <w:bookmarkStart w:id="78" w:name="_Toc408844564"/>
      <w:bookmarkStart w:id="79" w:name="_Toc410299429"/>
      <w:bookmarkStart w:id="80" w:name="_Toc415958917"/>
      <w:bookmarkStart w:id="81" w:name="_Toc43284095"/>
      <w:r w:rsidRPr="00AE7714">
        <w:rPr>
          <w:b/>
          <w:u w:val="single"/>
          <w:lang w:val="de-DE" w:eastAsia="de-DE"/>
        </w:rPr>
        <w:t>Pejzažno uredjenje</w:t>
      </w:r>
      <w:bookmarkEnd w:id="78"/>
      <w:bookmarkEnd w:id="79"/>
      <w:bookmarkEnd w:id="80"/>
      <w:bookmarkEnd w:id="81"/>
    </w:p>
    <w:p w:rsidR="00235631" w:rsidRPr="00BB19BE" w:rsidRDefault="00235631" w:rsidP="00235631">
      <w:pPr>
        <w:spacing w:after="0" w:line="240" w:lineRule="auto"/>
        <w:jc w:val="both"/>
        <w:rPr>
          <w:rFonts w:eastAsia="Times New Roman" w:cstheme="minorHAnsi"/>
          <w:lang w:val="de-DE" w:eastAsia="de-DE"/>
        </w:rPr>
      </w:pPr>
      <w:r w:rsidRPr="00BB19BE">
        <w:rPr>
          <w:rFonts w:eastAsia="Times New Roman" w:cstheme="minorHAnsi"/>
          <w:lang w:val="de-DE" w:eastAsia="de-DE"/>
        </w:rPr>
        <w:t>Kada su određene oblasti eksproprijacionog (infrastrukturnog) pojasa, izvan granica gradnje, u planovima  označene ili od strane Nadzornog inženjera naznačene  za uređenje, bilo kao  Ugovorna stavka ili kao naknadni rad,  ukloniti nepoželjno drveće, panjeve, rastinje i ostalu vegetaciju prema uputstvima, i očuvati i urediti prirodno rastinje i drveće prema uputstvu  Nadzornog inženjera.</w:t>
      </w:r>
    </w:p>
    <w:p w:rsidR="00235631" w:rsidRPr="00BB19BE" w:rsidRDefault="00235631" w:rsidP="00235631">
      <w:pPr>
        <w:spacing w:after="0" w:line="240" w:lineRule="auto"/>
        <w:jc w:val="both"/>
        <w:rPr>
          <w:rFonts w:eastAsia="Times New Roman" w:cstheme="minorHAnsi"/>
          <w:lang w:val="de-DE" w:eastAsia="de-DE"/>
        </w:rPr>
      </w:pPr>
    </w:p>
    <w:p w:rsidR="00235631" w:rsidRPr="00AE7714" w:rsidRDefault="00235631" w:rsidP="00AE7714">
      <w:pPr>
        <w:rPr>
          <w:b/>
          <w:u w:val="single"/>
          <w:lang w:val="de-DE" w:eastAsia="de-DE"/>
        </w:rPr>
      </w:pPr>
      <w:bookmarkStart w:id="82" w:name="_Toc408844565"/>
      <w:bookmarkStart w:id="83" w:name="_Toc410299430"/>
      <w:bookmarkStart w:id="84" w:name="_Toc415958918"/>
      <w:bookmarkStart w:id="85" w:name="_Toc43284096"/>
      <w:r w:rsidRPr="00AE7714">
        <w:rPr>
          <w:b/>
          <w:u w:val="single"/>
          <w:lang w:val="de-DE" w:eastAsia="de-DE"/>
        </w:rPr>
        <w:t>Nivelisanje terena</w:t>
      </w:r>
      <w:bookmarkEnd w:id="82"/>
      <w:bookmarkEnd w:id="83"/>
      <w:bookmarkEnd w:id="84"/>
      <w:bookmarkEnd w:id="85"/>
    </w:p>
    <w:p w:rsidR="00235631" w:rsidRPr="00BB19BE"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 površinama  između granica gradnje i spoljašnjih granica</w:t>
      </w:r>
      <w:r w:rsidR="00F440E4" w:rsidRPr="001E6378">
        <w:rPr>
          <w:rFonts w:eastAsia="Times New Roman" w:cstheme="minorHAnsi"/>
          <w:lang w:val="de-DE" w:eastAsia="de-DE"/>
        </w:rPr>
        <w:t xml:space="preserve"> površina obuhvaćenih čišćenjem</w:t>
      </w:r>
      <w:r w:rsidR="001E6378" w:rsidRPr="001E6378">
        <w:rPr>
          <w:rFonts w:eastAsia="Times New Roman" w:cstheme="minorHAnsi"/>
          <w:lang w:val="de-DE" w:eastAsia="de-DE"/>
        </w:rPr>
        <w:t>,</w:t>
      </w:r>
      <w:r w:rsidRPr="001E6378">
        <w:rPr>
          <w:rFonts w:eastAsia="Times New Roman" w:cstheme="minorHAnsi"/>
          <w:lang w:val="de-DE" w:eastAsia="de-DE"/>
        </w:rPr>
        <w:t xml:space="preserve"> ispuniti sve rupe i druga udubljenja, uklonitii sve gomile i grebenove. Urediti površinu tako da ima ujednačenu konturu tako da kasniji radovi ŽICG na  košenju i s</w:t>
      </w:r>
      <w:r w:rsidR="00F440E4" w:rsidRPr="001E6378">
        <w:rPr>
          <w:rFonts w:eastAsia="Times New Roman" w:cstheme="minorHAnsi"/>
          <w:lang w:val="de-DE" w:eastAsia="de-DE"/>
        </w:rPr>
        <w:t>j</w:t>
      </w:r>
      <w:r w:rsidRPr="001E6378">
        <w:rPr>
          <w:rFonts w:eastAsia="Times New Roman" w:cstheme="minorHAnsi"/>
          <w:lang w:val="de-DE" w:eastAsia="de-DE"/>
        </w:rPr>
        <w:t>ečenju ne budu ugroženi zbog nepravilnosti terena. Obaviti ove radove bez obzira da li su nepravilnosti rezultat građevinskih radova ili su postojale i ranije.</w:t>
      </w:r>
    </w:p>
    <w:p w:rsidR="00235631" w:rsidRDefault="00235631" w:rsidP="00235631">
      <w:pPr>
        <w:spacing w:after="0" w:line="240" w:lineRule="auto"/>
        <w:jc w:val="both"/>
        <w:rPr>
          <w:rFonts w:eastAsia="Times New Roman" w:cstheme="minorHAnsi"/>
          <w:lang w:val="de-DE" w:eastAsia="de-DE"/>
        </w:rPr>
      </w:pPr>
    </w:p>
    <w:p w:rsidR="006D3DAA" w:rsidRDefault="006D3DAA" w:rsidP="00235631">
      <w:pPr>
        <w:spacing w:after="0" w:line="240" w:lineRule="auto"/>
        <w:jc w:val="both"/>
        <w:rPr>
          <w:rFonts w:eastAsia="Times New Roman" w:cstheme="minorHAnsi"/>
          <w:lang w:val="de-DE" w:eastAsia="de-DE"/>
        </w:rPr>
      </w:pPr>
    </w:p>
    <w:p w:rsidR="006D3DAA" w:rsidRDefault="006D3DAA" w:rsidP="00235631">
      <w:pPr>
        <w:spacing w:after="0" w:line="240" w:lineRule="auto"/>
        <w:jc w:val="both"/>
        <w:rPr>
          <w:rFonts w:eastAsia="Times New Roman" w:cstheme="minorHAnsi"/>
          <w:lang w:val="de-DE" w:eastAsia="de-DE"/>
        </w:rPr>
      </w:pPr>
    </w:p>
    <w:p w:rsidR="006D3DAA" w:rsidRDefault="006D3DAA" w:rsidP="00235631">
      <w:pPr>
        <w:spacing w:after="0" w:line="240" w:lineRule="auto"/>
        <w:jc w:val="both"/>
        <w:rPr>
          <w:rFonts w:eastAsia="Times New Roman" w:cstheme="minorHAnsi"/>
          <w:lang w:val="de-DE" w:eastAsia="de-DE"/>
        </w:rPr>
      </w:pPr>
    </w:p>
    <w:p w:rsidR="006D3DAA" w:rsidRPr="00BB19BE" w:rsidRDefault="006D3DAA"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86" w:name="_Toc408844566"/>
      <w:bookmarkStart w:id="87" w:name="_Toc410299431"/>
      <w:bookmarkStart w:id="88" w:name="_Toc415958919"/>
      <w:bookmarkStart w:id="89" w:name="_Toc43284097"/>
      <w:r w:rsidRPr="00933463">
        <w:rPr>
          <w:b/>
          <w:lang w:val="de-DE" w:eastAsia="de-DE"/>
        </w:rPr>
        <w:lastRenderedPageBreak/>
        <w:t>METOD ZA MJERENJE KOLIČINA</w:t>
      </w:r>
      <w:bookmarkEnd w:id="86"/>
      <w:bookmarkEnd w:id="87"/>
      <w:bookmarkEnd w:id="88"/>
      <w:bookmarkEnd w:id="89"/>
    </w:p>
    <w:p w:rsidR="00235631" w:rsidRPr="00AE7714" w:rsidRDefault="00235631" w:rsidP="00AE7714">
      <w:pPr>
        <w:rPr>
          <w:b/>
          <w:u w:val="single"/>
          <w:lang w:val="de-DE" w:eastAsia="de-DE"/>
        </w:rPr>
      </w:pPr>
      <w:bookmarkStart w:id="90" w:name="_Toc408844567"/>
      <w:bookmarkStart w:id="91" w:name="_Toc410299432"/>
      <w:bookmarkStart w:id="92" w:name="_Toc415958920"/>
      <w:bookmarkStart w:id="93" w:name="_Toc43284098"/>
      <w:r w:rsidRPr="00AE7714">
        <w:rPr>
          <w:b/>
          <w:u w:val="single"/>
          <w:lang w:val="de-DE" w:eastAsia="de-DE"/>
        </w:rPr>
        <w:t>Čišćenje terena</w:t>
      </w:r>
      <w:bookmarkEnd w:id="90"/>
      <w:bookmarkEnd w:id="91"/>
      <w:bookmarkEnd w:id="92"/>
      <w:bookmarkEnd w:id="9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w:t>
      </w:r>
      <w:r w:rsidR="00F440E4" w:rsidRPr="001E6378">
        <w:rPr>
          <w:rFonts w:eastAsia="Times New Roman" w:cstheme="minorHAnsi"/>
          <w:lang w:val="de-DE" w:eastAsia="de-DE"/>
        </w:rPr>
        <w:t>ada se pozicija  direktno plaća</w:t>
      </w:r>
      <w:r w:rsidRPr="001E6378">
        <w:rPr>
          <w:rFonts w:eastAsia="Times New Roman" w:cstheme="minorHAnsi"/>
          <w:lang w:val="de-DE" w:eastAsia="de-DE"/>
        </w:rPr>
        <w:t>, plaćanje če biti paušalno.</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235631" w:rsidP="00AE7714">
      <w:pPr>
        <w:rPr>
          <w:b/>
          <w:u w:val="single"/>
          <w:lang w:val="de-DE" w:eastAsia="de-DE"/>
        </w:rPr>
      </w:pPr>
      <w:bookmarkStart w:id="94" w:name="_Toc408844568"/>
      <w:bookmarkStart w:id="95" w:name="_Toc410299433"/>
      <w:bookmarkStart w:id="96" w:name="_Toc415958921"/>
      <w:bookmarkStart w:id="97" w:name="_Toc43284099"/>
      <w:r w:rsidRPr="00AE7714">
        <w:rPr>
          <w:b/>
          <w:u w:val="single"/>
          <w:lang w:val="de-DE" w:eastAsia="de-DE"/>
        </w:rPr>
        <w:t>Uklanjanje d</w:t>
      </w:r>
      <w:r w:rsidR="00F440E4" w:rsidRPr="00AE7714">
        <w:rPr>
          <w:b/>
          <w:u w:val="single"/>
          <w:lang w:val="de-DE" w:eastAsia="de-DE"/>
        </w:rPr>
        <w:t>j</w:t>
      </w:r>
      <w:r w:rsidRPr="00AE7714">
        <w:rPr>
          <w:b/>
          <w:u w:val="single"/>
          <w:lang w:val="de-DE" w:eastAsia="de-DE"/>
        </w:rPr>
        <w:t>elova postojećih konstrukcija</w:t>
      </w:r>
      <w:bookmarkEnd w:id="94"/>
      <w:bookmarkEnd w:id="95"/>
      <w:bookmarkEnd w:id="96"/>
      <w:bookmarkEnd w:id="97"/>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Kada se pozicija  direktno plaća, plaćanje če biti paušalno ili  za  uklanjanje specifičnih konstrukcija, kako je projektnom dokumentacijom naznačeno.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AE7714">
      <w:pPr>
        <w:rPr>
          <w:rFonts w:eastAsia="Times New Roman" w:cstheme="minorHAnsi"/>
          <w:b/>
          <w:u w:val="single"/>
          <w:lang w:val="de-DE" w:eastAsia="de-DE"/>
        </w:rPr>
      </w:pPr>
      <w:bookmarkStart w:id="98" w:name="_Toc408844569"/>
      <w:bookmarkStart w:id="99" w:name="_Toc410299434"/>
      <w:bookmarkStart w:id="100" w:name="_Toc415958922"/>
      <w:bookmarkStart w:id="101" w:name="_Toc43284100"/>
      <w:r w:rsidRPr="00AE7714">
        <w:rPr>
          <w:b/>
          <w:u w:val="single"/>
          <w:lang w:val="de-DE" w:eastAsia="de-DE"/>
        </w:rPr>
        <w:t>Materijali koji se mogu spasiti</w:t>
      </w:r>
      <w:bookmarkEnd w:id="98"/>
      <w:bookmarkEnd w:id="99"/>
      <w:bookmarkEnd w:id="100"/>
      <w:bookmarkEnd w:id="101"/>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se pozicija direktno plaća,  količina za plaćanje   biće fiksna količina materijala koji se može spasiti, data u projektnoj dokumentaciji.</w:t>
      </w:r>
    </w:p>
    <w:p w:rsidR="00235631" w:rsidRPr="001E6378" w:rsidRDefault="00235631" w:rsidP="00235631">
      <w:pPr>
        <w:spacing w:after="0" w:line="240" w:lineRule="auto"/>
        <w:jc w:val="both"/>
        <w:rPr>
          <w:rFonts w:eastAsia="Times New Roman" w:cstheme="minorHAnsi"/>
          <w:lang w:val="de-DE" w:eastAsia="de-DE"/>
        </w:rPr>
      </w:pPr>
    </w:p>
    <w:p w:rsidR="00235631" w:rsidRPr="00AE7714" w:rsidRDefault="00235631" w:rsidP="00AE7714">
      <w:pPr>
        <w:rPr>
          <w:b/>
          <w:u w:val="single"/>
          <w:lang w:val="de-DE" w:eastAsia="de-DE"/>
        </w:rPr>
      </w:pPr>
      <w:bookmarkStart w:id="102" w:name="_Toc408844570"/>
      <w:bookmarkStart w:id="103" w:name="_Toc410299435"/>
      <w:bookmarkStart w:id="104" w:name="_Toc415958923"/>
      <w:bookmarkStart w:id="105" w:name="_Toc43284101"/>
      <w:r w:rsidRPr="00AE7714">
        <w:rPr>
          <w:b/>
          <w:u w:val="single"/>
          <w:lang w:val="de-DE" w:eastAsia="de-DE"/>
        </w:rPr>
        <w:t>Opšte</w:t>
      </w:r>
      <w:bookmarkEnd w:id="102"/>
      <w:bookmarkEnd w:id="103"/>
      <w:bookmarkEnd w:id="104"/>
      <w:bookmarkEnd w:id="10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U svakom slučaju, osim kako je dalje specificirano, tamo gde u Ugovoru ne</w:t>
      </w:r>
      <w:r w:rsidR="00F440E4" w:rsidRPr="001E6378">
        <w:rPr>
          <w:rFonts w:eastAsia="Times New Roman" w:cstheme="minorHAnsi"/>
          <w:lang w:val="de-DE" w:eastAsia="de-DE"/>
        </w:rPr>
        <w:t>ma pozicija za zasebno plaćanje</w:t>
      </w:r>
      <w:r w:rsidRPr="001E6378">
        <w:rPr>
          <w:rFonts w:eastAsia="Times New Roman" w:cstheme="minorHAnsi"/>
          <w:lang w:val="de-DE" w:eastAsia="de-DE"/>
        </w:rPr>
        <w:t xml:space="preserve">, svi troškovi moraju biti uključeni u Ugovorne  stavke predvidjene za druge radove,   ili  u posebne stavke kako je to propisano ovim Tehničkim specifikacijama. </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106" w:name="_Toc408844571"/>
      <w:bookmarkStart w:id="107" w:name="_Toc410299436"/>
      <w:bookmarkStart w:id="108" w:name="_Toc415958924"/>
      <w:bookmarkStart w:id="109" w:name="_Toc43284102"/>
      <w:r w:rsidRPr="00933463">
        <w:rPr>
          <w:b/>
          <w:lang w:val="de-DE" w:eastAsia="de-DE"/>
        </w:rPr>
        <w:t>OSNOVA PLAĆANJA</w:t>
      </w:r>
      <w:bookmarkEnd w:id="106"/>
      <w:bookmarkEnd w:id="107"/>
      <w:bookmarkEnd w:id="108"/>
      <w:bookmarkEnd w:id="109"/>
    </w:p>
    <w:p w:rsidR="00235631" w:rsidRPr="00AE7714" w:rsidRDefault="00235631" w:rsidP="00AE7714">
      <w:pPr>
        <w:rPr>
          <w:b/>
          <w:u w:val="single"/>
          <w:lang w:val="de-DE" w:eastAsia="de-DE"/>
        </w:rPr>
      </w:pPr>
      <w:bookmarkStart w:id="110" w:name="_Toc408844572"/>
      <w:bookmarkStart w:id="111" w:name="_Toc410299437"/>
      <w:bookmarkStart w:id="112" w:name="_Toc415958925"/>
      <w:bookmarkStart w:id="113" w:name="_Toc43284103"/>
      <w:r w:rsidRPr="00AE7714">
        <w:rPr>
          <w:b/>
          <w:u w:val="single"/>
          <w:lang w:val="de-DE" w:eastAsia="de-DE"/>
        </w:rPr>
        <w:t>Čišćenje terena</w:t>
      </w:r>
      <w:bookmarkEnd w:id="110"/>
      <w:bookmarkEnd w:id="111"/>
      <w:bookmarkEnd w:id="112"/>
      <w:bookmarkEnd w:id="113"/>
    </w:p>
    <w:p w:rsidR="00235631" w:rsidRPr="00933463" w:rsidRDefault="00235631" w:rsidP="00933463">
      <w:pPr>
        <w:rPr>
          <w:b/>
          <w:lang w:val="de-DE" w:eastAsia="de-DE"/>
        </w:rPr>
      </w:pPr>
      <w:bookmarkStart w:id="114" w:name="_Toc408844573"/>
      <w:bookmarkStart w:id="115" w:name="_Toc410299438"/>
      <w:bookmarkStart w:id="116" w:name="_Toc415958926"/>
      <w:r w:rsidRPr="00933463">
        <w:rPr>
          <w:b/>
          <w:lang w:val="de-DE" w:eastAsia="de-DE"/>
        </w:rPr>
        <w:t>Paušalno plaćanje</w:t>
      </w:r>
      <w:bookmarkEnd w:id="114"/>
      <w:bookmarkEnd w:id="115"/>
      <w:bookmarkEnd w:id="11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C</w:t>
      </w:r>
      <w:r w:rsidR="00F440E4" w:rsidRPr="001E6378">
        <w:rPr>
          <w:rFonts w:eastAsia="Times New Roman" w:cstheme="minorHAnsi"/>
          <w:lang w:val="de-DE" w:eastAsia="de-DE"/>
        </w:rPr>
        <w:t>ij</w:t>
      </w:r>
      <w:r w:rsidRPr="001E6378">
        <w:rPr>
          <w:rFonts w:eastAsia="Times New Roman" w:cstheme="minorHAnsi"/>
          <w:lang w:val="de-DE" w:eastAsia="de-DE"/>
        </w:rPr>
        <w:t>ena i plaćanje predstavljaju punu kompenzaciju za sva neophodna čišćenja terena žel</w:t>
      </w:r>
      <w:r w:rsidR="00F440E4" w:rsidRPr="001E6378">
        <w:rPr>
          <w:rFonts w:eastAsia="Times New Roman" w:cstheme="minorHAnsi"/>
          <w:lang w:val="de-DE" w:eastAsia="de-DE"/>
        </w:rPr>
        <w:t>j</w:t>
      </w:r>
      <w:r w:rsidRPr="001E6378">
        <w:rPr>
          <w:rFonts w:eastAsia="Times New Roman" w:cstheme="minorHAnsi"/>
          <w:lang w:val="de-DE" w:eastAsia="de-DE"/>
        </w:rPr>
        <w:t>ezničkog eksproprijacionog pojasa i bočnih kanala, izm</w:t>
      </w:r>
      <w:r w:rsidR="00F440E4" w:rsidRPr="001E6378">
        <w:rPr>
          <w:rFonts w:eastAsia="Times New Roman" w:cstheme="minorHAnsi"/>
          <w:lang w:val="de-DE" w:eastAsia="de-DE"/>
        </w:rPr>
        <w:t>j</w:t>
      </w:r>
      <w:r w:rsidRPr="001E6378">
        <w:rPr>
          <w:rFonts w:eastAsia="Times New Roman" w:cstheme="minorHAnsi"/>
          <w:lang w:val="de-DE" w:eastAsia="de-DE"/>
        </w:rPr>
        <w:t>ena kanala, i drugih oblasti za odvod vode,  kao i svako čišćenje terena u projektnoj dokumentaciji naznačeno ili je potrebno za realizaciju čitavog projekta, uključujući, sve neophodne radove  na uklanjanju, rad angažovane opreme, odgovarajuće opremanje svih lokacija  za odlaganje otpada, nivelisanje i uredjenje terena, izuzev pozicije gde je predvidjeno posebno plaćanje ili kada su ovi troškovi uključeni uključeni u c</w:t>
      </w:r>
      <w:r w:rsidR="00F440E4" w:rsidRPr="001E6378">
        <w:rPr>
          <w:rFonts w:eastAsia="Times New Roman" w:cstheme="minorHAnsi"/>
          <w:lang w:val="de-DE" w:eastAsia="de-DE"/>
        </w:rPr>
        <w:t>ij</w:t>
      </w:r>
      <w:r w:rsidRPr="001E6378">
        <w:rPr>
          <w:rFonts w:eastAsia="Times New Roman" w:cstheme="minorHAnsi"/>
          <w:lang w:val="de-DE" w:eastAsia="de-DE"/>
        </w:rPr>
        <w:t>enu drugih Ugovorenih  radova.</w:t>
      </w:r>
    </w:p>
    <w:p w:rsidR="00235631"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Tamo gde su olakšice naznačene u planovima i granice čišćenja terena za takve olakšice zavise od konačnih uslova gradnje, neće biti  korekcije u paušalnoj ceni i plaćanju, bilo iznad ili ispod, za varijacije  granica olakšica definisanih planovima.</w:t>
      </w:r>
    </w:p>
    <w:p w:rsidR="006D3DAA" w:rsidRPr="001E6378" w:rsidRDefault="006D3DAA"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17" w:name="_Toc408844574"/>
      <w:bookmarkStart w:id="118" w:name="_Toc410299439"/>
      <w:bookmarkStart w:id="119" w:name="_Toc415958927"/>
      <w:r w:rsidRPr="00933463">
        <w:rPr>
          <w:b/>
          <w:lang w:val="de-DE" w:eastAsia="de-DE"/>
        </w:rPr>
        <w:t>Kada nije predviđeno direktno plaćanje</w:t>
      </w:r>
      <w:bookmarkEnd w:id="117"/>
      <w:bookmarkEnd w:id="118"/>
      <w:bookmarkEnd w:id="119"/>
    </w:p>
    <w:p w:rsidR="00235631" w:rsidRPr="00BB19BE"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nijedna stavka za čišćenje terena nije uključena u Predm</w:t>
      </w:r>
      <w:r w:rsidR="00F440E4" w:rsidRPr="001E6378">
        <w:rPr>
          <w:rFonts w:eastAsia="Times New Roman" w:cstheme="minorHAnsi"/>
          <w:lang w:val="de-DE" w:eastAsia="de-DE"/>
        </w:rPr>
        <w:t>j</w:t>
      </w:r>
      <w:r w:rsidRPr="001E6378">
        <w:rPr>
          <w:rFonts w:eastAsia="Times New Roman" w:cstheme="minorHAnsi"/>
          <w:lang w:val="de-DE" w:eastAsia="de-DE"/>
        </w:rPr>
        <w:t xml:space="preserve">er </w:t>
      </w:r>
      <w:r w:rsidR="00F440E4" w:rsidRPr="001E6378">
        <w:rPr>
          <w:rFonts w:eastAsia="Times New Roman" w:cstheme="minorHAnsi"/>
          <w:lang w:val="de-DE" w:eastAsia="de-DE"/>
        </w:rPr>
        <w:t>r</w:t>
      </w:r>
      <w:r w:rsidRPr="001E6378">
        <w:rPr>
          <w:rFonts w:eastAsia="Times New Roman" w:cstheme="minorHAnsi"/>
          <w:lang w:val="de-DE" w:eastAsia="de-DE"/>
        </w:rPr>
        <w:t>adova, Izvođač će uključiti troškove svih radova na čišćenju terena koji su neophodni za pravilnu realizaciju projekta u c</w:t>
      </w:r>
      <w:r w:rsidR="00F440E4" w:rsidRPr="001E6378">
        <w:rPr>
          <w:rFonts w:eastAsia="Times New Roman" w:cstheme="minorHAnsi"/>
          <w:lang w:val="de-DE" w:eastAsia="de-DE"/>
        </w:rPr>
        <w:t>ij</w:t>
      </w:r>
      <w:r w:rsidRPr="001E6378">
        <w:rPr>
          <w:rFonts w:eastAsia="Times New Roman" w:cstheme="minorHAnsi"/>
          <w:lang w:val="de-DE" w:eastAsia="de-DE"/>
        </w:rPr>
        <w:t>enu Ugovornih stavki za druge  radove kod kojih je potrebno čišćenje terena.</w:t>
      </w:r>
    </w:p>
    <w:p w:rsidR="00235631" w:rsidRPr="00BB19BE"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u w:val="single"/>
          <w:lang w:val="de-DE" w:eastAsia="de-DE"/>
        </w:rPr>
      </w:pPr>
      <w:bookmarkStart w:id="120" w:name="_Toc408844575"/>
      <w:bookmarkStart w:id="121" w:name="_Toc410299440"/>
      <w:bookmarkStart w:id="122" w:name="_Toc415958928"/>
      <w:bookmarkStart w:id="123" w:name="_Toc43284104"/>
      <w:r w:rsidRPr="00933463">
        <w:rPr>
          <w:b/>
          <w:u w:val="single"/>
          <w:lang w:val="de-DE" w:eastAsia="de-DE"/>
        </w:rPr>
        <w:t>Rušenje d</w:t>
      </w:r>
      <w:r w:rsidR="00F440E4" w:rsidRPr="00933463">
        <w:rPr>
          <w:b/>
          <w:u w:val="single"/>
          <w:lang w:val="de-DE" w:eastAsia="de-DE"/>
        </w:rPr>
        <w:t>j</w:t>
      </w:r>
      <w:r w:rsidRPr="00933463">
        <w:rPr>
          <w:b/>
          <w:u w:val="single"/>
          <w:lang w:val="de-DE" w:eastAsia="de-DE"/>
        </w:rPr>
        <w:t>elova postojećih konstrukcija</w:t>
      </w:r>
      <w:bookmarkEnd w:id="120"/>
      <w:bookmarkEnd w:id="121"/>
      <w:bookmarkEnd w:id="122"/>
      <w:bookmarkEnd w:id="12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C</w:t>
      </w:r>
      <w:r w:rsidR="00F440E4" w:rsidRPr="001E6378">
        <w:rPr>
          <w:rFonts w:eastAsia="Times New Roman" w:cstheme="minorHAnsi"/>
          <w:lang w:val="de-DE" w:eastAsia="de-DE"/>
        </w:rPr>
        <w:t>ij</w:t>
      </w:r>
      <w:r w:rsidRPr="001E6378">
        <w:rPr>
          <w:rFonts w:eastAsia="Times New Roman" w:cstheme="minorHAnsi"/>
          <w:lang w:val="de-DE" w:eastAsia="de-DE"/>
        </w:rPr>
        <w:t>ena i plaćanje predstavljaju punu kompenzaciju za sve radove na rušenju  i odlaganju  šuta naznačenih konstrukcija. Kada Ugovorom  nije predviđeno direktno plaćanje ovih radova, Izvođač će uključiti troškove uklanjanja konstrukcija u c</w:t>
      </w:r>
      <w:r w:rsidR="00F440E4" w:rsidRPr="001E6378">
        <w:rPr>
          <w:rFonts w:eastAsia="Times New Roman" w:cstheme="minorHAnsi"/>
          <w:lang w:val="de-DE" w:eastAsia="de-DE"/>
        </w:rPr>
        <w:t>ij</w:t>
      </w:r>
      <w:r w:rsidRPr="001E6378">
        <w:rPr>
          <w:rFonts w:eastAsia="Times New Roman" w:cstheme="minorHAnsi"/>
          <w:lang w:val="de-DE" w:eastAsia="de-DE"/>
        </w:rPr>
        <w:t>enu za čišćenje terena,  ili u ostale Ugovorene stavke  za druge ra</w:t>
      </w:r>
      <w:r w:rsidR="00504733" w:rsidRPr="001E6378">
        <w:rPr>
          <w:rFonts w:eastAsia="Times New Roman" w:cstheme="minorHAnsi"/>
          <w:lang w:val="de-DE" w:eastAsia="de-DE"/>
        </w:rPr>
        <w:t>d</w:t>
      </w:r>
      <w:r w:rsidRPr="001E6378">
        <w:rPr>
          <w:rFonts w:eastAsia="Times New Roman" w:cstheme="minorHAnsi"/>
          <w:lang w:val="de-DE" w:eastAsia="de-DE"/>
        </w:rPr>
        <w:t>ove predvidjene Predm</w:t>
      </w:r>
      <w:r w:rsidR="00F440E4" w:rsidRPr="001E6378">
        <w:rPr>
          <w:rFonts w:eastAsia="Times New Roman" w:cstheme="minorHAnsi"/>
          <w:lang w:val="de-DE" w:eastAsia="de-DE"/>
        </w:rPr>
        <w:t>j</w:t>
      </w:r>
      <w:r w:rsidRPr="001E6378">
        <w:rPr>
          <w:rFonts w:eastAsia="Times New Roman" w:cstheme="minorHAnsi"/>
          <w:lang w:val="de-DE" w:eastAsia="de-DE"/>
        </w:rPr>
        <w:t xml:space="preserve">erom radova. </w:t>
      </w:r>
    </w:p>
    <w:p w:rsidR="006D3DAA" w:rsidRDefault="006D3DAA" w:rsidP="00933463">
      <w:pPr>
        <w:rPr>
          <w:rFonts w:cstheme="minorHAnsi"/>
          <w:b/>
          <w:lang w:val="de-DE"/>
        </w:rPr>
      </w:pPr>
    </w:p>
    <w:p w:rsidR="00235631" w:rsidRPr="006D3DAA" w:rsidRDefault="00235631" w:rsidP="00933463">
      <w:pPr>
        <w:rPr>
          <w:b/>
          <w:lang w:val="de-DE"/>
        </w:rPr>
      </w:pPr>
      <w:r w:rsidRPr="006D3DAA">
        <w:rPr>
          <w:b/>
          <w:lang w:val="de-DE"/>
        </w:rPr>
        <w:lastRenderedPageBreak/>
        <w:t>Tehnički uslovi za izvođenje radova na mostu Tara I – Stub br.2 (Izvod iz Glavnog projekta investicionog održavanja)</w:t>
      </w:r>
    </w:p>
    <w:p w:rsidR="00235631" w:rsidRPr="00BB19BE" w:rsidRDefault="00235631" w:rsidP="00235631">
      <w:pPr>
        <w:rPr>
          <w:rFonts w:cstheme="minorHAnsi"/>
          <w:b/>
          <w:color w:val="FF0000"/>
        </w:rPr>
      </w:pPr>
      <w:r w:rsidRPr="00BB19BE">
        <w:rPr>
          <w:rFonts w:cstheme="minorHAnsi"/>
          <w:b/>
          <w:color w:val="FF0000"/>
        </w:rPr>
        <w:t>Poglavlje 22</w:t>
      </w:r>
    </w:p>
    <w:p w:rsidR="00235631" w:rsidRPr="00933463" w:rsidRDefault="00933463" w:rsidP="00933463">
      <w:pPr>
        <w:rPr>
          <w:b/>
          <w:lang w:val="de-DE" w:eastAsia="de-DE"/>
        </w:rPr>
      </w:pPr>
      <w:bookmarkStart w:id="124" w:name="_Toc410299441"/>
      <w:bookmarkStart w:id="125" w:name="_Toc415958929"/>
      <w:bookmarkStart w:id="126" w:name="_Toc43284105"/>
      <w:r w:rsidRPr="00933463">
        <w:rPr>
          <w:b/>
          <w:lang w:val="de-DE" w:eastAsia="de-DE"/>
        </w:rPr>
        <w:t>22. ISKOP  ZA TEMELJE I KANALE</w:t>
      </w:r>
      <w:bookmarkEnd w:id="124"/>
      <w:bookmarkEnd w:id="125"/>
      <w:bookmarkEnd w:id="126"/>
    </w:p>
    <w:p w:rsidR="00235631" w:rsidRPr="00933463" w:rsidRDefault="00933463" w:rsidP="00933463">
      <w:pPr>
        <w:rPr>
          <w:b/>
          <w:lang w:val="de-DE" w:eastAsia="de-DE"/>
        </w:rPr>
      </w:pPr>
      <w:bookmarkStart w:id="127" w:name="_Toc410299442"/>
      <w:bookmarkStart w:id="128" w:name="_Toc415958930"/>
      <w:bookmarkStart w:id="129" w:name="_Toc43284106"/>
      <w:r w:rsidRPr="00933463">
        <w:rPr>
          <w:b/>
          <w:lang w:val="de-DE" w:eastAsia="de-DE"/>
        </w:rPr>
        <w:t>OPIS</w:t>
      </w:r>
      <w:bookmarkEnd w:id="127"/>
      <w:bookmarkEnd w:id="128"/>
      <w:bookmarkEnd w:id="129"/>
    </w:p>
    <w:p w:rsidR="00235631" w:rsidRPr="001E6378" w:rsidRDefault="00235631" w:rsidP="00235631">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Ova pozicija obuhvata  Iskop za temelje mosta, </w:t>
      </w:r>
      <w:r w:rsidRPr="001E6378">
        <w:rPr>
          <w:rFonts w:eastAsia="Times New Roman" w:cstheme="minorHAnsi"/>
          <w:lang w:val="de-DE" w:eastAsia="de-DE"/>
        </w:rPr>
        <w:t>propuste, c</w:t>
      </w:r>
      <w:r w:rsidR="00F440E4" w:rsidRPr="001E6378">
        <w:rPr>
          <w:rFonts w:eastAsia="Times New Roman" w:cstheme="minorHAnsi"/>
          <w:lang w:val="de-DE" w:eastAsia="de-DE"/>
        </w:rPr>
        <w:t>ij</w:t>
      </w:r>
      <w:r w:rsidRPr="001E6378">
        <w:rPr>
          <w:rFonts w:eastAsia="Times New Roman" w:cstheme="minorHAnsi"/>
          <w:lang w:val="de-DE" w:eastAsia="de-DE"/>
        </w:rPr>
        <w:t>evovode, bujične kanale, potporne zidove, čeone zidove kod propusta i odvoda, retenzije, sifone, šahte i sl. konstrukcije. Takođe, ova pozicija obuhvata i:</w:t>
      </w:r>
    </w:p>
    <w:p w:rsidR="00235631" w:rsidRPr="001E6378" w:rsidRDefault="00235631" w:rsidP="000E6E05">
      <w:pPr>
        <w:numPr>
          <w:ilvl w:val="0"/>
          <w:numId w:val="25"/>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Izvođenje i uklanjanje zagata i priboja, obloga, razupirača i slično</w:t>
      </w:r>
    </w:p>
    <w:p w:rsidR="00235631" w:rsidRPr="001E6378" w:rsidRDefault="00235631" w:rsidP="000E6E05">
      <w:pPr>
        <w:numPr>
          <w:ilvl w:val="0"/>
          <w:numId w:val="25"/>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Ispumpavanje vode  ili, na drugi način, evakuaciju vode iz temelja</w:t>
      </w:r>
    </w:p>
    <w:p w:rsidR="00235631" w:rsidRPr="001E6378" w:rsidRDefault="00235631" w:rsidP="000E6E05">
      <w:pPr>
        <w:numPr>
          <w:ilvl w:val="0"/>
          <w:numId w:val="25"/>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Rušenje i odlaganje šuta  postojećih objekata i d</w:t>
      </w:r>
      <w:r w:rsidR="00F440E4" w:rsidRPr="001E6378">
        <w:rPr>
          <w:rFonts w:eastAsia="Times New Roman" w:cstheme="minorHAnsi"/>
          <w:lang w:val="de-DE" w:eastAsia="de-DE"/>
        </w:rPr>
        <w:t>j</w:t>
      </w:r>
      <w:r w:rsidRPr="001E6378">
        <w:rPr>
          <w:rFonts w:eastAsia="Times New Roman" w:cstheme="minorHAnsi"/>
          <w:lang w:val="de-DE" w:eastAsia="de-DE"/>
        </w:rPr>
        <w:t>elova objekata koji nisu obuhvaćeni drugim tačkama Predm</w:t>
      </w:r>
      <w:r w:rsidR="00EF4159" w:rsidRPr="001E6378">
        <w:rPr>
          <w:rFonts w:eastAsia="Times New Roman" w:cstheme="minorHAnsi"/>
          <w:lang w:val="de-DE" w:eastAsia="de-DE"/>
        </w:rPr>
        <w:t>j</w:t>
      </w:r>
      <w:r w:rsidRPr="001E6378">
        <w:rPr>
          <w:rFonts w:eastAsia="Times New Roman" w:cstheme="minorHAnsi"/>
          <w:lang w:val="de-DE" w:eastAsia="de-DE"/>
        </w:rPr>
        <w:t>era, uključujući temelje, obalne stubova, stubove, krilne zidove i druge konstrukcije, prepreke i slično, radi rasčišćavanja gradilišta i omogućavanja da se izvedu projektom predviđeni radovi</w:t>
      </w:r>
    </w:p>
    <w:p w:rsidR="00235631" w:rsidRPr="001E6378" w:rsidRDefault="00235631" w:rsidP="000E6E05">
      <w:pPr>
        <w:numPr>
          <w:ilvl w:val="0"/>
          <w:numId w:val="25"/>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Nasipanje, odlaganje viška materijala i izvođenje finalnog čišćenja,  u m</w:t>
      </w:r>
      <w:r w:rsidR="00EF4159" w:rsidRPr="001E6378">
        <w:rPr>
          <w:rFonts w:eastAsia="Times New Roman" w:cstheme="minorHAnsi"/>
          <w:lang w:val="de-DE" w:eastAsia="de-DE"/>
        </w:rPr>
        <w:t>j</w:t>
      </w:r>
      <w:r w:rsidRPr="001E6378">
        <w:rPr>
          <w:rFonts w:eastAsia="Times New Roman" w:cstheme="minorHAnsi"/>
          <w:lang w:val="de-DE" w:eastAsia="de-DE"/>
        </w:rPr>
        <w:t>eri koliko je to potrebno za pravilno izvršenje ostalih radova. Radove izvršiti u skladu sa odobrenim Planom kontrole kvaliteta i zaht</w:t>
      </w:r>
      <w:r w:rsidR="00EF4159" w:rsidRPr="001E6378">
        <w:rPr>
          <w:rFonts w:eastAsia="Times New Roman" w:cstheme="minorHAnsi"/>
          <w:lang w:val="de-DE" w:eastAsia="de-DE"/>
        </w:rPr>
        <w:t>j</w:t>
      </w:r>
      <w:r w:rsidRPr="001E6378">
        <w:rPr>
          <w:rFonts w:eastAsia="Times New Roman" w:cstheme="minorHAnsi"/>
          <w:lang w:val="de-DE" w:eastAsia="de-DE"/>
        </w:rPr>
        <w:t>evima projekta i ovih tehničkih specifikacija.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u w:val="single"/>
          <w:lang w:val="de-DE" w:eastAsia="de-DE"/>
        </w:rPr>
      </w:pPr>
      <w:bookmarkStart w:id="130" w:name="_Toc410299443"/>
      <w:bookmarkStart w:id="131" w:name="_Toc415958931"/>
      <w:bookmarkStart w:id="132" w:name="_Toc43284107"/>
      <w:r w:rsidRPr="00933463">
        <w:rPr>
          <w:b/>
          <w:u w:val="single"/>
          <w:lang w:val="de-DE" w:eastAsia="de-DE"/>
        </w:rPr>
        <w:t>Bezb</w:t>
      </w:r>
      <w:r w:rsidR="00EF4159" w:rsidRPr="00933463">
        <w:rPr>
          <w:b/>
          <w:u w:val="single"/>
          <w:lang w:val="de-DE" w:eastAsia="de-DE"/>
        </w:rPr>
        <w:t>j</w:t>
      </w:r>
      <w:r w:rsidRPr="00933463">
        <w:rPr>
          <w:b/>
          <w:u w:val="single"/>
          <w:lang w:val="de-DE" w:eastAsia="de-DE"/>
        </w:rPr>
        <w:t>edonost pri iskopu rovova i podupiranje</w:t>
      </w:r>
      <w:bookmarkEnd w:id="130"/>
      <w:bookmarkEnd w:id="131"/>
      <w:bookmarkEnd w:id="132"/>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Pri  iskopu rovova u dubini većoj od 1.5m pridržavati se lokalnih propisa za zaštitu na radu.  Osigurati da iskop rovova  bude dovoljno širok, kako bi moglo da se izvrši zbijanje, ispumpavanje vode ili prateća ispitivanja predvidjena u PKK.</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Koristiti sve dostupne geotehničke informacije pri projektovanju podgrada. </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Prim</w:t>
      </w:r>
      <w:r w:rsidR="00EF4159" w:rsidRPr="001E6378">
        <w:rPr>
          <w:rFonts w:eastAsia="Times New Roman" w:cstheme="minorHAnsi"/>
          <w:lang w:val="de-DE" w:eastAsia="de-DE"/>
        </w:rPr>
        <w:t>j</w:t>
      </w:r>
      <w:r w:rsidRPr="001E6378">
        <w:rPr>
          <w:rFonts w:eastAsia="Times New Roman" w:cstheme="minorHAnsi"/>
          <w:lang w:val="de-DE" w:eastAsia="de-DE"/>
        </w:rPr>
        <w:t>eniti ove Tehničke specifikacije i sve strožije bezb</w:t>
      </w:r>
      <w:r w:rsidR="00EF4159" w:rsidRPr="001E6378">
        <w:rPr>
          <w:rFonts w:eastAsia="Times New Roman" w:cstheme="minorHAnsi"/>
          <w:lang w:val="de-DE" w:eastAsia="de-DE"/>
        </w:rPr>
        <w:t>j</w:t>
      </w:r>
      <w:r w:rsidRPr="001E6378">
        <w:rPr>
          <w:rFonts w:eastAsia="Times New Roman" w:cstheme="minorHAnsi"/>
          <w:lang w:val="de-DE" w:eastAsia="de-DE"/>
        </w:rPr>
        <w:t>edonosne standarde za iskop rovova kao minimalne Ugovorne uslove.</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133" w:name="_Toc410299444"/>
      <w:bookmarkStart w:id="134" w:name="_Toc415958932"/>
      <w:bookmarkStart w:id="135" w:name="_Toc43284108"/>
      <w:r w:rsidRPr="00933463">
        <w:rPr>
          <w:b/>
          <w:lang w:val="de-DE" w:eastAsia="de-DE"/>
        </w:rPr>
        <w:t>KLASIFIKACIJA</w:t>
      </w:r>
      <w:bookmarkEnd w:id="133"/>
      <w:bookmarkEnd w:id="134"/>
      <w:bookmarkEnd w:id="13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Tretirati sve iskopane materijale kao neklasifikovane bez obzira koji materijal se nađe pri iskopu.</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136" w:name="_Toc410299445"/>
      <w:bookmarkStart w:id="137" w:name="_Toc415958933"/>
      <w:bookmarkStart w:id="138" w:name="_Toc43284109"/>
      <w:r w:rsidRPr="00933463">
        <w:rPr>
          <w:b/>
          <w:lang w:val="de-DE" w:eastAsia="de-DE"/>
        </w:rPr>
        <w:t>ZAGATI I PRIBOJI</w:t>
      </w:r>
      <w:bookmarkEnd w:id="136"/>
      <w:bookmarkEnd w:id="137"/>
      <w:bookmarkEnd w:id="138"/>
    </w:p>
    <w:p w:rsidR="00235631" w:rsidRPr="00933463" w:rsidRDefault="00235631" w:rsidP="00933463">
      <w:pPr>
        <w:rPr>
          <w:b/>
          <w:u w:val="single"/>
          <w:lang w:val="de-DE" w:eastAsia="de-DE"/>
        </w:rPr>
      </w:pPr>
      <w:bookmarkStart w:id="139" w:name="_Toc410299446"/>
      <w:bookmarkStart w:id="140" w:name="_Toc415958934"/>
      <w:bookmarkStart w:id="141" w:name="_Toc43284110"/>
      <w:r w:rsidRPr="00933463">
        <w:rPr>
          <w:b/>
          <w:u w:val="single"/>
          <w:lang w:val="de-DE" w:eastAsia="de-DE"/>
        </w:rPr>
        <w:t>Konstrukcija</w:t>
      </w:r>
      <w:bookmarkEnd w:id="139"/>
      <w:bookmarkEnd w:id="140"/>
      <w:bookmarkEnd w:id="141"/>
    </w:p>
    <w:p w:rsidR="00235631" w:rsidRPr="00933463" w:rsidRDefault="00235631" w:rsidP="00933463">
      <w:pPr>
        <w:rPr>
          <w:b/>
          <w:lang w:val="de-DE" w:eastAsia="de-DE"/>
        </w:rPr>
      </w:pPr>
      <w:bookmarkStart w:id="142" w:name="_Toc410299447"/>
      <w:bookmarkStart w:id="143" w:name="_Toc415958935"/>
      <w:r w:rsidRPr="00933463">
        <w:rPr>
          <w:b/>
          <w:lang w:val="de-DE" w:eastAsia="de-DE"/>
        </w:rPr>
        <w:t>Metode</w:t>
      </w:r>
      <w:bookmarkEnd w:id="142"/>
      <w:bookmarkEnd w:id="14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Svi temelji se izvode u otvorenom iskopu;  poduprti, razuprti i osigurati iskop pribojem ili zagatom. Obezb</w:t>
      </w:r>
      <w:r w:rsidR="00EF4159" w:rsidRPr="001E6378">
        <w:rPr>
          <w:rFonts w:eastAsia="Times New Roman" w:cstheme="minorHAnsi"/>
          <w:lang w:val="de-DE" w:eastAsia="de-DE"/>
        </w:rPr>
        <w:t>j</w:t>
      </w:r>
      <w:r w:rsidRPr="001E6378">
        <w:rPr>
          <w:rFonts w:eastAsia="Times New Roman" w:cstheme="minorHAnsi"/>
          <w:lang w:val="de-DE" w:eastAsia="de-DE"/>
        </w:rPr>
        <w:t>editi da zagati ili začtitna oplata podgrade bude niža od  kote dna temelja. Obezb</w:t>
      </w:r>
      <w:r w:rsidR="00EF4159" w:rsidRPr="001E6378">
        <w:rPr>
          <w:rFonts w:eastAsia="Times New Roman" w:cstheme="minorHAnsi"/>
          <w:lang w:val="de-DE" w:eastAsia="de-DE"/>
        </w:rPr>
        <w:t>j</w:t>
      </w:r>
      <w:r w:rsidRPr="001E6378">
        <w:rPr>
          <w:rFonts w:eastAsia="Times New Roman" w:cstheme="minorHAnsi"/>
          <w:lang w:val="de-DE" w:eastAsia="de-DE"/>
        </w:rPr>
        <w:t>editi dovoljno prostora u unutrašnjosti zagata / priboja  kako bi se omogućilo postavljanje oplata, opreme za ispumpavanje vode  kao i prijem.</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44" w:name="_Toc410299448"/>
      <w:bookmarkStart w:id="145" w:name="_Toc415958936"/>
      <w:r w:rsidRPr="00933463">
        <w:rPr>
          <w:b/>
          <w:lang w:val="de-DE" w:eastAsia="de-DE"/>
        </w:rPr>
        <w:t>Zaštita betona</w:t>
      </w:r>
      <w:bookmarkEnd w:id="144"/>
      <w:bookmarkEnd w:id="14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Izraditi privremene brane za zaštitu sv</w:t>
      </w:r>
      <w:r w:rsidR="008B2F0A" w:rsidRPr="001E6378">
        <w:rPr>
          <w:rFonts w:eastAsia="Times New Roman" w:cstheme="minorHAnsi"/>
          <w:lang w:val="de-DE" w:eastAsia="de-DE"/>
        </w:rPr>
        <w:t>j</w:t>
      </w:r>
      <w:r w:rsidRPr="001E6378">
        <w:rPr>
          <w:rFonts w:eastAsia="Times New Roman" w:cstheme="minorHAnsi"/>
          <w:lang w:val="de-DE" w:eastAsia="de-DE"/>
        </w:rPr>
        <w:t>ežeg betona od iznenadnog podizanja nivoa vode i za zaštitu od erozije. Ne ostavljati drvenu građu ili razupirače u  iskopu  koji se protežu u masivnu konstrukciju osim kada  je  to pismeno odobrio Nadzorni inženjer.</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46" w:name="_Toc410299449"/>
      <w:bookmarkStart w:id="147" w:name="_Toc415958937"/>
      <w:r w:rsidRPr="00933463">
        <w:rPr>
          <w:b/>
          <w:lang w:val="de-DE" w:eastAsia="de-DE"/>
        </w:rPr>
        <w:lastRenderedPageBreak/>
        <w:t>Izvodjenje u suvom</w:t>
      </w:r>
      <w:bookmarkEnd w:id="146"/>
      <w:bookmarkEnd w:id="147"/>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Kod izvodjenja temelja u suvom,  Nadzorni Inženjer može zaht</w:t>
      </w:r>
      <w:r w:rsidR="008B2F0A" w:rsidRPr="001E6378">
        <w:rPr>
          <w:rFonts w:eastAsia="Times New Roman" w:cstheme="minorHAnsi"/>
          <w:lang w:val="de-DE" w:eastAsia="de-DE"/>
        </w:rPr>
        <w:t>j</w:t>
      </w:r>
      <w:r w:rsidRPr="001E6378">
        <w:rPr>
          <w:rFonts w:eastAsia="Times New Roman" w:cstheme="minorHAnsi"/>
          <w:lang w:val="de-DE" w:eastAsia="de-DE"/>
        </w:rPr>
        <w:t>evati da zaštitna oplata podgrade ili da priboj budu postavljeni i do 2m  ispod nivoa dna temelja i zaht</w:t>
      </w:r>
      <w:r w:rsidR="008B2F0A" w:rsidRPr="001E6378">
        <w:rPr>
          <w:rFonts w:eastAsia="Times New Roman" w:cstheme="minorHAnsi"/>
          <w:lang w:val="de-DE" w:eastAsia="de-DE"/>
        </w:rPr>
        <w:t>j</w:t>
      </w:r>
      <w:r w:rsidRPr="001E6378">
        <w:rPr>
          <w:rFonts w:eastAsia="Times New Roman" w:cstheme="minorHAnsi"/>
          <w:lang w:val="de-DE" w:eastAsia="de-DE"/>
        </w:rPr>
        <w:t>evati dovoljno pumpi za ispumpavanje vode radi održavanja relativno suvih uslova unutar iskopa.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48" w:name="_Toc410299450"/>
      <w:bookmarkStart w:id="149" w:name="_Toc415958938"/>
      <w:r w:rsidRPr="00933463">
        <w:rPr>
          <w:b/>
          <w:lang w:val="de-DE" w:eastAsia="de-DE"/>
        </w:rPr>
        <w:t>Detaljni crteži</w:t>
      </w:r>
      <w:bookmarkEnd w:id="148"/>
      <w:bookmarkEnd w:id="149"/>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Pre izvodjenju radova na temeljenju odnosno iskopu, dostaviti crteže koji prikazuju predloženu metodu za izradu zaštitne konstrukcije</w:t>
      </w:r>
      <w:r w:rsidR="008B2F0A" w:rsidRPr="001E6378">
        <w:rPr>
          <w:rFonts w:eastAsia="Times New Roman" w:cstheme="minorHAnsi"/>
          <w:lang w:val="de-DE" w:eastAsia="de-DE"/>
        </w:rPr>
        <w:t xml:space="preserve"> </w:t>
      </w:r>
      <w:r w:rsidRPr="001E6378">
        <w:rPr>
          <w:rFonts w:eastAsia="Times New Roman" w:cstheme="minorHAnsi"/>
          <w:lang w:val="de-DE" w:eastAsia="de-DE"/>
        </w:rPr>
        <w:t>i drugih detalja koji nisu u potpunosti pokazani u projektnoj dokumentaciji.  Nadzorni inženjer mora da odobri  predloženu zaštitnu konstrukciju, ukoliko kao takav, utiče na karakter završnih radova. Za ostale detalje koji nisu prikazani u projektnoj dokumentaciji i  koji ne utiču na karakter završnih radova,  Izvođač ima punu  odgovornost za uspešno izvođenje radova. U svom inženjerskom timu, Izvodjač mora imati inženjera sa odgovarajućom profesionalnom licencom u Crnoj Gori, za pr</w:t>
      </w:r>
      <w:r w:rsidR="008B2F0A" w:rsidRPr="001E6378">
        <w:rPr>
          <w:rFonts w:eastAsia="Times New Roman" w:cstheme="minorHAnsi"/>
          <w:lang w:val="de-DE" w:eastAsia="de-DE"/>
        </w:rPr>
        <w:t>i</w:t>
      </w:r>
      <w:r w:rsidRPr="001E6378">
        <w:rPr>
          <w:rFonts w:eastAsia="Times New Roman" w:cstheme="minorHAnsi"/>
          <w:lang w:val="de-DE" w:eastAsia="de-DE"/>
        </w:rPr>
        <w:t>premu gore navedenih crteža. Izvodjač mora imati i čuvati  potpisane i ov</w:t>
      </w:r>
      <w:r w:rsidR="008B2F0A" w:rsidRPr="001E6378">
        <w:rPr>
          <w:rFonts w:eastAsia="Times New Roman" w:cstheme="minorHAnsi"/>
          <w:lang w:val="de-DE" w:eastAsia="de-DE"/>
        </w:rPr>
        <w:t>j</w:t>
      </w:r>
      <w:r w:rsidRPr="001E6378">
        <w:rPr>
          <w:rFonts w:eastAsia="Times New Roman" w:cstheme="minorHAnsi"/>
          <w:lang w:val="de-DE" w:eastAsia="de-DE"/>
        </w:rPr>
        <w:t>erene kopije u svojoj kancelariji  i na gradilištu sve vreme. Po završetku radova, dostaviti ŽICG crteže izvedenog stanja kako je naznačeno u prethodnim poglavljima.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u w:val="single"/>
          <w:lang w:val="de-DE" w:eastAsia="de-DE"/>
        </w:rPr>
      </w:pPr>
      <w:bookmarkStart w:id="150" w:name="_Toc410299451"/>
      <w:bookmarkStart w:id="151" w:name="_Toc415958939"/>
      <w:bookmarkStart w:id="152" w:name="_Toc43284111"/>
      <w:r w:rsidRPr="00933463">
        <w:rPr>
          <w:b/>
          <w:u w:val="single"/>
          <w:lang w:val="de-DE" w:eastAsia="de-DE"/>
        </w:rPr>
        <w:t>Uklanjanje</w:t>
      </w:r>
      <w:bookmarkEnd w:id="150"/>
      <w:bookmarkEnd w:id="151"/>
      <w:bookmarkEnd w:id="152"/>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Ako nije drugačije previđeno, po završetku radova na konstrukciji temelja, obloge kanala i slično,  ukloniti zaštitne konstrukcije ili podgrade,</w:t>
      </w:r>
      <w:r w:rsidR="008B2F0A" w:rsidRPr="001E6378">
        <w:rPr>
          <w:rFonts w:eastAsia="Times New Roman" w:cstheme="minorHAnsi"/>
          <w:lang w:val="de-DE" w:eastAsia="de-DE"/>
        </w:rPr>
        <w:t xml:space="preserve"> sa svom oplatom i razupiračima</w:t>
      </w:r>
      <w:r w:rsidRPr="001E6378">
        <w:rPr>
          <w:rFonts w:eastAsia="Times New Roman" w:cstheme="minorHAnsi"/>
          <w:lang w:val="de-DE" w:eastAsia="de-DE"/>
        </w:rPr>
        <w:t xml:space="preserve">  bez ometanja betonskih radova.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153" w:name="_Toc410299452"/>
      <w:bookmarkStart w:id="154" w:name="_Toc415958940"/>
      <w:bookmarkStart w:id="155" w:name="_Toc43284112"/>
      <w:r w:rsidRPr="00933463">
        <w:rPr>
          <w:b/>
          <w:lang w:val="de-DE" w:eastAsia="de-DE"/>
        </w:rPr>
        <w:t>ISKOP</w:t>
      </w:r>
      <w:bookmarkEnd w:id="153"/>
      <w:bookmarkEnd w:id="154"/>
      <w:bookmarkEnd w:id="155"/>
    </w:p>
    <w:p w:rsidR="00235631" w:rsidRPr="00933463" w:rsidRDefault="00235631" w:rsidP="00933463">
      <w:pPr>
        <w:rPr>
          <w:b/>
          <w:u w:val="single"/>
          <w:lang w:val="de-DE" w:eastAsia="de-DE"/>
        </w:rPr>
      </w:pPr>
      <w:bookmarkStart w:id="156" w:name="_Toc410299453"/>
      <w:bookmarkStart w:id="157" w:name="_Toc415958941"/>
      <w:bookmarkStart w:id="158" w:name="_Toc43284113"/>
      <w:r w:rsidRPr="00933463">
        <w:rPr>
          <w:b/>
          <w:u w:val="single"/>
          <w:lang w:val="de-DE" w:eastAsia="de-DE"/>
        </w:rPr>
        <w:t>Uslovi kod iskopa</w:t>
      </w:r>
      <w:bookmarkEnd w:id="156"/>
      <w:bookmarkEnd w:id="157"/>
      <w:bookmarkEnd w:id="158"/>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Iskop za temeljne jame mora da omogući  izvodjenje temeljnih stopa u punoj širini i dužini, sa punom horizontalnom podlogom, kako je prikazano u planovima. Ne zaobljavati ili zas</w:t>
      </w:r>
      <w:r w:rsidR="008B2F0A" w:rsidRPr="001E6378">
        <w:rPr>
          <w:rFonts w:eastAsia="Times New Roman" w:cstheme="minorHAnsi"/>
          <w:lang w:val="de-DE" w:eastAsia="de-DE"/>
        </w:rPr>
        <w:t>j</w:t>
      </w:r>
      <w:r w:rsidRPr="001E6378">
        <w:rPr>
          <w:rFonts w:eastAsia="Times New Roman" w:cstheme="minorHAnsi"/>
          <w:lang w:val="de-DE" w:eastAsia="de-DE"/>
        </w:rPr>
        <w:t>ecati uglove ili ivice stope. Iskop za temelje izvesti u svemu tako daje prihvatljivo Nadzornom  inženjeru, bez obzira na dubinu prikazanu na planovima. Kod iskopa korita za vodotok,  sići bar 1m  ispod obloge korita, kako bi se spr</w:t>
      </w:r>
      <w:r w:rsidR="008B2F0A" w:rsidRPr="001E6378">
        <w:rPr>
          <w:rFonts w:eastAsia="Times New Roman" w:cstheme="minorHAnsi"/>
          <w:lang w:val="de-DE" w:eastAsia="de-DE"/>
        </w:rPr>
        <w:t>ij</w:t>
      </w:r>
      <w:r w:rsidRPr="001E6378">
        <w:rPr>
          <w:rFonts w:eastAsia="Times New Roman" w:cstheme="minorHAnsi"/>
          <w:lang w:val="de-DE" w:eastAsia="de-DE"/>
        </w:rPr>
        <w:t>ečilo podlokavanje,  osim u slučajevima kada se obloga korita naslanja na st</w:t>
      </w:r>
      <w:r w:rsidR="008B2F0A" w:rsidRPr="001E6378">
        <w:rPr>
          <w:rFonts w:eastAsia="Times New Roman" w:cstheme="minorHAnsi"/>
          <w:lang w:val="de-DE" w:eastAsia="de-DE"/>
        </w:rPr>
        <w:t>ij</w:t>
      </w:r>
      <w:r w:rsidRPr="001E6378">
        <w:rPr>
          <w:rFonts w:eastAsia="Times New Roman" w:cstheme="minorHAnsi"/>
          <w:lang w:val="de-DE" w:eastAsia="de-DE"/>
        </w:rPr>
        <w:t>enu. Gd</w:t>
      </w:r>
      <w:r w:rsidR="008B2F0A" w:rsidRPr="001E6378">
        <w:rPr>
          <w:rFonts w:eastAsia="Times New Roman" w:cstheme="minorHAnsi"/>
          <w:lang w:val="de-DE" w:eastAsia="de-DE"/>
        </w:rPr>
        <w:t>j</w:t>
      </w:r>
      <w:r w:rsidRPr="001E6378">
        <w:rPr>
          <w:rFonts w:eastAsia="Times New Roman" w:cstheme="minorHAnsi"/>
          <w:lang w:val="de-DE" w:eastAsia="de-DE"/>
        </w:rPr>
        <w:t>e god postoji čvrsta st</w:t>
      </w:r>
      <w:r w:rsidR="008B2F0A" w:rsidRPr="001E6378">
        <w:rPr>
          <w:rFonts w:eastAsia="Times New Roman" w:cstheme="minorHAnsi"/>
          <w:lang w:val="de-DE" w:eastAsia="de-DE"/>
        </w:rPr>
        <w:t>j</w:t>
      </w:r>
      <w:r w:rsidRPr="001E6378">
        <w:rPr>
          <w:rFonts w:eastAsia="Times New Roman" w:cstheme="minorHAnsi"/>
          <w:lang w:val="de-DE" w:eastAsia="de-DE"/>
        </w:rPr>
        <w:t>enovita podloga, iskop se vrši tako da se omogući pristup i pripremi horizontalna podloga za betonske radove. Ukloniti sve  labave i raspadnute d</w:t>
      </w:r>
      <w:r w:rsidR="00AA3E76" w:rsidRPr="001E6378">
        <w:rPr>
          <w:rFonts w:eastAsia="Times New Roman" w:cstheme="minorHAnsi"/>
          <w:lang w:val="de-DE" w:eastAsia="de-DE"/>
        </w:rPr>
        <w:t>j</w:t>
      </w:r>
      <w:r w:rsidRPr="001E6378">
        <w:rPr>
          <w:rFonts w:eastAsia="Times New Roman" w:cstheme="minorHAnsi"/>
          <w:lang w:val="de-DE" w:eastAsia="de-DE"/>
        </w:rPr>
        <w:t>elove st</w:t>
      </w:r>
      <w:r w:rsidR="00AA3E76" w:rsidRPr="001E6378">
        <w:rPr>
          <w:rFonts w:eastAsia="Times New Roman" w:cstheme="minorHAnsi"/>
          <w:lang w:val="de-DE" w:eastAsia="de-DE"/>
        </w:rPr>
        <w:t>ij</w:t>
      </w:r>
      <w:r w:rsidRPr="001E6378">
        <w:rPr>
          <w:rFonts w:eastAsia="Times New Roman" w:cstheme="minorHAnsi"/>
          <w:lang w:val="de-DE" w:eastAsia="de-DE"/>
        </w:rPr>
        <w:t>ene, kao ili tanke slojeve. Nadzorni inženjer vrši pregled i prima sve iskope pre izvodjenja betonskih radova.</w:t>
      </w:r>
    </w:p>
    <w:p w:rsidR="00933463" w:rsidRPr="001E6378" w:rsidRDefault="00933463" w:rsidP="00235631">
      <w:pPr>
        <w:spacing w:after="0" w:line="240" w:lineRule="auto"/>
        <w:jc w:val="both"/>
        <w:rPr>
          <w:rFonts w:eastAsia="Times New Roman" w:cstheme="minorHAnsi"/>
          <w:lang w:val="de-DE" w:eastAsia="de-DE"/>
        </w:rPr>
      </w:pPr>
    </w:p>
    <w:p w:rsidR="00235631" w:rsidRPr="00933463" w:rsidRDefault="00235631" w:rsidP="00933463">
      <w:pPr>
        <w:rPr>
          <w:b/>
          <w:u w:val="single"/>
          <w:lang w:val="de-DE" w:eastAsia="de-DE"/>
        </w:rPr>
      </w:pPr>
      <w:bookmarkStart w:id="159" w:name="_Toc410299454"/>
      <w:bookmarkStart w:id="160" w:name="_Toc415958942"/>
      <w:bookmarkStart w:id="161" w:name="_Toc43284114"/>
      <w:r w:rsidRPr="00933463">
        <w:rPr>
          <w:b/>
          <w:u w:val="single"/>
          <w:lang w:val="de-DE" w:eastAsia="de-DE"/>
        </w:rPr>
        <w:t>Iskopavanje zemlje</w:t>
      </w:r>
      <w:bookmarkEnd w:id="159"/>
      <w:bookmarkEnd w:id="160"/>
      <w:bookmarkEnd w:id="161"/>
    </w:p>
    <w:p w:rsidR="00235631" w:rsidRPr="00933463" w:rsidRDefault="00235631" w:rsidP="00933463">
      <w:pPr>
        <w:rPr>
          <w:b/>
          <w:lang w:val="de-DE" w:eastAsia="de-DE"/>
        </w:rPr>
      </w:pPr>
      <w:bookmarkStart w:id="162" w:name="_Toc410299455"/>
      <w:bookmarkStart w:id="163" w:name="_Toc415958943"/>
      <w:r w:rsidRPr="00933463">
        <w:rPr>
          <w:b/>
          <w:lang w:val="de-DE" w:eastAsia="de-DE"/>
        </w:rPr>
        <w:t>Temeljenje na tlu koje nije st</w:t>
      </w:r>
      <w:r w:rsidR="00AA3E76" w:rsidRPr="00933463">
        <w:rPr>
          <w:b/>
          <w:lang w:val="de-DE" w:eastAsia="de-DE"/>
        </w:rPr>
        <w:t>j</w:t>
      </w:r>
      <w:r w:rsidRPr="00933463">
        <w:rPr>
          <w:b/>
          <w:lang w:val="de-DE" w:eastAsia="de-DE"/>
        </w:rPr>
        <w:t>enovito</w:t>
      </w:r>
      <w:bookmarkEnd w:id="162"/>
      <w:bookmarkEnd w:id="16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treba izvesti betonske radove  u iskopu gde tlo nije st</w:t>
      </w:r>
      <w:r w:rsidR="00AA3E76" w:rsidRPr="001E6378">
        <w:rPr>
          <w:rFonts w:eastAsia="Times New Roman" w:cstheme="minorHAnsi"/>
          <w:lang w:val="de-DE" w:eastAsia="de-DE"/>
        </w:rPr>
        <w:t>j</w:t>
      </w:r>
      <w:r w:rsidRPr="001E6378">
        <w:rPr>
          <w:rFonts w:eastAsia="Times New Roman" w:cstheme="minorHAnsi"/>
          <w:lang w:val="de-DE" w:eastAsia="de-DE"/>
        </w:rPr>
        <w:t>enovito, obratiti posebnu pažnju da se ne ugroziti dno iskopa i ne uklanjati temeljnu podlogu do pre neposrednog početka betonskih radova. U slučaju kada je temeljna podloga mekana ili prljava Inženjer može zaht</w:t>
      </w:r>
      <w:r w:rsidR="00AA3E76" w:rsidRPr="001E6378">
        <w:rPr>
          <w:rFonts w:eastAsia="Times New Roman" w:cstheme="minorHAnsi"/>
          <w:lang w:val="de-DE" w:eastAsia="de-DE"/>
        </w:rPr>
        <w:t>j</w:t>
      </w:r>
      <w:r w:rsidRPr="001E6378">
        <w:rPr>
          <w:rFonts w:eastAsia="Times New Roman" w:cstheme="minorHAnsi"/>
          <w:lang w:val="de-DE" w:eastAsia="de-DE"/>
        </w:rPr>
        <w:t>evati produbljivanje iskopa sa popunom do projektovane kote temeljenja  odobrenim materijalom.</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64" w:name="_Toc410299456"/>
      <w:bookmarkStart w:id="165" w:name="_Toc415958944"/>
      <w:r w:rsidRPr="00933463">
        <w:rPr>
          <w:b/>
          <w:lang w:val="de-DE" w:eastAsia="de-DE"/>
        </w:rPr>
        <w:t>Uklanjanje prepreka</w:t>
      </w:r>
      <w:bookmarkEnd w:id="164"/>
      <w:bookmarkEnd w:id="16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Ukloniti odronjeno kamenje, st</w:t>
      </w:r>
      <w:r w:rsidR="007E5FD0" w:rsidRPr="001E6378">
        <w:rPr>
          <w:rFonts w:eastAsia="Times New Roman" w:cstheme="minorHAnsi"/>
          <w:lang w:val="de-DE" w:eastAsia="de-DE"/>
        </w:rPr>
        <w:t>ij</w:t>
      </w:r>
      <w:r w:rsidRPr="001E6378">
        <w:rPr>
          <w:rFonts w:eastAsia="Times New Roman" w:cstheme="minorHAnsi"/>
          <w:lang w:val="de-DE" w:eastAsia="de-DE"/>
        </w:rPr>
        <w:t>ene samce,  panjeve ili bilo koje nepredviđene prepreke, na koje se naišlo prilikom iskopa.  Kompenzacija  troškova će se vršiti u skladu sa uslovima iz Ugovora.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u w:val="single"/>
          <w:lang w:val="de-DE" w:eastAsia="de-DE"/>
        </w:rPr>
      </w:pPr>
      <w:bookmarkStart w:id="166" w:name="_Toc410299457"/>
      <w:bookmarkStart w:id="167" w:name="_Toc415958945"/>
      <w:bookmarkStart w:id="168" w:name="_Toc43284115"/>
      <w:r w:rsidRPr="00933463">
        <w:rPr>
          <w:b/>
          <w:u w:val="single"/>
          <w:lang w:val="de-DE" w:eastAsia="de-DE"/>
        </w:rPr>
        <w:lastRenderedPageBreak/>
        <w:t>Iskop u st</w:t>
      </w:r>
      <w:r w:rsidR="007E5FD0" w:rsidRPr="00933463">
        <w:rPr>
          <w:b/>
          <w:u w:val="single"/>
          <w:lang w:val="de-DE" w:eastAsia="de-DE"/>
        </w:rPr>
        <w:t>ij</w:t>
      </w:r>
      <w:r w:rsidRPr="00933463">
        <w:rPr>
          <w:b/>
          <w:u w:val="single"/>
          <w:lang w:val="de-DE" w:eastAsia="de-DE"/>
        </w:rPr>
        <w:t>eni</w:t>
      </w:r>
      <w:bookmarkEnd w:id="166"/>
      <w:bookmarkEnd w:id="167"/>
      <w:bookmarkEnd w:id="168"/>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Očistiti st</w:t>
      </w:r>
      <w:r w:rsidR="007E5FD0" w:rsidRPr="001E6378">
        <w:rPr>
          <w:rFonts w:eastAsia="Times New Roman" w:cstheme="minorHAnsi"/>
          <w:lang w:val="de-DE" w:eastAsia="de-DE"/>
        </w:rPr>
        <w:t>ij</w:t>
      </w:r>
      <w:r w:rsidRPr="001E6378">
        <w:rPr>
          <w:rFonts w:eastAsia="Times New Roman" w:cstheme="minorHAnsi"/>
          <w:lang w:val="de-DE" w:eastAsia="de-DE"/>
        </w:rPr>
        <w:t>ene  i sve druge čvrste materijale, uklonirti sav nevezan materijal i razbiti st</w:t>
      </w:r>
      <w:r w:rsidR="007E5FD0" w:rsidRPr="001E6378">
        <w:rPr>
          <w:rFonts w:eastAsia="Times New Roman" w:cstheme="minorHAnsi"/>
          <w:lang w:val="de-DE" w:eastAsia="de-DE"/>
        </w:rPr>
        <w:t>ij</w:t>
      </w:r>
      <w:r w:rsidRPr="001E6378">
        <w:rPr>
          <w:rFonts w:eastAsia="Times New Roman" w:cstheme="minorHAnsi"/>
          <w:lang w:val="de-DE" w:eastAsia="de-DE"/>
        </w:rPr>
        <w:t>ene do čvrste podloge.  Pored nivelisanja iskopa,  vertikalno ili horizontalno obraditi stranice iskopa,  ili formirati iskop prema uputstvu  Nadzornog Inženjera. Očistiti sve spojeve i ispuniti ih betonom ili malterom.</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u w:val="single"/>
          <w:lang w:val="de-DE" w:eastAsia="de-DE"/>
        </w:rPr>
      </w:pPr>
      <w:bookmarkStart w:id="169" w:name="_Toc410299458"/>
      <w:bookmarkStart w:id="170" w:name="_Toc415958946"/>
      <w:bookmarkStart w:id="171" w:name="_Toc43284116"/>
      <w:r w:rsidRPr="001E6378">
        <w:rPr>
          <w:rFonts w:eastAsia="Times New Roman" w:cstheme="minorHAnsi"/>
          <w:b/>
          <w:u w:val="single"/>
          <w:lang w:val="de-DE" w:eastAsia="de-DE"/>
        </w:rPr>
        <w:t>Iskop rovova</w:t>
      </w:r>
      <w:bookmarkEnd w:id="169"/>
      <w:bookmarkEnd w:id="170"/>
      <w:bookmarkEnd w:id="171"/>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Rovovi za c</w:t>
      </w:r>
      <w:r w:rsidR="007E5FD0" w:rsidRPr="001E6378">
        <w:rPr>
          <w:rFonts w:eastAsia="Times New Roman" w:cstheme="minorHAnsi"/>
          <w:lang w:val="de-DE" w:eastAsia="de-DE"/>
        </w:rPr>
        <w:t>ij</w:t>
      </w:r>
      <w:r w:rsidRPr="001E6378">
        <w:rPr>
          <w:rFonts w:eastAsia="Times New Roman" w:cstheme="minorHAnsi"/>
          <w:lang w:val="de-DE" w:eastAsia="de-DE"/>
        </w:rPr>
        <w:t>evovode i bujične kanale  se kopaju  u dubinu do kota naznačenih projektnom dokumentacijom i u širini dovoljnoj da je moguć rad u njima.  Ukloniti zemlju koja ne ispunjava zaht</w:t>
      </w:r>
      <w:r w:rsidR="007E5FD0" w:rsidRPr="001E6378">
        <w:rPr>
          <w:rFonts w:eastAsia="Times New Roman" w:cstheme="minorHAnsi"/>
          <w:lang w:val="de-DE" w:eastAsia="de-DE"/>
        </w:rPr>
        <w:t>j</w:t>
      </w:r>
      <w:r w:rsidRPr="001E6378">
        <w:rPr>
          <w:rFonts w:eastAsia="Times New Roman" w:cstheme="minorHAnsi"/>
          <w:lang w:val="de-DE" w:eastAsia="de-DE"/>
        </w:rPr>
        <w:t>eve specifikacije pogodne kao materijal za zatrpavanje do dubine od 10cm ispod projektovanog nivoa dna c</w:t>
      </w:r>
      <w:r w:rsidR="007E5FD0" w:rsidRPr="001E6378">
        <w:rPr>
          <w:rFonts w:eastAsia="Times New Roman" w:cstheme="minorHAnsi"/>
          <w:lang w:val="de-DE" w:eastAsia="de-DE"/>
        </w:rPr>
        <w:t>ij</w:t>
      </w:r>
      <w:r w:rsidRPr="001E6378">
        <w:rPr>
          <w:rFonts w:eastAsia="Times New Roman" w:cstheme="minorHAnsi"/>
          <w:lang w:val="de-DE" w:eastAsia="de-DE"/>
        </w:rPr>
        <w:t>evi odnosno iskopa za kanal.  Ukloniti d</w:t>
      </w:r>
      <w:r w:rsidR="007E5FD0" w:rsidRPr="001E6378">
        <w:rPr>
          <w:rFonts w:eastAsia="Times New Roman" w:cstheme="minorHAnsi"/>
          <w:lang w:val="de-DE" w:eastAsia="de-DE"/>
        </w:rPr>
        <w:t>j</w:t>
      </w:r>
      <w:r w:rsidRPr="001E6378">
        <w:rPr>
          <w:rFonts w:eastAsia="Times New Roman" w:cstheme="minorHAnsi"/>
          <w:lang w:val="de-DE" w:eastAsia="de-DE"/>
        </w:rPr>
        <w:t>elove st</w:t>
      </w:r>
      <w:r w:rsidR="007E5FD0" w:rsidRPr="001E6378">
        <w:rPr>
          <w:rFonts w:eastAsia="Times New Roman" w:cstheme="minorHAnsi"/>
          <w:lang w:val="de-DE" w:eastAsia="de-DE"/>
        </w:rPr>
        <w:t>ij</w:t>
      </w:r>
      <w:r w:rsidRPr="001E6378">
        <w:rPr>
          <w:rFonts w:eastAsia="Times New Roman" w:cstheme="minorHAnsi"/>
          <w:lang w:val="de-DE" w:eastAsia="de-DE"/>
        </w:rPr>
        <w:t>ena, odronjeno kamenje, st</w:t>
      </w:r>
      <w:r w:rsidR="007E5FD0" w:rsidRPr="001E6378">
        <w:rPr>
          <w:rFonts w:eastAsia="Times New Roman" w:cstheme="minorHAnsi"/>
          <w:lang w:val="de-DE" w:eastAsia="de-DE"/>
        </w:rPr>
        <w:t>ij</w:t>
      </w:r>
      <w:r w:rsidRPr="001E6378">
        <w:rPr>
          <w:rFonts w:eastAsia="Times New Roman" w:cstheme="minorHAnsi"/>
          <w:lang w:val="de-DE" w:eastAsia="de-DE"/>
        </w:rPr>
        <w:t>ene  ili druge tvrde grudve do dubine  od 30cm ispod kote dna c</w:t>
      </w:r>
      <w:r w:rsidR="007E5FD0" w:rsidRPr="001E6378">
        <w:rPr>
          <w:rFonts w:eastAsia="Times New Roman" w:cstheme="minorHAnsi"/>
          <w:lang w:val="de-DE" w:eastAsia="de-DE"/>
        </w:rPr>
        <w:t>ij</w:t>
      </w:r>
      <w:r w:rsidRPr="001E6378">
        <w:rPr>
          <w:rFonts w:eastAsia="Times New Roman" w:cstheme="minorHAnsi"/>
          <w:lang w:val="de-DE" w:eastAsia="de-DE"/>
        </w:rPr>
        <w:t>evi ili dna kanala.   Ukloniti prljavštinu ili druge mekane materijale do dubine čvrste podloge. Obezb</w:t>
      </w:r>
      <w:r w:rsidR="007E5FD0" w:rsidRPr="001E6378">
        <w:rPr>
          <w:rFonts w:eastAsia="Times New Roman" w:cstheme="minorHAnsi"/>
          <w:lang w:val="de-DE" w:eastAsia="de-DE"/>
        </w:rPr>
        <w:t>ij</w:t>
      </w:r>
      <w:r w:rsidRPr="001E6378">
        <w:rPr>
          <w:rFonts w:eastAsia="Times New Roman" w:cstheme="minorHAnsi"/>
          <w:lang w:val="de-DE" w:eastAsia="de-DE"/>
        </w:rPr>
        <w:t>editi da strane rova budu vertikalne bar do sredine c</w:t>
      </w:r>
      <w:r w:rsidR="007E5FD0" w:rsidRPr="001E6378">
        <w:rPr>
          <w:rFonts w:eastAsia="Times New Roman" w:cstheme="minorHAnsi"/>
          <w:lang w:val="de-DE" w:eastAsia="de-DE"/>
        </w:rPr>
        <w:t>ij</w:t>
      </w:r>
      <w:r w:rsidRPr="001E6378">
        <w:rPr>
          <w:rFonts w:eastAsia="Times New Roman" w:cstheme="minorHAnsi"/>
          <w:lang w:val="de-DE" w:eastAsia="de-DE"/>
        </w:rPr>
        <w:t xml:space="preserve">evi, gde zemljište to dozvoljava. </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Kod c</w:t>
      </w:r>
      <w:r w:rsidR="007E5FD0" w:rsidRPr="001E6378">
        <w:rPr>
          <w:rFonts w:eastAsia="Times New Roman" w:cstheme="minorHAnsi"/>
          <w:lang w:val="de-DE" w:eastAsia="de-DE"/>
        </w:rPr>
        <w:t>ij</w:t>
      </w:r>
      <w:r w:rsidRPr="001E6378">
        <w:rPr>
          <w:rFonts w:eastAsia="Times New Roman" w:cstheme="minorHAnsi"/>
          <w:lang w:val="de-DE" w:eastAsia="de-DE"/>
        </w:rPr>
        <w:t>evovoda  postavljenih  iznad  linije  samoniklog terena, izraditi nasip pre iskopa rova do  visine bar 50cm iznad vrha c</w:t>
      </w:r>
      <w:r w:rsidR="007E5FD0" w:rsidRPr="001E6378">
        <w:rPr>
          <w:rFonts w:eastAsia="Times New Roman" w:cstheme="minorHAnsi"/>
          <w:lang w:val="de-DE" w:eastAsia="de-DE"/>
        </w:rPr>
        <w:t>ij</w:t>
      </w:r>
      <w:r w:rsidRPr="001E6378">
        <w:rPr>
          <w:rFonts w:eastAsia="Times New Roman" w:cstheme="minorHAnsi"/>
          <w:lang w:val="de-DE" w:eastAsia="de-DE"/>
        </w:rPr>
        <w:t>evi i u širini do 4 prečnika c</w:t>
      </w:r>
      <w:r w:rsidR="007E5FD0" w:rsidRPr="001E6378">
        <w:rPr>
          <w:rFonts w:eastAsia="Times New Roman" w:cstheme="minorHAnsi"/>
          <w:lang w:val="de-DE" w:eastAsia="de-DE"/>
        </w:rPr>
        <w:t>ij</w:t>
      </w:r>
      <w:r w:rsidRPr="001E6378">
        <w:rPr>
          <w:rFonts w:eastAsia="Times New Roman" w:cstheme="minorHAnsi"/>
          <w:lang w:val="de-DE" w:eastAsia="de-DE"/>
        </w:rPr>
        <w:t>evi i zatim iskopati rov potrebne veličine.</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se kod iskopa rovova za c</w:t>
      </w:r>
      <w:r w:rsidR="007E5FD0" w:rsidRPr="001E6378">
        <w:rPr>
          <w:rFonts w:eastAsia="Times New Roman" w:cstheme="minorHAnsi"/>
          <w:lang w:val="de-DE" w:eastAsia="de-DE"/>
        </w:rPr>
        <w:t>j</w:t>
      </w:r>
      <w:r w:rsidRPr="001E6378">
        <w:rPr>
          <w:rFonts w:eastAsia="Times New Roman" w:cstheme="minorHAnsi"/>
          <w:lang w:val="de-DE" w:eastAsia="de-DE"/>
        </w:rPr>
        <w:t>evovode koristi prefabrikovana podgrada sa oplatom u vidu sanduka, voditi računa da čist prostor unutar podgrade bude dovoljno širok da dozvoli temeljno nabijanje materijala  podloge i oko c</w:t>
      </w:r>
      <w:r w:rsidR="007E5FD0" w:rsidRPr="001E6378">
        <w:rPr>
          <w:rFonts w:eastAsia="Times New Roman" w:cstheme="minorHAnsi"/>
          <w:lang w:val="de-DE" w:eastAsia="de-DE"/>
        </w:rPr>
        <w:t>ij</w:t>
      </w:r>
      <w:r w:rsidRPr="001E6378">
        <w:rPr>
          <w:rFonts w:eastAsia="Times New Roman" w:cstheme="minorHAnsi"/>
          <w:lang w:val="de-DE" w:eastAsia="de-DE"/>
        </w:rPr>
        <w:t>evi kako je specificirano u poglavlju 22.8.1.4. Tokom pom</w:t>
      </w:r>
      <w:r w:rsidR="007E5FD0" w:rsidRPr="001E6378">
        <w:rPr>
          <w:rFonts w:eastAsia="Times New Roman" w:cstheme="minorHAnsi"/>
          <w:lang w:val="de-DE" w:eastAsia="de-DE"/>
        </w:rPr>
        <w:t>j</w:t>
      </w:r>
      <w:r w:rsidRPr="001E6378">
        <w:rPr>
          <w:rFonts w:eastAsia="Times New Roman" w:cstheme="minorHAnsi"/>
          <w:lang w:val="de-DE" w:eastAsia="de-DE"/>
        </w:rPr>
        <w:t>eranja ove podgrade, ne sm</w:t>
      </w:r>
      <w:r w:rsidR="007E5FD0" w:rsidRPr="001E6378">
        <w:rPr>
          <w:rFonts w:eastAsia="Times New Roman" w:cstheme="minorHAnsi"/>
          <w:lang w:val="de-DE" w:eastAsia="de-DE"/>
        </w:rPr>
        <w:t>ij</w:t>
      </w:r>
      <w:r w:rsidRPr="001E6378">
        <w:rPr>
          <w:rFonts w:eastAsia="Times New Roman" w:cstheme="minorHAnsi"/>
          <w:lang w:val="de-DE" w:eastAsia="de-DE"/>
        </w:rPr>
        <w:t>e doći do ugrožavanja već instaliranog c</w:t>
      </w:r>
      <w:r w:rsidR="007E5FD0" w:rsidRPr="001E6378">
        <w:rPr>
          <w:rFonts w:eastAsia="Times New Roman" w:cstheme="minorHAnsi"/>
          <w:lang w:val="de-DE" w:eastAsia="de-DE"/>
        </w:rPr>
        <w:t>j</w:t>
      </w:r>
      <w:r w:rsidRPr="001E6378">
        <w:rPr>
          <w:rFonts w:eastAsia="Times New Roman" w:cstheme="minorHAnsi"/>
          <w:lang w:val="de-DE" w:eastAsia="de-DE"/>
        </w:rPr>
        <w:t>evovoda i njegovog neposrednog okruženja.  Pomerati podgradu-sanduk pažljivo  da se izb</w:t>
      </w:r>
      <w:r w:rsidR="007E5FD0" w:rsidRPr="001E6378">
        <w:rPr>
          <w:rFonts w:eastAsia="Times New Roman" w:cstheme="minorHAnsi"/>
          <w:lang w:val="de-DE" w:eastAsia="de-DE"/>
        </w:rPr>
        <w:t>j</w:t>
      </w:r>
      <w:r w:rsidRPr="001E6378">
        <w:rPr>
          <w:rFonts w:eastAsia="Times New Roman" w:cstheme="minorHAnsi"/>
          <w:lang w:val="de-DE" w:eastAsia="de-DE"/>
        </w:rPr>
        <w:t>egne pom</w:t>
      </w:r>
      <w:r w:rsidR="007E5FD0" w:rsidRPr="001E6378">
        <w:rPr>
          <w:rFonts w:eastAsia="Times New Roman" w:cstheme="minorHAnsi"/>
          <w:lang w:val="de-DE" w:eastAsia="de-DE"/>
        </w:rPr>
        <w:t>j</w:t>
      </w:r>
      <w:r w:rsidRPr="001E6378">
        <w:rPr>
          <w:rFonts w:eastAsia="Times New Roman" w:cstheme="minorHAnsi"/>
          <w:lang w:val="de-DE" w:eastAsia="de-DE"/>
        </w:rPr>
        <w:t>eranje ili oštećenje vertikalnih stranica iskopa. Po pom</w:t>
      </w:r>
      <w:r w:rsidR="007E5FD0" w:rsidRPr="001E6378">
        <w:rPr>
          <w:rFonts w:eastAsia="Times New Roman" w:cstheme="minorHAnsi"/>
          <w:lang w:val="de-DE" w:eastAsia="de-DE"/>
        </w:rPr>
        <w:t>j</w:t>
      </w:r>
      <w:r w:rsidRPr="001E6378">
        <w:rPr>
          <w:rFonts w:eastAsia="Times New Roman" w:cstheme="minorHAnsi"/>
          <w:lang w:val="de-DE" w:eastAsia="de-DE"/>
        </w:rPr>
        <w:t xml:space="preserve">eranju sanduka-podgrade, popuniti sve  zaostale šupljine  i kontinualno nasipati  i zbijati materijal za zatrpavanje.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caps/>
          <w:lang w:val="de-DE" w:eastAsia="de-DE"/>
        </w:rPr>
      </w:pPr>
      <w:bookmarkStart w:id="172" w:name="_Toc410299459"/>
      <w:bookmarkStart w:id="173" w:name="_Toc415958947"/>
      <w:bookmarkStart w:id="174" w:name="_Toc43284117"/>
      <w:r w:rsidRPr="001E6378">
        <w:rPr>
          <w:rFonts w:eastAsia="Times New Roman" w:cstheme="minorHAnsi"/>
          <w:b/>
          <w:caps/>
          <w:lang w:val="de-DE" w:eastAsia="de-DE"/>
        </w:rPr>
        <w:t>Iskop u vodotoku</w:t>
      </w:r>
      <w:bookmarkEnd w:id="172"/>
      <w:bookmarkEnd w:id="173"/>
      <w:bookmarkEnd w:id="174"/>
    </w:p>
    <w:p w:rsidR="00235631" w:rsidRPr="001E6378" w:rsidRDefault="00235631" w:rsidP="00933463">
      <w:pPr>
        <w:rPr>
          <w:rFonts w:eastAsia="Times New Roman" w:cstheme="minorHAnsi"/>
          <w:b/>
          <w:u w:val="single"/>
          <w:lang w:val="de-DE" w:eastAsia="de-DE"/>
        </w:rPr>
      </w:pPr>
      <w:bookmarkStart w:id="175" w:name="_Toc410299460"/>
      <w:bookmarkStart w:id="176" w:name="_Toc415958948"/>
      <w:bookmarkStart w:id="177" w:name="_Toc43284118"/>
      <w:r w:rsidRPr="001E6378">
        <w:rPr>
          <w:rFonts w:eastAsia="Times New Roman" w:cstheme="minorHAnsi"/>
          <w:b/>
          <w:u w:val="single"/>
          <w:lang w:val="de-DE" w:eastAsia="de-DE"/>
        </w:rPr>
        <w:t>Opšte</w:t>
      </w:r>
      <w:bookmarkEnd w:id="175"/>
      <w:bookmarkEnd w:id="176"/>
      <w:bookmarkEnd w:id="177"/>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Osim ako nije prikazano na planovima,  ne kopati van kesona, zagata  ili priboja, i ne   remetiti tok prirodno korito vodotoka pored. Ukoliko se radi iskop  bez kesona, zagata ili priboja,  izvesti  temelje, a zatim zatrpati iskop do originalne površine tla ili druge zaht</w:t>
      </w:r>
      <w:r w:rsidR="007E5FD0" w:rsidRPr="001E6378">
        <w:rPr>
          <w:rFonts w:eastAsia="Times New Roman" w:cstheme="minorHAnsi"/>
          <w:lang w:val="de-DE" w:eastAsia="de-DE"/>
        </w:rPr>
        <w:t>j</w:t>
      </w:r>
      <w:r w:rsidRPr="001E6378">
        <w:rPr>
          <w:rFonts w:eastAsia="Times New Roman" w:cstheme="minorHAnsi"/>
          <w:lang w:val="de-DE" w:eastAsia="de-DE"/>
        </w:rPr>
        <w:t>evane visine, sa materijalom odobrenim od strane Nadzornog inženjera.</w:t>
      </w:r>
    </w:p>
    <w:p w:rsidR="00235631" w:rsidRPr="00933463" w:rsidRDefault="00235631" w:rsidP="00235631">
      <w:pPr>
        <w:spacing w:after="0" w:line="240" w:lineRule="auto"/>
        <w:jc w:val="both"/>
        <w:rPr>
          <w:rFonts w:eastAsia="Times New Roman" w:cstheme="minorHAnsi"/>
          <w:b/>
          <w:lang w:val="de-DE" w:eastAsia="de-DE"/>
        </w:rPr>
      </w:pPr>
    </w:p>
    <w:p w:rsidR="00235631" w:rsidRPr="00933463" w:rsidRDefault="00235631" w:rsidP="00933463">
      <w:pPr>
        <w:rPr>
          <w:b/>
          <w:lang w:val="de-DE" w:eastAsia="de-DE"/>
        </w:rPr>
      </w:pPr>
      <w:bookmarkStart w:id="178" w:name="_Toc410299461"/>
      <w:bookmarkStart w:id="179" w:name="_Toc415958949"/>
      <w:bookmarkStart w:id="180" w:name="_Toc43284119"/>
      <w:r w:rsidRPr="00933463">
        <w:rPr>
          <w:b/>
          <w:lang w:val="de-DE" w:eastAsia="de-DE"/>
        </w:rPr>
        <w:t>Uklanjane iskopanih materijala</w:t>
      </w:r>
      <w:bookmarkEnd w:id="178"/>
      <w:bookmarkEnd w:id="179"/>
      <w:bookmarkEnd w:id="180"/>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Ne dozvoliti da materijali, koji su privremeno odloženi u blizini, prodru u vodotok. Ostaviti vodotok u izvornim uslovima.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181" w:name="_Toc410299462"/>
      <w:bookmarkStart w:id="182" w:name="_Toc415958950"/>
      <w:bookmarkStart w:id="183" w:name="_Toc43284120"/>
      <w:r w:rsidRPr="00933463">
        <w:rPr>
          <w:b/>
          <w:lang w:val="de-DE" w:eastAsia="de-DE"/>
        </w:rPr>
        <w:t>UKLANJANJE VIŠKA</w:t>
      </w:r>
      <w:bookmarkEnd w:id="181"/>
      <w:bookmarkEnd w:id="182"/>
      <w:bookmarkEnd w:id="18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Koristiti pogodan materijal za zatrpavanje iznad i oko konstrukcije. Izbaciti neodgovarajuće materijale. Ispuniti uslove koji se odnose na zagađenje vode sadržane u Glavnom projektu investicionog održavanja – Knjiga 7- Elaborat o proc</w:t>
      </w:r>
      <w:r w:rsidR="007E5FD0" w:rsidRPr="001E6378">
        <w:rPr>
          <w:rFonts w:eastAsia="Times New Roman" w:cstheme="minorHAnsi"/>
          <w:lang w:val="de-DE" w:eastAsia="de-DE"/>
        </w:rPr>
        <w:t>j</w:t>
      </w:r>
      <w:r w:rsidRPr="001E6378">
        <w:rPr>
          <w:rFonts w:eastAsia="Times New Roman" w:cstheme="minorHAnsi"/>
          <w:lang w:val="de-DE" w:eastAsia="de-DE"/>
        </w:rPr>
        <w:t>eni uticaja radova na mostu na životnu sredinu.</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184" w:name="_Toc410299463"/>
      <w:bookmarkStart w:id="185" w:name="_Toc415958951"/>
      <w:bookmarkStart w:id="186" w:name="_Toc43284121"/>
      <w:r w:rsidRPr="00933463">
        <w:rPr>
          <w:b/>
          <w:lang w:val="de-DE" w:eastAsia="de-DE"/>
        </w:rPr>
        <w:t>ISPUMPAVANJE VODE</w:t>
      </w:r>
      <w:bookmarkEnd w:id="184"/>
      <w:bookmarkEnd w:id="185"/>
      <w:bookmarkEnd w:id="18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se koriste pumpe radi evakuacije vode iz iskopa, voditi računa da sa vodom ne budu ispran i odn</w:t>
      </w:r>
      <w:r w:rsidR="007E5FD0" w:rsidRPr="001E6378">
        <w:rPr>
          <w:rFonts w:eastAsia="Times New Roman" w:cstheme="minorHAnsi"/>
          <w:lang w:val="de-DE" w:eastAsia="de-DE"/>
        </w:rPr>
        <w:t>ij</w:t>
      </w:r>
      <w:r w:rsidRPr="001E6378">
        <w:rPr>
          <w:rFonts w:eastAsia="Times New Roman" w:cstheme="minorHAnsi"/>
          <w:lang w:val="de-DE" w:eastAsia="de-DE"/>
        </w:rPr>
        <w:t>eti d</w:t>
      </w:r>
      <w:r w:rsidR="007E5FD0" w:rsidRPr="001E6378">
        <w:rPr>
          <w:rFonts w:eastAsia="Times New Roman" w:cstheme="minorHAnsi"/>
          <w:lang w:val="de-DE" w:eastAsia="de-DE"/>
        </w:rPr>
        <w:t>j</w:t>
      </w:r>
      <w:r w:rsidRPr="001E6378">
        <w:rPr>
          <w:rFonts w:eastAsia="Times New Roman" w:cstheme="minorHAnsi"/>
          <w:lang w:val="de-DE" w:eastAsia="de-DE"/>
        </w:rPr>
        <w:t>elovi sv</w:t>
      </w:r>
      <w:r w:rsidR="007E5FD0" w:rsidRPr="001E6378">
        <w:rPr>
          <w:rFonts w:eastAsia="Times New Roman" w:cstheme="minorHAnsi"/>
          <w:lang w:val="de-DE" w:eastAsia="de-DE"/>
        </w:rPr>
        <w:t>j</w:t>
      </w:r>
      <w:r w:rsidRPr="001E6378">
        <w:rPr>
          <w:rFonts w:eastAsia="Times New Roman" w:cstheme="minorHAnsi"/>
          <w:lang w:val="de-DE" w:eastAsia="de-DE"/>
        </w:rPr>
        <w:t>ežeg betona konstrukcije. Pumpe ne sm</w:t>
      </w:r>
      <w:r w:rsidR="007E5FD0" w:rsidRPr="001E6378">
        <w:rPr>
          <w:rFonts w:eastAsia="Times New Roman" w:cstheme="minorHAnsi"/>
          <w:lang w:val="de-DE" w:eastAsia="de-DE"/>
        </w:rPr>
        <w:t>i</w:t>
      </w:r>
      <w:r w:rsidRPr="001E6378">
        <w:rPr>
          <w:rFonts w:eastAsia="Times New Roman" w:cstheme="minorHAnsi"/>
          <w:lang w:val="de-DE" w:eastAsia="de-DE"/>
        </w:rPr>
        <w:t>ju da rade tokom betoniranja  ili u periodu od najmanje 24 sata nakon toga, osim ako se ne koristi odgovarajuća pumpa čija je usisna korpa odvojena od sv</w:t>
      </w:r>
      <w:r w:rsidR="007E5FD0" w:rsidRPr="001E6378">
        <w:rPr>
          <w:rFonts w:eastAsia="Times New Roman" w:cstheme="minorHAnsi"/>
          <w:lang w:val="de-DE" w:eastAsia="de-DE"/>
        </w:rPr>
        <w:t>j</w:t>
      </w:r>
      <w:r w:rsidRPr="001E6378">
        <w:rPr>
          <w:rFonts w:eastAsia="Times New Roman" w:cstheme="minorHAnsi"/>
          <w:lang w:val="de-DE" w:eastAsia="de-DE"/>
        </w:rPr>
        <w:t>ežeg betona vodonepropusnim zidom.</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187" w:name="_Toc410299464"/>
      <w:bookmarkStart w:id="188" w:name="_Toc415958952"/>
      <w:bookmarkStart w:id="189" w:name="_Toc43284122"/>
      <w:r w:rsidRPr="00933463">
        <w:rPr>
          <w:b/>
          <w:lang w:val="de-DE" w:eastAsia="de-DE"/>
        </w:rPr>
        <w:lastRenderedPageBreak/>
        <w:t>ZATRPAVANJE</w:t>
      </w:r>
      <w:bookmarkEnd w:id="187"/>
      <w:bookmarkEnd w:id="188"/>
      <w:bookmarkEnd w:id="189"/>
    </w:p>
    <w:p w:rsidR="00235631" w:rsidRPr="00933463" w:rsidRDefault="00235631" w:rsidP="00933463">
      <w:pPr>
        <w:rPr>
          <w:b/>
          <w:u w:val="single"/>
          <w:lang w:val="de-DE" w:eastAsia="de-DE"/>
        </w:rPr>
      </w:pPr>
      <w:bookmarkStart w:id="190" w:name="_Toc410299465"/>
      <w:bookmarkStart w:id="191" w:name="_Toc415958953"/>
      <w:bookmarkStart w:id="192" w:name="_Toc43284123"/>
      <w:r w:rsidRPr="00933463">
        <w:rPr>
          <w:b/>
          <w:u w:val="single"/>
          <w:lang w:val="de-DE" w:eastAsia="de-DE"/>
        </w:rPr>
        <w:t>Opšti zaht</w:t>
      </w:r>
      <w:r w:rsidR="007E5FD0" w:rsidRPr="00933463">
        <w:rPr>
          <w:b/>
          <w:u w:val="single"/>
          <w:lang w:val="de-DE" w:eastAsia="de-DE"/>
        </w:rPr>
        <w:t>j</w:t>
      </w:r>
      <w:r w:rsidRPr="00933463">
        <w:rPr>
          <w:b/>
          <w:u w:val="single"/>
          <w:lang w:val="de-DE" w:eastAsia="de-DE"/>
        </w:rPr>
        <w:t>evi za konstrukcije i c</w:t>
      </w:r>
      <w:r w:rsidR="007E5FD0" w:rsidRPr="00933463">
        <w:rPr>
          <w:b/>
          <w:u w:val="single"/>
          <w:lang w:val="de-DE" w:eastAsia="de-DE"/>
        </w:rPr>
        <w:t>j</w:t>
      </w:r>
      <w:r w:rsidRPr="00933463">
        <w:rPr>
          <w:b/>
          <w:u w:val="single"/>
          <w:lang w:val="de-DE" w:eastAsia="de-DE"/>
        </w:rPr>
        <w:t>evovode</w:t>
      </w:r>
      <w:bookmarkEnd w:id="190"/>
      <w:bookmarkEnd w:id="191"/>
      <w:bookmarkEnd w:id="192"/>
    </w:p>
    <w:p w:rsidR="00235631" w:rsidRPr="00933463" w:rsidRDefault="00235631" w:rsidP="00933463">
      <w:pPr>
        <w:rPr>
          <w:b/>
          <w:lang w:val="de-DE" w:eastAsia="de-DE"/>
        </w:rPr>
      </w:pPr>
      <w:bookmarkStart w:id="193" w:name="_Toc410299466"/>
      <w:bookmarkStart w:id="194" w:name="_Toc415958954"/>
      <w:r w:rsidRPr="00933463">
        <w:rPr>
          <w:b/>
          <w:lang w:val="de-DE" w:eastAsia="de-DE"/>
        </w:rPr>
        <w:t>Opšte</w:t>
      </w:r>
      <w:bookmarkEnd w:id="193"/>
      <w:bookmarkEnd w:id="194"/>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Zatrpavanje treba raditi „u suvo“ gd</w:t>
      </w:r>
      <w:r w:rsidR="007E5FD0" w:rsidRPr="001E6378">
        <w:rPr>
          <w:rFonts w:eastAsia="Times New Roman" w:cstheme="minorHAnsi"/>
          <w:lang w:val="de-DE" w:eastAsia="de-DE"/>
        </w:rPr>
        <w:t>j</w:t>
      </w:r>
      <w:r w:rsidRPr="001E6378">
        <w:rPr>
          <w:rFonts w:eastAsia="Times New Roman" w:cstheme="minorHAnsi"/>
          <w:lang w:val="de-DE" w:eastAsia="de-DE"/>
        </w:rPr>
        <w:t>e god je moguće odvesti vodu odgovarajućom opremom.  Pod pojmom sekcija kod radova na zatrpavanju  se podrazum</w:t>
      </w:r>
      <w:r w:rsidR="007E5FD0" w:rsidRPr="001E6378">
        <w:rPr>
          <w:rFonts w:eastAsia="Times New Roman" w:cstheme="minorHAnsi"/>
          <w:lang w:val="de-DE" w:eastAsia="de-DE"/>
        </w:rPr>
        <w:t>j</w:t>
      </w:r>
      <w:r w:rsidRPr="001E6378">
        <w:rPr>
          <w:rFonts w:eastAsia="Times New Roman" w:cstheme="minorHAnsi"/>
          <w:lang w:val="de-DE" w:eastAsia="de-DE"/>
        </w:rPr>
        <w:t>eva količina materijala  upotrebljena za zasipanje  u jednoj turi,  koja ne prelazi 100m  u dužinu ili jednu dužinu c</w:t>
      </w:r>
      <w:r w:rsidR="007E5FD0" w:rsidRPr="001E6378">
        <w:rPr>
          <w:rFonts w:eastAsia="Times New Roman" w:cstheme="minorHAnsi"/>
          <w:lang w:val="de-DE" w:eastAsia="de-DE"/>
        </w:rPr>
        <w:t>j</w:t>
      </w:r>
      <w:r w:rsidRPr="001E6378">
        <w:rPr>
          <w:rFonts w:eastAsia="Times New Roman" w:cstheme="minorHAnsi"/>
          <w:lang w:val="de-DE" w:eastAsia="de-DE"/>
        </w:rPr>
        <w:t>evovoda</w:t>
      </w:r>
      <w:r w:rsidR="007E5FD0" w:rsidRPr="001E6378">
        <w:rPr>
          <w:rFonts w:eastAsia="Times New Roman" w:cstheme="minorHAnsi"/>
          <w:lang w:val="de-DE" w:eastAsia="de-DE"/>
        </w:rPr>
        <w:t xml:space="preserve"> između dvije</w:t>
      </w:r>
      <w:r w:rsidRPr="001E6378">
        <w:rPr>
          <w:rFonts w:eastAsia="Times New Roman" w:cstheme="minorHAnsi"/>
          <w:lang w:val="de-DE" w:eastAsia="de-DE"/>
        </w:rPr>
        <w:t xml:space="preserve"> sus</w:t>
      </w:r>
      <w:r w:rsidR="007E5FD0" w:rsidRPr="001E6378">
        <w:rPr>
          <w:rFonts w:eastAsia="Times New Roman" w:cstheme="minorHAnsi"/>
          <w:lang w:val="de-DE" w:eastAsia="de-DE"/>
        </w:rPr>
        <w:t>j</w:t>
      </w:r>
      <w:r w:rsidRPr="001E6378">
        <w:rPr>
          <w:rFonts w:eastAsia="Times New Roman" w:cstheme="minorHAnsi"/>
          <w:lang w:val="de-DE" w:eastAsia="de-DE"/>
        </w:rPr>
        <w:t>edne konstrukcije, koje god je manje. Zbijanje i zatrpavanje oko konstrukcija, odvojeno od c</w:t>
      </w:r>
      <w:r w:rsidR="007E5FD0" w:rsidRPr="001E6378">
        <w:rPr>
          <w:rFonts w:eastAsia="Times New Roman" w:cstheme="minorHAnsi"/>
          <w:lang w:val="de-DE" w:eastAsia="de-DE"/>
        </w:rPr>
        <w:t>ij</w:t>
      </w:r>
      <w:r w:rsidRPr="001E6378">
        <w:rPr>
          <w:rFonts w:eastAsia="Times New Roman" w:cstheme="minorHAnsi"/>
          <w:lang w:val="de-DE" w:eastAsia="de-DE"/>
        </w:rPr>
        <w:t>evi, biće posmatrano kao posebna sekcija. Zatrpavanje sa svake strane c</w:t>
      </w:r>
      <w:r w:rsidR="007E5FD0" w:rsidRPr="001E6378">
        <w:rPr>
          <w:rFonts w:eastAsia="Times New Roman" w:cstheme="minorHAnsi"/>
          <w:lang w:val="de-DE" w:eastAsia="de-DE"/>
        </w:rPr>
        <w:t>j</w:t>
      </w:r>
      <w:r w:rsidRPr="001E6378">
        <w:rPr>
          <w:rFonts w:eastAsia="Times New Roman" w:cstheme="minorHAnsi"/>
          <w:lang w:val="de-DE" w:eastAsia="de-DE"/>
        </w:rPr>
        <w:t>evovoda, za prvu turu, biće posmatrano kao posebne sekcije,  u slučaju da nije prim</w:t>
      </w:r>
      <w:r w:rsidR="007E5FD0" w:rsidRPr="001E6378">
        <w:rPr>
          <w:rFonts w:eastAsia="Times New Roman" w:cstheme="minorHAnsi"/>
          <w:lang w:val="de-DE" w:eastAsia="de-DE"/>
        </w:rPr>
        <w:t>j</w:t>
      </w:r>
      <w:r w:rsidRPr="001E6378">
        <w:rPr>
          <w:rFonts w:eastAsia="Times New Roman" w:cstheme="minorHAnsi"/>
          <w:lang w:val="de-DE" w:eastAsia="de-DE"/>
        </w:rPr>
        <w:t>enjen isti metod zbijanja.  Za nasipanje iz više faza, sekcijase neće produžiti izvan granice faze.</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se izvodi nasipanje unutar zaštitne oplate-sanduka rova,  svako izdizanje nasipa se smatra sekcijom. Nasipanje  unutar sanduka smatraće se da je završeno pre  pom</w:t>
      </w:r>
      <w:r w:rsidR="007E5FD0" w:rsidRPr="001E6378">
        <w:rPr>
          <w:rFonts w:eastAsia="Times New Roman" w:cstheme="minorHAnsi"/>
          <w:lang w:val="de-DE" w:eastAsia="de-DE"/>
        </w:rPr>
        <w:t>j</w:t>
      </w:r>
      <w:r w:rsidRPr="001E6378">
        <w:rPr>
          <w:rFonts w:eastAsia="Times New Roman" w:cstheme="minorHAnsi"/>
          <w:lang w:val="de-DE" w:eastAsia="de-DE"/>
        </w:rPr>
        <w:t>eranja  sanduka  u  sledeću sekciju rova. Kada se sanduk pom</w:t>
      </w:r>
      <w:r w:rsidR="007E5FD0" w:rsidRPr="001E6378">
        <w:rPr>
          <w:rFonts w:eastAsia="Times New Roman" w:cstheme="minorHAnsi"/>
          <w:lang w:val="de-DE" w:eastAsia="de-DE"/>
        </w:rPr>
        <w:t>j</w:t>
      </w:r>
      <w:r w:rsidRPr="001E6378">
        <w:rPr>
          <w:rFonts w:eastAsia="Times New Roman" w:cstheme="minorHAnsi"/>
          <w:lang w:val="de-DE" w:eastAsia="de-DE"/>
        </w:rPr>
        <w:t xml:space="preserve">eri u novu sekciju radi nasipanja,  to će biti početak novoe sekcije. </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95" w:name="_Toc410299467"/>
      <w:bookmarkStart w:id="196" w:name="_Toc415958955"/>
      <w:r w:rsidRPr="00933463">
        <w:rPr>
          <w:b/>
          <w:lang w:val="de-DE" w:eastAsia="de-DE"/>
        </w:rPr>
        <w:t>Oprema i metode</w:t>
      </w:r>
      <w:bookmarkEnd w:id="195"/>
      <w:bookmarkEnd w:id="19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Obezb</w:t>
      </w:r>
      <w:r w:rsidR="007E5FD0" w:rsidRPr="001E6378">
        <w:rPr>
          <w:rFonts w:eastAsia="Times New Roman" w:cstheme="minorHAnsi"/>
          <w:lang w:val="de-DE" w:eastAsia="de-DE"/>
        </w:rPr>
        <w:t>ij</w:t>
      </w:r>
      <w:r w:rsidRPr="001E6378">
        <w:rPr>
          <w:rFonts w:eastAsia="Times New Roman" w:cstheme="minorHAnsi"/>
          <w:lang w:val="de-DE" w:eastAsia="de-DE"/>
        </w:rPr>
        <w:t xml:space="preserve">editi standardnu opremu za evakuaciju vode  koja se sastoji, izmedju ostalog, od  površinskih </w:t>
      </w:r>
      <w:r w:rsidR="007E5FD0" w:rsidRPr="001E6378">
        <w:rPr>
          <w:rFonts w:eastAsia="Times New Roman" w:cstheme="minorHAnsi"/>
          <w:lang w:val="de-DE" w:eastAsia="de-DE"/>
        </w:rPr>
        <w:t>pumpi, dubinskih pumpi,  bunara</w:t>
      </w:r>
      <w:r w:rsidRPr="001E6378">
        <w:rPr>
          <w:rFonts w:eastAsia="Times New Roman" w:cstheme="minorHAnsi"/>
          <w:lang w:val="de-DE" w:eastAsia="de-DE"/>
        </w:rPr>
        <w:t>, c</w:t>
      </w:r>
      <w:r w:rsidR="007E5FD0" w:rsidRPr="001E6378">
        <w:rPr>
          <w:rFonts w:eastAsia="Times New Roman" w:cstheme="minorHAnsi"/>
          <w:lang w:val="de-DE" w:eastAsia="de-DE"/>
        </w:rPr>
        <w:t>ij</w:t>
      </w:r>
      <w:r w:rsidRPr="001E6378">
        <w:rPr>
          <w:rFonts w:eastAsia="Times New Roman" w:cstheme="minorHAnsi"/>
          <w:lang w:val="de-DE" w:eastAsia="de-DE"/>
        </w:rPr>
        <w:t>evi sa usisnim korpama i rovokopača odnosno mašina za iskop.  Prim</w:t>
      </w:r>
      <w:r w:rsidR="007E5FD0" w:rsidRPr="001E6378">
        <w:rPr>
          <w:rFonts w:eastAsia="Times New Roman" w:cstheme="minorHAnsi"/>
          <w:lang w:val="de-DE" w:eastAsia="de-DE"/>
        </w:rPr>
        <w:t>j</w:t>
      </w:r>
      <w:r w:rsidRPr="001E6378">
        <w:rPr>
          <w:rFonts w:eastAsia="Times New Roman" w:cstheme="minorHAnsi"/>
          <w:lang w:val="de-DE" w:eastAsia="de-DE"/>
        </w:rPr>
        <w:t>eniti standardne metode za evakuaciju vode, izmedju ostalog, preko površinskih drenažnih kanala,  koristeći tampone od p</w:t>
      </w:r>
      <w:r w:rsidR="007E5FD0" w:rsidRPr="001E6378">
        <w:rPr>
          <w:rFonts w:eastAsia="Times New Roman" w:cstheme="minorHAnsi"/>
          <w:lang w:val="de-DE" w:eastAsia="de-DE"/>
        </w:rPr>
        <w:t>ij</w:t>
      </w:r>
      <w:r w:rsidRPr="001E6378">
        <w:rPr>
          <w:rFonts w:eastAsia="Times New Roman" w:cstheme="minorHAnsi"/>
          <w:lang w:val="de-DE" w:eastAsia="de-DE"/>
        </w:rPr>
        <w:t>eska, perforirane drenažne c</w:t>
      </w:r>
      <w:r w:rsidR="007E5FD0" w:rsidRPr="001E6378">
        <w:rPr>
          <w:rFonts w:eastAsia="Times New Roman" w:cstheme="minorHAnsi"/>
          <w:lang w:val="de-DE" w:eastAsia="de-DE"/>
        </w:rPr>
        <w:t>ij</w:t>
      </w:r>
      <w:r w:rsidRPr="001E6378">
        <w:rPr>
          <w:rFonts w:eastAsia="Times New Roman" w:cstheme="minorHAnsi"/>
          <w:lang w:val="de-DE" w:eastAsia="de-DE"/>
        </w:rPr>
        <w:t>evi, šahtove i sifone.</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97" w:name="_Toc410299468"/>
      <w:bookmarkStart w:id="198" w:name="_Toc415958956"/>
      <w:r w:rsidRPr="00933463">
        <w:rPr>
          <w:b/>
          <w:lang w:val="de-DE" w:eastAsia="de-DE"/>
        </w:rPr>
        <w:t>Materijal za nasipanje</w:t>
      </w:r>
      <w:bookmarkEnd w:id="197"/>
      <w:bookmarkEnd w:id="198"/>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Nasipanje vršiti do površine postojećeg terena ili do donje ivice iskopa za konstrukciju sa nadvišenjem  za kompenzaciju očekivanog sl</w:t>
      </w:r>
      <w:r w:rsidR="007E5FD0" w:rsidRPr="001E6378">
        <w:rPr>
          <w:rFonts w:eastAsia="Times New Roman" w:cstheme="minorHAnsi"/>
          <w:lang w:val="de-DE" w:eastAsia="de-DE"/>
        </w:rPr>
        <w:t>ij</w:t>
      </w:r>
      <w:r w:rsidRPr="001E6378">
        <w:rPr>
          <w:rFonts w:eastAsia="Times New Roman" w:cstheme="minorHAnsi"/>
          <w:lang w:val="de-DE" w:eastAsia="de-DE"/>
        </w:rPr>
        <w:t>eganja. Nadzorni inženjer može zaht</w:t>
      </w:r>
      <w:r w:rsidR="00DC7AEB" w:rsidRPr="001E6378">
        <w:rPr>
          <w:rFonts w:eastAsia="Times New Roman" w:cstheme="minorHAnsi"/>
          <w:lang w:val="de-DE" w:eastAsia="de-DE"/>
        </w:rPr>
        <w:t>j</w:t>
      </w:r>
      <w:r w:rsidRPr="001E6378">
        <w:rPr>
          <w:rFonts w:eastAsia="Times New Roman" w:cstheme="minorHAnsi"/>
          <w:lang w:val="de-DE" w:eastAsia="de-DE"/>
        </w:rPr>
        <w:t>evati da se za nasipanje koristi drugi materijal, a ne materijal iz iskopa. Za nasipanje koristiti samo materijale odobrene od strane</w:t>
      </w:r>
      <w:r w:rsidR="00DC7AEB" w:rsidRPr="001E6378">
        <w:rPr>
          <w:rFonts w:eastAsia="Times New Roman" w:cstheme="minorHAnsi"/>
          <w:lang w:val="de-DE" w:eastAsia="de-DE"/>
        </w:rPr>
        <w:t xml:space="preserve"> Nadzornog i</w:t>
      </w:r>
      <w:r w:rsidRPr="001E6378">
        <w:rPr>
          <w:rFonts w:eastAsia="Times New Roman" w:cstheme="minorHAnsi"/>
          <w:lang w:val="de-DE" w:eastAsia="de-DE"/>
        </w:rPr>
        <w:t>nženjera.</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Voditi računa da teška mehanizacije ne prelazi  preko trase c</w:t>
      </w:r>
      <w:r w:rsidR="00DC7AEB" w:rsidRPr="001E6378">
        <w:rPr>
          <w:rFonts w:eastAsia="Times New Roman" w:cstheme="minorHAnsi"/>
          <w:lang w:val="de-DE" w:eastAsia="de-DE"/>
        </w:rPr>
        <w:t>j</w:t>
      </w:r>
      <w:r w:rsidRPr="001E6378">
        <w:rPr>
          <w:rFonts w:eastAsia="Times New Roman" w:cstheme="minorHAnsi"/>
          <w:lang w:val="de-DE" w:eastAsia="de-DE"/>
        </w:rPr>
        <w:t>evovoda sve dok se  ne izvrši nasipanje i zbijanje do završne kote zemljanih radova ili do visine od 1m iznad vrha c</w:t>
      </w:r>
      <w:r w:rsidR="00DC7AEB" w:rsidRPr="001E6378">
        <w:rPr>
          <w:rFonts w:eastAsia="Times New Roman" w:cstheme="minorHAnsi"/>
          <w:lang w:val="de-DE" w:eastAsia="de-DE"/>
        </w:rPr>
        <w:t>j</w:t>
      </w:r>
      <w:r w:rsidRPr="001E6378">
        <w:rPr>
          <w:rFonts w:eastAsia="Times New Roman" w:cstheme="minorHAnsi"/>
          <w:lang w:val="de-DE" w:eastAsia="de-DE"/>
        </w:rPr>
        <w:t xml:space="preserve">evi. </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199" w:name="_Toc410299469"/>
      <w:r w:rsidRPr="00933463">
        <w:rPr>
          <w:b/>
          <w:lang w:val="de-DE" w:eastAsia="de-DE"/>
        </w:rPr>
        <w:t>Početak  nasipanja</w:t>
      </w:r>
      <w:bookmarkEnd w:id="199"/>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Ne nasipati oko konstrukcija, krilnih zidova i propusta sve dok to Nadzorni inženjer pismeno odobri, ali nikako pre isteka perioda od 7 dana nakon betoniranja  ili dok  beton ne postigne 75% zaht</w:t>
      </w:r>
      <w:r w:rsidR="00DC7AEB" w:rsidRPr="001E6378">
        <w:rPr>
          <w:rFonts w:eastAsia="Times New Roman" w:cstheme="minorHAnsi"/>
          <w:lang w:val="de-DE" w:eastAsia="de-DE"/>
        </w:rPr>
        <w:t>j</w:t>
      </w:r>
      <w:r w:rsidRPr="001E6378">
        <w:rPr>
          <w:rFonts w:eastAsia="Times New Roman" w:cstheme="minorHAnsi"/>
          <w:lang w:val="de-DE" w:eastAsia="de-DE"/>
        </w:rPr>
        <w:t xml:space="preserve">evane čvrstoće na pritisak nakon 28 dana. </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200" w:name="_Toc410299470"/>
      <w:bookmarkStart w:id="201" w:name="_Toc415958957"/>
      <w:r w:rsidRPr="00933463">
        <w:rPr>
          <w:b/>
          <w:lang w:val="de-DE" w:eastAsia="de-DE"/>
        </w:rPr>
        <w:t>Nasipanje i zbijanje</w:t>
      </w:r>
      <w:bookmarkEnd w:id="200"/>
      <w:bookmarkEnd w:id="201"/>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Nasipati u horizontalnim slojevima ne prelazeći 30cm zbijene debljine, d</w:t>
      </w:r>
      <w:r w:rsidR="00DC7AEB" w:rsidRPr="001E6378">
        <w:rPr>
          <w:rFonts w:eastAsia="Times New Roman" w:cstheme="minorHAnsi"/>
          <w:lang w:val="de-DE" w:eastAsia="de-DE"/>
        </w:rPr>
        <w:t>j</w:t>
      </w:r>
      <w:r w:rsidRPr="001E6378">
        <w:rPr>
          <w:rFonts w:eastAsia="Times New Roman" w:cstheme="minorHAnsi"/>
          <w:lang w:val="de-DE" w:eastAsia="de-DE"/>
        </w:rPr>
        <w:t>elovima iznad nivoa vode, iza potpornih zidova, krilnih zidova, naglavica  stubova, ispod lukova c</w:t>
      </w:r>
      <w:r w:rsidR="00DC7AEB" w:rsidRPr="001E6378">
        <w:rPr>
          <w:rFonts w:eastAsia="Times New Roman" w:cstheme="minorHAnsi"/>
          <w:lang w:val="de-DE" w:eastAsia="de-DE"/>
        </w:rPr>
        <w:t>ij</w:t>
      </w:r>
      <w:r w:rsidRPr="001E6378">
        <w:rPr>
          <w:rFonts w:eastAsia="Times New Roman" w:cstheme="minorHAnsi"/>
          <w:lang w:val="de-DE" w:eastAsia="de-DE"/>
        </w:rPr>
        <w:t>evi, oko propusta i c</w:t>
      </w:r>
      <w:r w:rsidR="00DC7AEB" w:rsidRPr="001E6378">
        <w:rPr>
          <w:rFonts w:eastAsia="Times New Roman" w:cstheme="minorHAnsi"/>
          <w:lang w:val="de-DE" w:eastAsia="de-DE"/>
        </w:rPr>
        <w:t>j</w:t>
      </w:r>
      <w:r w:rsidRPr="001E6378">
        <w:rPr>
          <w:rFonts w:eastAsia="Times New Roman" w:cstheme="minorHAnsi"/>
          <w:lang w:val="de-DE" w:eastAsia="de-DE"/>
        </w:rPr>
        <w:t>evovoda. Kada se nasipa u vodi,  zbiti ga kako je navedeno u poglavlju 22.8.2.4.</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Izvođač može da nasipa i u debljim slojevima od 30cm, ako, van iskopa koji se nasipa, uradi probni nasip koji mora imati zaht</w:t>
      </w:r>
      <w:r w:rsidR="00DC7AEB" w:rsidRPr="001E6378">
        <w:rPr>
          <w:rFonts w:eastAsia="Times New Roman" w:cstheme="minorHAnsi"/>
          <w:lang w:val="de-DE" w:eastAsia="de-DE"/>
        </w:rPr>
        <w:t>j</w:t>
      </w:r>
      <w:r w:rsidRPr="001E6378">
        <w:rPr>
          <w:rFonts w:eastAsia="Times New Roman" w:cstheme="minorHAnsi"/>
          <w:lang w:val="de-DE" w:eastAsia="de-DE"/>
        </w:rPr>
        <w:t>evanu zbijenost. Obavestiti Nadzornog inženjera pr</w:t>
      </w:r>
      <w:r w:rsidR="00DC7AEB" w:rsidRPr="001E6378">
        <w:rPr>
          <w:rFonts w:eastAsia="Times New Roman" w:cstheme="minorHAnsi"/>
          <w:lang w:val="de-DE" w:eastAsia="de-DE"/>
        </w:rPr>
        <w:t>ij</w:t>
      </w:r>
      <w:r w:rsidRPr="001E6378">
        <w:rPr>
          <w:rFonts w:eastAsia="Times New Roman" w:cstheme="minorHAnsi"/>
          <w:lang w:val="de-DE" w:eastAsia="de-DE"/>
        </w:rPr>
        <w:t>e početka izrade probne sekcije nasipa.  Probna sekcija se radi u dužini jednog seckije. Izvršiti 5 kontrolnih testiranja na slučajno odabranim d</w:t>
      </w:r>
      <w:r w:rsidR="00DC7AEB" w:rsidRPr="001E6378">
        <w:rPr>
          <w:rFonts w:eastAsia="Times New Roman" w:cstheme="minorHAnsi"/>
          <w:lang w:val="de-DE" w:eastAsia="de-DE"/>
        </w:rPr>
        <w:t>ij</w:t>
      </w:r>
      <w:r w:rsidRPr="001E6378">
        <w:rPr>
          <w:rFonts w:eastAsia="Times New Roman" w:cstheme="minorHAnsi"/>
          <w:lang w:val="de-DE" w:eastAsia="de-DE"/>
        </w:rPr>
        <w:t>elovima probne sekcije. Svi testovi moraju zadovoljiti zbijenost zaht</w:t>
      </w:r>
      <w:r w:rsidR="00DC7AEB" w:rsidRPr="001E6378">
        <w:rPr>
          <w:rFonts w:eastAsia="Times New Roman" w:cstheme="minorHAnsi"/>
          <w:lang w:val="de-DE" w:eastAsia="de-DE"/>
        </w:rPr>
        <w:t>j</w:t>
      </w:r>
      <w:r w:rsidRPr="001E6378">
        <w:rPr>
          <w:rFonts w:eastAsia="Times New Roman" w:cstheme="minorHAnsi"/>
          <w:lang w:val="de-DE" w:eastAsia="de-DE"/>
        </w:rPr>
        <w:t>evanu u poglavlju 22.9.2  i biti ov</w:t>
      </w:r>
      <w:r w:rsidR="00DC7AEB" w:rsidRPr="001E6378">
        <w:rPr>
          <w:rFonts w:eastAsia="Times New Roman" w:cstheme="minorHAnsi"/>
          <w:lang w:val="de-DE" w:eastAsia="de-DE"/>
        </w:rPr>
        <w:t>j</w:t>
      </w:r>
      <w:r w:rsidRPr="001E6378">
        <w:rPr>
          <w:rFonts w:eastAsia="Times New Roman" w:cstheme="minorHAnsi"/>
          <w:lang w:val="de-DE" w:eastAsia="de-DE"/>
        </w:rPr>
        <w:t>ereni od strane Nadzornog inženjera. Ako kontrolni testovi ne ne zadovolje ili nisu primljeni/ov</w:t>
      </w:r>
      <w:r w:rsidR="00DC7AEB" w:rsidRPr="001E6378">
        <w:rPr>
          <w:rFonts w:eastAsia="Times New Roman" w:cstheme="minorHAnsi"/>
          <w:lang w:val="de-DE" w:eastAsia="de-DE"/>
        </w:rPr>
        <w:t>j</w:t>
      </w:r>
      <w:r w:rsidRPr="001E6378">
        <w:rPr>
          <w:rFonts w:eastAsia="Times New Roman" w:cstheme="minorHAnsi"/>
          <w:lang w:val="de-DE" w:eastAsia="de-DE"/>
        </w:rPr>
        <w:t>ereni od strane Nadzornog inženjera Izvodjač može nasuti novu probnu sekciju. Tehnologija nasipanja u slojevima zbijene debljine od 30cm. Može se prim</w:t>
      </w:r>
      <w:r w:rsidR="00DC7AEB" w:rsidRPr="001E6378">
        <w:rPr>
          <w:rFonts w:eastAsia="Times New Roman" w:cstheme="minorHAnsi"/>
          <w:lang w:val="de-DE" w:eastAsia="de-DE"/>
        </w:rPr>
        <w:t>j</w:t>
      </w:r>
      <w:r w:rsidRPr="001E6378">
        <w:rPr>
          <w:rFonts w:eastAsia="Times New Roman" w:cstheme="minorHAnsi"/>
          <w:lang w:val="de-DE" w:eastAsia="de-DE"/>
        </w:rPr>
        <w:t>eniti bez ograničenja.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u w:val="single"/>
          <w:lang w:val="de-DE" w:eastAsia="de-DE"/>
        </w:rPr>
      </w:pPr>
      <w:bookmarkStart w:id="202" w:name="_Toc410299471"/>
      <w:bookmarkStart w:id="203" w:name="_Toc415958958"/>
      <w:bookmarkStart w:id="204" w:name="_Toc43284124"/>
      <w:r w:rsidRPr="00933463">
        <w:rPr>
          <w:b/>
          <w:u w:val="single"/>
          <w:lang w:val="de-DE" w:eastAsia="de-DE"/>
        </w:rPr>
        <w:lastRenderedPageBreak/>
        <w:t>Dodatni zaht</w:t>
      </w:r>
      <w:r w:rsidR="00DC7AEB" w:rsidRPr="00933463">
        <w:rPr>
          <w:b/>
          <w:u w:val="single"/>
          <w:lang w:val="de-DE" w:eastAsia="de-DE"/>
        </w:rPr>
        <w:t>j</w:t>
      </w:r>
      <w:r w:rsidRPr="00933463">
        <w:rPr>
          <w:b/>
          <w:u w:val="single"/>
          <w:lang w:val="de-DE" w:eastAsia="de-DE"/>
        </w:rPr>
        <w:t>evi za konstrukcije</w:t>
      </w:r>
      <w:bookmarkEnd w:id="202"/>
      <w:bookmarkEnd w:id="203"/>
      <w:bookmarkEnd w:id="204"/>
    </w:p>
    <w:p w:rsidR="00235631" w:rsidRPr="00933463" w:rsidRDefault="00235631" w:rsidP="00933463">
      <w:pPr>
        <w:rPr>
          <w:b/>
          <w:lang w:val="de-DE" w:eastAsia="de-DE"/>
        </w:rPr>
      </w:pPr>
      <w:bookmarkStart w:id="205" w:name="_Toc410299472"/>
      <w:bookmarkStart w:id="206" w:name="_Toc415958959"/>
      <w:r w:rsidRPr="00933463">
        <w:rPr>
          <w:b/>
          <w:lang w:val="de-DE" w:eastAsia="de-DE"/>
        </w:rPr>
        <w:t>Zbijenost</w:t>
      </w:r>
      <w:bookmarkEnd w:id="205"/>
      <w:bookmarkEnd w:id="20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se materijal za nasipanje vadi iz vode,  prvo se izvodi sloj debljine 30cm od istog suvog materijala i dobro se zbije, te  se vrši m</w:t>
      </w:r>
      <w:r w:rsidR="00DC7AEB" w:rsidRPr="001E6378">
        <w:rPr>
          <w:rFonts w:eastAsia="Times New Roman" w:cstheme="minorHAnsi"/>
          <w:lang w:val="de-DE" w:eastAsia="de-DE"/>
        </w:rPr>
        <w:t>j</w:t>
      </w:r>
      <w:r w:rsidRPr="001E6378">
        <w:rPr>
          <w:rFonts w:eastAsia="Times New Roman" w:cstheme="minorHAnsi"/>
          <w:lang w:val="de-DE" w:eastAsia="de-DE"/>
        </w:rPr>
        <w:t>erenje zbijenost koja mora biti u zaht</w:t>
      </w:r>
      <w:r w:rsidR="00DC7AEB" w:rsidRPr="001E6378">
        <w:rPr>
          <w:rFonts w:eastAsia="Times New Roman" w:cstheme="minorHAnsi"/>
          <w:lang w:val="de-DE" w:eastAsia="de-DE"/>
        </w:rPr>
        <w:t>j</w:t>
      </w:r>
      <w:r w:rsidRPr="001E6378">
        <w:rPr>
          <w:rFonts w:eastAsia="Times New Roman" w:cstheme="minorHAnsi"/>
          <w:lang w:val="de-DE" w:eastAsia="de-DE"/>
        </w:rPr>
        <w:t>evanim granicama.</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207" w:name="_Toc410299473"/>
      <w:bookmarkStart w:id="208" w:name="_Toc415958960"/>
      <w:r w:rsidRPr="00933463">
        <w:rPr>
          <w:b/>
          <w:lang w:val="de-DE" w:eastAsia="de-DE"/>
        </w:rPr>
        <w:t>Zbijanje u ograničenom prostoru</w:t>
      </w:r>
      <w:bookmarkEnd w:id="207"/>
      <w:bookmarkEnd w:id="208"/>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Zbijanje u ograničenim uslovima se radi uz pomoć mehaničkih alata (“žabe“, vibro ploče i slično) ili pomoću ručnih nabijača sve dok konstrukcija bude prekrivena zbijenim nasipom bar 30cm debljine. Kada se koriste ručni nabijači,  nanosi se materijal u slojevima ne debljim od 15cm  - koristiti  ručne nabijače pogodne za ovu svrhu, sa udarnom  površinom ne većoj od 500cm</w:t>
      </w:r>
      <w:r w:rsidRPr="001E6378">
        <w:rPr>
          <w:rFonts w:eastAsia="Times New Roman" w:cstheme="minorHAnsi"/>
          <w:vertAlign w:val="superscript"/>
          <w:lang w:val="de-DE" w:eastAsia="de-DE"/>
        </w:rPr>
        <w:t>2</w:t>
      </w:r>
      <w:r w:rsidRPr="001E6378">
        <w:rPr>
          <w:rFonts w:eastAsia="Times New Roman" w:cstheme="minorHAnsi"/>
          <w:lang w:val="de-DE" w:eastAsia="de-DE"/>
        </w:rPr>
        <w:t>. Preduzeti posebne m</w:t>
      </w:r>
      <w:r w:rsidR="00DC7AEB" w:rsidRPr="001E6378">
        <w:rPr>
          <w:rFonts w:eastAsia="Times New Roman" w:cstheme="minorHAnsi"/>
          <w:lang w:val="de-DE" w:eastAsia="de-DE"/>
        </w:rPr>
        <w:t>j</w:t>
      </w:r>
      <w:r w:rsidRPr="001E6378">
        <w:rPr>
          <w:rFonts w:eastAsia="Times New Roman" w:cstheme="minorHAnsi"/>
          <w:lang w:val="de-DE" w:eastAsia="de-DE"/>
        </w:rPr>
        <w:t>ere predostrožnosti kako se ne bi javilo krunjenje-odlamanje masivne konstrukcije, i napraviti terasastu padinu  kegle koja okružuje obalni stub i krilne zidove ukoliko to zaht</w:t>
      </w:r>
      <w:r w:rsidR="00DC7AEB" w:rsidRPr="001E6378">
        <w:rPr>
          <w:rFonts w:eastAsia="Times New Roman" w:cstheme="minorHAnsi"/>
          <w:lang w:val="de-DE" w:eastAsia="de-DE"/>
        </w:rPr>
        <w:t>j</w:t>
      </w:r>
      <w:r w:rsidRPr="001E6378">
        <w:rPr>
          <w:rFonts w:eastAsia="Times New Roman" w:cstheme="minorHAnsi"/>
          <w:lang w:val="de-DE" w:eastAsia="de-DE"/>
        </w:rPr>
        <w:t xml:space="preserve">eva Nadzorni inženjer.  </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209" w:name="_Toc410299474"/>
      <w:bookmarkStart w:id="210" w:name="_Toc415958961"/>
      <w:r w:rsidRPr="00933463">
        <w:rPr>
          <w:b/>
          <w:lang w:val="de-DE" w:eastAsia="de-DE"/>
        </w:rPr>
        <w:t>Propusti i stubovi mosta</w:t>
      </w:r>
      <w:bookmarkEnd w:id="209"/>
      <w:bookmarkEnd w:id="210"/>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Nasipati oko propusta i stubova mosta istovremeno sa obe strane do približno iste visine.</w:t>
      </w:r>
    </w:p>
    <w:p w:rsidR="00933463" w:rsidRDefault="00933463" w:rsidP="00933463">
      <w:pPr>
        <w:rPr>
          <w:b/>
          <w:lang w:val="de-DE" w:eastAsia="de-DE"/>
        </w:rPr>
      </w:pPr>
      <w:bookmarkStart w:id="211" w:name="_Toc410299475"/>
      <w:bookmarkStart w:id="212" w:name="_Toc415958962"/>
    </w:p>
    <w:p w:rsidR="00235631" w:rsidRPr="00933463" w:rsidRDefault="00235631" w:rsidP="00933463">
      <w:pPr>
        <w:rPr>
          <w:b/>
          <w:lang w:val="de-DE" w:eastAsia="de-DE"/>
        </w:rPr>
      </w:pPr>
      <w:r w:rsidRPr="00933463">
        <w:rPr>
          <w:b/>
          <w:lang w:val="de-DE" w:eastAsia="de-DE"/>
        </w:rPr>
        <w:t>Zbijanje u vlažnim uslovima</w:t>
      </w:r>
      <w:bookmarkEnd w:id="211"/>
      <w:bookmarkEnd w:id="212"/>
    </w:p>
    <w:p w:rsidR="00235631" w:rsidRPr="00BB19BE"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zbog vlažnosti, nije moguće koristiti mehaničku opremu za zbijanje, koristiti ručne nabijače. Kada nasip dostigne nivo  kada je moguće nastaviti mehaničkim zbijanjem, koristiti mehaničku opremu tako da se prenese sila sabijanja na donje, ručno zbijene,  slojeve.</w:t>
      </w:r>
      <w:r w:rsidRPr="00BB19BE">
        <w:rPr>
          <w:rFonts w:eastAsia="Times New Roman" w:cstheme="minorHAnsi"/>
          <w:lang w:val="de-DE" w:eastAsia="de-DE"/>
        </w:rPr>
        <w:t xml:space="preserve"> </w:t>
      </w:r>
    </w:p>
    <w:p w:rsidR="00933463" w:rsidRPr="00BB19BE" w:rsidRDefault="00933463"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213" w:name="_Toc410299476"/>
      <w:bookmarkStart w:id="214" w:name="_Toc415958963"/>
      <w:bookmarkStart w:id="215" w:name="_Toc43284125"/>
      <w:r w:rsidRPr="00933463">
        <w:rPr>
          <w:b/>
          <w:lang w:val="de-DE" w:eastAsia="de-DE"/>
        </w:rPr>
        <w:t>PRIJEM</w:t>
      </w:r>
      <w:bookmarkEnd w:id="213"/>
      <w:bookmarkEnd w:id="214"/>
      <w:bookmarkEnd w:id="215"/>
    </w:p>
    <w:p w:rsidR="00235631" w:rsidRPr="00933463" w:rsidRDefault="00235631" w:rsidP="00933463">
      <w:pPr>
        <w:rPr>
          <w:b/>
          <w:u w:val="single"/>
          <w:lang w:val="de-DE" w:eastAsia="de-DE"/>
        </w:rPr>
      </w:pPr>
      <w:bookmarkStart w:id="216" w:name="_Toc410299477"/>
      <w:bookmarkStart w:id="217" w:name="_Toc415958964"/>
      <w:bookmarkStart w:id="218" w:name="_Toc43284126"/>
      <w:r w:rsidRPr="00933463">
        <w:rPr>
          <w:b/>
          <w:u w:val="single"/>
          <w:lang w:val="de-DE" w:eastAsia="de-DE"/>
        </w:rPr>
        <w:t>Kriterijum prihvatljivosti</w:t>
      </w:r>
      <w:bookmarkEnd w:id="216"/>
      <w:bookmarkEnd w:id="217"/>
      <w:bookmarkEnd w:id="218"/>
    </w:p>
    <w:p w:rsidR="00235631" w:rsidRPr="00933463" w:rsidRDefault="00235631" w:rsidP="00933463">
      <w:pPr>
        <w:rPr>
          <w:b/>
          <w:lang w:val="de-DE" w:eastAsia="de-DE"/>
        </w:rPr>
      </w:pPr>
      <w:bookmarkStart w:id="219" w:name="_Toc410299478"/>
      <w:bookmarkStart w:id="220" w:name="_Toc415958965"/>
      <w:r w:rsidRPr="00933463">
        <w:rPr>
          <w:b/>
          <w:lang w:val="de-DE" w:eastAsia="de-DE"/>
        </w:rPr>
        <w:t>Učestalost</w:t>
      </w:r>
      <w:bookmarkEnd w:id="219"/>
      <w:bookmarkEnd w:id="220"/>
    </w:p>
    <w:p w:rsidR="00235631" w:rsidRPr="00BB19BE" w:rsidRDefault="00235631" w:rsidP="00235631">
      <w:pPr>
        <w:spacing w:after="0" w:line="240" w:lineRule="auto"/>
        <w:jc w:val="both"/>
        <w:rPr>
          <w:rFonts w:eastAsia="Times New Roman" w:cstheme="minorHAnsi"/>
          <w:lang w:val="de-DE" w:eastAsia="de-DE"/>
        </w:rPr>
      </w:pPr>
      <w:r w:rsidRPr="00BB19BE">
        <w:rPr>
          <w:rFonts w:eastAsia="Times New Roman" w:cstheme="minorHAnsi"/>
          <w:lang w:val="de-DE" w:eastAsia="de-DE"/>
        </w:rPr>
        <w:t>U okviru Kontrole Kvaliteta sprovesti Standardni  Proktor za maksimalnu zbijenost, minimum jedan test po  vrsti tla . Verifikacioni test se mora izvesti minimum jedan po vrsti tla:</w:t>
      </w:r>
    </w:p>
    <w:p w:rsidR="00235631" w:rsidRPr="00BB19BE" w:rsidRDefault="00235631" w:rsidP="00235631">
      <w:pPr>
        <w:spacing w:after="0" w:line="240" w:lineRule="auto"/>
        <w:jc w:val="both"/>
        <w:rPr>
          <w:rFonts w:eastAsia="Times New Roman" w:cstheme="minorHAnsi"/>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2899"/>
      </w:tblGrid>
      <w:tr w:rsidR="00235631" w:rsidRPr="00BB19BE" w:rsidTr="00235631">
        <w:trPr>
          <w:trHeight w:val="392"/>
        </w:trPr>
        <w:tc>
          <w:tcPr>
            <w:tcW w:w="3095" w:type="dxa"/>
            <w:shd w:val="clear" w:color="auto" w:fill="C0504D"/>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Naziv testa</w:t>
            </w:r>
          </w:p>
        </w:tc>
        <w:tc>
          <w:tcPr>
            <w:tcW w:w="3096" w:type="dxa"/>
            <w:shd w:val="clear" w:color="auto" w:fill="C0504D"/>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Kontrola kvaliteta</w:t>
            </w:r>
          </w:p>
        </w:tc>
        <w:tc>
          <w:tcPr>
            <w:tcW w:w="2899" w:type="dxa"/>
            <w:shd w:val="clear" w:color="auto" w:fill="C0504D"/>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Verifikacija</w:t>
            </w:r>
          </w:p>
        </w:tc>
      </w:tr>
      <w:tr w:rsidR="00235631" w:rsidRPr="00BB19BE" w:rsidTr="00235631">
        <w:trPr>
          <w:trHeight w:val="347"/>
        </w:trPr>
        <w:tc>
          <w:tcPr>
            <w:tcW w:w="3095"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Standardni Proktor</w:t>
            </w:r>
          </w:p>
        </w:tc>
        <w:tc>
          <w:tcPr>
            <w:tcW w:w="3096"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Jedan po vrsti tla</w:t>
            </w:r>
          </w:p>
        </w:tc>
        <w:tc>
          <w:tcPr>
            <w:tcW w:w="2899"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Jedan po vrsti tla</w:t>
            </w:r>
          </w:p>
        </w:tc>
      </w:tr>
      <w:tr w:rsidR="00235631" w:rsidRPr="00BB19BE" w:rsidTr="00235631">
        <w:tc>
          <w:tcPr>
            <w:tcW w:w="3095"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Zbijenost</w:t>
            </w:r>
          </w:p>
        </w:tc>
        <w:tc>
          <w:tcPr>
            <w:tcW w:w="3096"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Jedan po sekcijiu</w:t>
            </w:r>
          </w:p>
        </w:tc>
        <w:tc>
          <w:tcPr>
            <w:tcW w:w="2899"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Jedan po 4  sekcije i u vlažnim uslovima, prvi sloj nije ugrožen vodom</w:t>
            </w:r>
          </w:p>
        </w:tc>
      </w:tr>
      <w:tr w:rsidR="00235631" w:rsidRPr="00BB19BE" w:rsidTr="00235631">
        <w:tc>
          <w:tcPr>
            <w:tcW w:w="3095"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Klasifikacija tla</w:t>
            </w:r>
          </w:p>
        </w:tc>
        <w:tc>
          <w:tcPr>
            <w:tcW w:w="3096"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Jedan po Standardom Proktoru,  Maksimalna zbijenost</w:t>
            </w:r>
          </w:p>
        </w:tc>
        <w:tc>
          <w:tcPr>
            <w:tcW w:w="2899" w:type="dxa"/>
            <w:vAlign w:val="center"/>
          </w:tcPr>
          <w:p w:rsidR="00235631" w:rsidRPr="00BB19BE" w:rsidRDefault="00235631" w:rsidP="00235631">
            <w:pPr>
              <w:spacing w:after="0" w:line="240" w:lineRule="auto"/>
              <w:jc w:val="center"/>
              <w:rPr>
                <w:rFonts w:eastAsia="Times New Roman" w:cstheme="minorHAnsi"/>
                <w:lang w:val="de-DE" w:eastAsia="de-DE"/>
              </w:rPr>
            </w:pPr>
            <w:r w:rsidRPr="00BB19BE">
              <w:rPr>
                <w:rFonts w:eastAsia="Times New Roman" w:cstheme="minorHAnsi"/>
                <w:lang w:val="de-DE" w:eastAsia="de-DE"/>
              </w:rPr>
              <w:t>Jedan po Standardom Proktoru, Maksimalna zbijenost</w:t>
            </w:r>
          </w:p>
        </w:tc>
      </w:tr>
    </w:tbl>
    <w:p w:rsidR="00235631" w:rsidRPr="00BB19BE" w:rsidRDefault="00235631" w:rsidP="00235631">
      <w:pPr>
        <w:spacing w:after="0" w:line="240" w:lineRule="auto"/>
        <w:jc w:val="both"/>
        <w:rPr>
          <w:rFonts w:eastAsia="Times New Roman" w:cstheme="minorHAnsi"/>
          <w:lang w:val="de-DE" w:eastAsia="de-DE"/>
        </w:rPr>
      </w:pPr>
      <w:bookmarkStart w:id="221" w:name="_Toc415959588"/>
      <w:r w:rsidRPr="00BB19BE">
        <w:rPr>
          <w:rFonts w:eastAsia="Times New Roman" w:cstheme="minorHAnsi"/>
          <w:lang w:val="de-DE" w:eastAsia="de-DE"/>
        </w:rPr>
        <w:t xml:space="preserve">Tabela </w:t>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STYLEREF 1 \s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noBreakHyphen/>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SEQ Tabela \* ARABIC \s 1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1</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t>: Učestalost ispitivanja zbijenosti tla</w:t>
      </w:r>
      <w:bookmarkEnd w:id="221"/>
    </w:p>
    <w:p w:rsidR="00235631" w:rsidRDefault="00235631" w:rsidP="00235631">
      <w:pPr>
        <w:spacing w:after="0" w:line="240" w:lineRule="auto"/>
        <w:jc w:val="both"/>
        <w:rPr>
          <w:rFonts w:eastAsia="Times New Roman" w:cstheme="minorHAnsi"/>
          <w:lang w:val="de-DE" w:eastAsia="de-DE"/>
        </w:rPr>
      </w:pPr>
    </w:p>
    <w:p w:rsidR="006D3DAA" w:rsidRDefault="006D3DAA" w:rsidP="00235631">
      <w:pPr>
        <w:spacing w:after="0" w:line="240" w:lineRule="auto"/>
        <w:jc w:val="both"/>
        <w:rPr>
          <w:rFonts w:eastAsia="Times New Roman" w:cstheme="minorHAnsi"/>
          <w:lang w:val="de-DE" w:eastAsia="de-DE"/>
        </w:rPr>
      </w:pPr>
    </w:p>
    <w:p w:rsidR="006D3DAA" w:rsidRDefault="006D3DAA" w:rsidP="00235631">
      <w:pPr>
        <w:spacing w:after="0" w:line="240" w:lineRule="auto"/>
        <w:jc w:val="both"/>
        <w:rPr>
          <w:rFonts w:eastAsia="Times New Roman" w:cstheme="minorHAnsi"/>
          <w:lang w:val="de-DE" w:eastAsia="de-DE"/>
        </w:rPr>
      </w:pPr>
    </w:p>
    <w:p w:rsidR="006D3DAA" w:rsidRDefault="006D3DAA" w:rsidP="00235631">
      <w:pPr>
        <w:spacing w:after="0" w:line="240" w:lineRule="auto"/>
        <w:jc w:val="both"/>
        <w:rPr>
          <w:rFonts w:eastAsia="Times New Roman" w:cstheme="minorHAnsi"/>
          <w:lang w:val="de-DE" w:eastAsia="de-DE"/>
        </w:rPr>
      </w:pPr>
    </w:p>
    <w:p w:rsidR="006D3DAA" w:rsidRDefault="006D3DAA" w:rsidP="00235631">
      <w:pPr>
        <w:spacing w:after="0" w:line="240" w:lineRule="auto"/>
        <w:jc w:val="both"/>
        <w:rPr>
          <w:rFonts w:eastAsia="Times New Roman" w:cstheme="minorHAnsi"/>
          <w:lang w:val="de-DE" w:eastAsia="de-DE"/>
        </w:rPr>
      </w:pPr>
    </w:p>
    <w:p w:rsidR="006D3DAA" w:rsidRPr="00BB19BE" w:rsidRDefault="006D3DAA" w:rsidP="00235631">
      <w:pPr>
        <w:spacing w:after="0" w:line="240" w:lineRule="auto"/>
        <w:jc w:val="both"/>
        <w:rPr>
          <w:rFonts w:eastAsia="Times New Roman" w:cstheme="minorHAnsi"/>
          <w:lang w:val="de-DE" w:eastAsia="de-DE"/>
        </w:rPr>
      </w:pPr>
    </w:p>
    <w:p w:rsidR="00235631" w:rsidRPr="00933463" w:rsidRDefault="00235631" w:rsidP="00933463">
      <w:pPr>
        <w:rPr>
          <w:b/>
          <w:lang w:val="de-DE" w:eastAsia="de-DE"/>
        </w:rPr>
      </w:pPr>
      <w:bookmarkStart w:id="222" w:name="_Toc410299479"/>
      <w:bookmarkStart w:id="223" w:name="_Toc415958966"/>
      <w:r w:rsidRPr="00933463">
        <w:rPr>
          <w:b/>
          <w:lang w:val="de-DE" w:eastAsia="de-DE"/>
        </w:rPr>
        <w:lastRenderedPageBreak/>
        <w:t>Određivanje maksimalne zbijenosti standardnim Proctor-om</w:t>
      </w:r>
      <w:bookmarkEnd w:id="222"/>
      <w:bookmarkEnd w:id="22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Nadzorni inženjer će odobriti rezultate ispitivanja Kontrole Kvaliteta ako su rezultati odstupaju do 75kg/m</w:t>
      </w:r>
      <w:r w:rsidRPr="001E6378">
        <w:rPr>
          <w:rFonts w:eastAsia="Times New Roman" w:cstheme="minorHAnsi"/>
          <w:vertAlign w:val="superscript"/>
          <w:lang w:val="de-DE" w:eastAsia="de-DE"/>
        </w:rPr>
        <w:t>3</w:t>
      </w:r>
      <w:r w:rsidRPr="001E6378">
        <w:rPr>
          <w:rFonts w:eastAsia="Times New Roman" w:cstheme="minorHAnsi"/>
          <w:lang w:val="de-DE" w:eastAsia="de-DE"/>
        </w:rPr>
        <w:t xml:space="preserve"> od  rezultata kontrolnog (verifikacionog) testa, odnosno  zbijenost ugrađenog materijala, koja je određena gustinom ispitanom postupkom po Proktoru, mora u pros</w:t>
      </w:r>
      <w:r w:rsidR="00DC7AEB" w:rsidRPr="001E6378">
        <w:rPr>
          <w:rFonts w:eastAsia="Times New Roman" w:cstheme="minorHAnsi"/>
          <w:lang w:val="de-DE" w:eastAsia="de-DE"/>
        </w:rPr>
        <w:t>j</w:t>
      </w:r>
      <w:r w:rsidRPr="001E6378">
        <w:rPr>
          <w:rFonts w:eastAsia="Times New Roman" w:cstheme="minorHAnsi"/>
          <w:lang w:val="de-DE" w:eastAsia="de-DE"/>
        </w:rPr>
        <w:t>eku da iznosi najmanje 98%. Donja granica zbijenosti ne sm</w:t>
      </w:r>
      <w:r w:rsidR="00DC7AEB" w:rsidRPr="001E6378">
        <w:rPr>
          <w:rFonts w:eastAsia="Times New Roman" w:cstheme="minorHAnsi"/>
          <w:lang w:val="de-DE" w:eastAsia="de-DE"/>
        </w:rPr>
        <w:t>ij</w:t>
      </w:r>
      <w:r w:rsidRPr="001E6378">
        <w:rPr>
          <w:rFonts w:eastAsia="Times New Roman" w:cstheme="minorHAnsi"/>
          <w:lang w:val="de-DE" w:eastAsia="de-DE"/>
        </w:rPr>
        <w:t>e da bude manja od ustanovljene pros</w:t>
      </w:r>
      <w:r w:rsidR="00DC7AEB" w:rsidRPr="001E6378">
        <w:rPr>
          <w:rFonts w:eastAsia="Times New Roman" w:cstheme="minorHAnsi"/>
          <w:lang w:val="de-DE" w:eastAsia="de-DE"/>
        </w:rPr>
        <w:t>j</w:t>
      </w:r>
      <w:r w:rsidRPr="001E6378">
        <w:rPr>
          <w:rFonts w:eastAsia="Times New Roman" w:cstheme="minorHAnsi"/>
          <w:lang w:val="de-DE" w:eastAsia="de-DE"/>
        </w:rPr>
        <w:t>ečne vr</w:t>
      </w:r>
      <w:r w:rsidR="00DC7AEB" w:rsidRPr="001E6378">
        <w:rPr>
          <w:rFonts w:eastAsia="Times New Roman" w:cstheme="minorHAnsi"/>
          <w:lang w:val="de-DE" w:eastAsia="de-DE"/>
        </w:rPr>
        <w:t>ij</w:t>
      </w:r>
      <w:r w:rsidRPr="001E6378">
        <w:rPr>
          <w:rFonts w:eastAsia="Times New Roman" w:cstheme="minorHAnsi"/>
          <w:lang w:val="de-DE" w:eastAsia="de-DE"/>
        </w:rPr>
        <w:t xml:space="preserve">ednosti za više od 3%. </w:t>
      </w:r>
      <w:r w:rsidRPr="001E6378">
        <w:rPr>
          <w:rFonts w:eastAsia="Times New Roman" w:cstheme="minorHAnsi"/>
          <w:lang w:val="de-DE" w:eastAsia="de-DE"/>
        </w:rPr>
        <w:cr/>
        <w:t xml:space="preserve">U suprotnom, Nadzorni  inženjer će uzeti dodatni uzorak materijala za ispitivanje tipa tla. </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Nadzorni Inženjer će uporediti rezultate kontrolnog testa sa rezultatima testa Kontrole Kvaliteta. Ako je  razlika u rezultatu kontrolnog testa u okviru 75kg/m</w:t>
      </w:r>
      <w:r w:rsidRPr="001E6378">
        <w:rPr>
          <w:rFonts w:eastAsia="Times New Roman" w:cstheme="minorHAnsi"/>
          <w:vertAlign w:val="superscript"/>
          <w:lang w:val="de-DE" w:eastAsia="de-DE"/>
        </w:rPr>
        <w:t>3</w:t>
      </w:r>
      <w:r w:rsidRPr="001E6378">
        <w:rPr>
          <w:rFonts w:eastAsia="Times New Roman" w:cstheme="minorHAnsi"/>
          <w:lang w:val="de-DE" w:eastAsia="de-DE"/>
        </w:rPr>
        <w:t xml:space="preserve"> u odnosu na odgovarajuće rezultate testova KK,  odnosno  ako je  zbijenost ugrađenog materijala, koja je određena gustinom ispitanom postupkom po Proktoru  prilikom testova KK,  u pros</w:t>
      </w:r>
      <w:r w:rsidR="00DC7AEB" w:rsidRPr="001E6378">
        <w:rPr>
          <w:rFonts w:eastAsia="Times New Roman" w:cstheme="minorHAnsi"/>
          <w:lang w:val="de-DE" w:eastAsia="de-DE"/>
        </w:rPr>
        <w:t>j</w:t>
      </w:r>
      <w:r w:rsidRPr="001E6378">
        <w:rPr>
          <w:rFonts w:eastAsia="Times New Roman" w:cstheme="minorHAnsi"/>
          <w:lang w:val="de-DE" w:eastAsia="de-DE"/>
        </w:rPr>
        <w:t>eku najmanje 98%, a donja granica zbijenosti nije manja manja od ustanovljene pros</w:t>
      </w:r>
      <w:r w:rsidR="00DC7AEB" w:rsidRPr="001E6378">
        <w:rPr>
          <w:rFonts w:eastAsia="Times New Roman" w:cstheme="minorHAnsi"/>
          <w:lang w:val="de-DE" w:eastAsia="de-DE"/>
        </w:rPr>
        <w:t>j</w:t>
      </w:r>
      <w:r w:rsidRPr="001E6378">
        <w:rPr>
          <w:rFonts w:eastAsia="Times New Roman" w:cstheme="minorHAnsi"/>
          <w:lang w:val="de-DE" w:eastAsia="de-DE"/>
        </w:rPr>
        <w:t>ečne vr</w:t>
      </w:r>
      <w:r w:rsidR="00DC7AEB" w:rsidRPr="001E6378">
        <w:rPr>
          <w:rFonts w:eastAsia="Times New Roman" w:cstheme="minorHAnsi"/>
          <w:lang w:val="de-DE" w:eastAsia="de-DE"/>
        </w:rPr>
        <w:t>ij</w:t>
      </w:r>
      <w:r w:rsidRPr="001E6378">
        <w:rPr>
          <w:rFonts w:eastAsia="Times New Roman" w:cstheme="minorHAnsi"/>
          <w:lang w:val="de-DE" w:eastAsia="de-DE"/>
        </w:rPr>
        <w:t>ednosti za više od 3%., Nadzorni inženjer će koristiti rezultate testova KK za prijem svake sekcije  za  taj tip zemljišta. Ako rezultati kontrolnih testova nisu u gore propisanim granicama, rezultati kontrolnog testa biće m</w:t>
      </w:r>
      <w:r w:rsidR="00DC7AEB" w:rsidRPr="001E6378">
        <w:rPr>
          <w:rFonts w:eastAsia="Times New Roman" w:cstheme="minorHAnsi"/>
          <w:lang w:val="de-DE" w:eastAsia="de-DE"/>
        </w:rPr>
        <w:t>j</w:t>
      </w:r>
      <w:r w:rsidRPr="001E6378">
        <w:rPr>
          <w:rFonts w:eastAsia="Times New Roman" w:cstheme="minorHAnsi"/>
          <w:lang w:val="de-DE" w:eastAsia="de-DE"/>
        </w:rPr>
        <w:t xml:space="preserve">erodavni za prijem. </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235631" w:rsidP="00933463">
      <w:pPr>
        <w:rPr>
          <w:b/>
          <w:u w:val="single"/>
          <w:lang w:val="de-DE" w:eastAsia="de-DE"/>
        </w:rPr>
      </w:pPr>
      <w:bookmarkStart w:id="224" w:name="_Toc410299480"/>
      <w:bookmarkStart w:id="225" w:name="_Toc415958967"/>
      <w:bookmarkStart w:id="226" w:name="_Toc43284127"/>
      <w:r w:rsidRPr="00933463">
        <w:rPr>
          <w:b/>
          <w:u w:val="single"/>
          <w:lang w:val="de-DE" w:eastAsia="de-DE"/>
        </w:rPr>
        <w:t>Test za određivanje zbijenosti</w:t>
      </w:r>
      <w:bookmarkEnd w:id="224"/>
      <w:bookmarkEnd w:id="225"/>
      <w:bookmarkEnd w:id="22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rezultati kontrolnih testova za određivanje zbijenosti pokažu da zbijenost ne ispunjava propisane kriterijume, vrše se na gradilištu novi testovi  u radijusu od 1.5m u odnosu na lokaciju prethodnih  i preduzimaju se sledeći koraci:</w:t>
      </w:r>
    </w:p>
    <w:p w:rsidR="00235631" w:rsidRPr="001E6378" w:rsidRDefault="00235631" w:rsidP="000E6E05">
      <w:pPr>
        <w:numPr>
          <w:ilvl w:val="0"/>
          <w:numId w:val="26"/>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 xml:space="preserve">Ako rezultati  ponovnog testiranja Kontrole Kvaliteta zadovolje propisane kriterijume  i rezultati  budu bolji od rezultata kontrolnih testova Nadzorni inženjer će prihvatiti  sekciju. </w:t>
      </w:r>
    </w:p>
    <w:p w:rsidR="00235631" w:rsidRPr="001E6378" w:rsidRDefault="00235631" w:rsidP="000E6E05">
      <w:pPr>
        <w:numPr>
          <w:ilvl w:val="0"/>
          <w:numId w:val="26"/>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 xml:space="preserve">Ako rezultati  ponovnog testiranja Kontrole Kvaliteta  ne zadovolje propisane kriterijume, preraditi sekciju  i ponoviti testove. Nadzorni inženjer  ponovo će uraditi kontrolne testove za tu sekciju. </w:t>
      </w:r>
    </w:p>
    <w:p w:rsidR="00933463" w:rsidRPr="001E6378" w:rsidRDefault="00933463"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227" w:name="_Toc410299481"/>
      <w:bookmarkStart w:id="228" w:name="_Toc415958968"/>
      <w:bookmarkStart w:id="229" w:name="_Toc43284128"/>
      <w:r w:rsidRPr="00933463">
        <w:rPr>
          <w:b/>
          <w:lang w:val="de-DE" w:eastAsia="de-DE"/>
        </w:rPr>
        <w:t>UKLANJANJE  GRADILIŠTA</w:t>
      </w:r>
      <w:bookmarkEnd w:id="227"/>
      <w:bookmarkEnd w:id="228"/>
      <w:bookmarkEnd w:id="229"/>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Gd</w:t>
      </w:r>
      <w:r w:rsidR="00DC7AEB" w:rsidRPr="001E6378">
        <w:rPr>
          <w:rFonts w:eastAsia="Times New Roman" w:cstheme="minorHAnsi"/>
          <w:lang w:val="de-DE" w:eastAsia="de-DE"/>
        </w:rPr>
        <w:t>j</w:t>
      </w:r>
      <w:r w:rsidRPr="001E6378">
        <w:rPr>
          <w:rFonts w:eastAsia="Times New Roman" w:cstheme="minorHAnsi"/>
          <w:lang w:val="de-DE" w:eastAsia="de-DE"/>
        </w:rPr>
        <w:t>e god je postojeće gradilište razrovano zbog izgradnje ili uklanjanja propusta , c</w:t>
      </w:r>
      <w:r w:rsidR="00DC7AEB" w:rsidRPr="001E6378">
        <w:rPr>
          <w:rFonts w:eastAsia="Times New Roman" w:cstheme="minorHAnsi"/>
          <w:lang w:val="de-DE" w:eastAsia="de-DE"/>
        </w:rPr>
        <w:t>j</w:t>
      </w:r>
      <w:r w:rsidRPr="001E6378">
        <w:rPr>
          <w:rFonts w:eastAsia="Times New Roman" w:cstheme="minorHAnsi"/>
          <w:lang w:val="de-DE" w:eastAsia="de-DE"/>
        </w:rPr>
        <w:t>evovoda, bujičnih kanala, odvoda, šahtiova itd. urediti gradilište po zaht</w:t>
      </w:r>
      <w:r w:rsidR="00DC7AEB" w:rsidRPr="001E6378">
        <w:rPr>
          <w:rFonts w:eastAsia="Times New Roman" w:cstheme="minorHAnsi"/>
          <w:lang w:val="de-DE" w:eastAsia="de-DE"/>
        </w:rPr>
        <w:t>j</w:t>
      </w:r>
      <w:r w:rsidRPr="001E6378">
        <w:rPr>
          <w:rFonts w:eastAsia="Times New Roman" w:cstheme="minorHAnsi"/>
          <w:lang w:val="de-DE" w:eastAsia="de-DE"/>
        </w:rPr>
        <w:t>evima Nadzornog inženjera, bez dodatne nadoknade.</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230" w:name="_Toc410299482"/>
      <w:bookmarkStart w:id="231" w:name="_Toc415958969"/>
      <w:bookmarkStart w:id="232" w:name="_Toc43284129"/>
      <w:r w:rsidRPr="00933463">
        <w:rPr>
          <w:b/>
          <w:lang w:val="de-DE" w:eastAsia="de-DE"/>
        </w:rPr>
        <w:t>ČIŠĆENJE</w:t>
      </w:r>
      <w:bookmarkEnd w:id="230"/>
      <w:bookmarkEnd w:id="231"/>
      <w:bookmarkEnd w:id="232"/>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Po završetku radova, ostaviti konstrukciju i sve okolne površine u urednom i reprezentativnom stanju, ukloniti sve privremene konstrukcije, otpad i višak materijala i ostaviti  čist prostor ispod konstrukcije tako da se nije moguće stvaranje ili taloženje nanosa.   Složiti uredno na suvom šut od postojećih konstrukcija ukoliko Nadzorni inženjer nije drugačije odredio. Izvući šipove koji su nosili skele, sem u slučaju kada je Nadzorni inženjer dozvolio da se pos</w:t>
      </w:r>
      <w:r w:rsidR="00DC7AEB" w:rsidRPr="001E6378">
        <w:rPr>
          <w:rFonts w:eastAsia="Times New Roman" w:cstheme="minorHAnsi"/>
          <w:lang w:val="de-DE" w:eastAsia="de-DE"/>
        </w:rPr>
        <w:t>j</w:t>
      </w:r>
      <w:r w:rsidRPr="001E6378">
        <w:rPr>
          <w:rFonts w:eastAsia="Times New Roman" w:cstheme="minorHAnsi"/>
          <w:lang w:val="de-DE" w:eastAsia="de-DE"/>
        </w:rPr>
        <w:t>eku.  U tom slučaju, šipovi moraju biti pos</w:t>
      </w:r>
      <w:r w:rsidR="00DC7AEB" w:rsidRPr="001E6378">
        <w:rPr>
          <w:rFonts w:eastAsia="Times New Roman" w:cstheme="minorHAnsi"/>
          <w:lang w:val="de-DE" w:eastAsia="de-DE"/>
        </w:rPr>
        <w:t>j</w:t>
      </w:r>
      <w:r w:rsidRPr="001E6378">
        <w:rPr>
          <w:rFonts w:eastAsia="Times New Roman" w:cstheme="minorHAnsi"/>
          <w:lang w:val="de-DE" w:eastAsia="de-DE"/>
        </w:rPr>
        <w:t xml:space="preserve">ečeni najmanje na dubini od 0.5m  ispod  linije terena ili dna korita vodotoka. </w:t>
      </w:r>
    </w:p>
    <w:p w:rsidR="00235631" w:rsidRPr="001E6378" w:rsidRDefault="00235631"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233" w:name="_Toc410299483"/>
      <w:bookmarkStart w:id="234" w:name="_Toc415958970"/>
      <w:bookmarkStart w:id="235" w:name="_Toc43284130"/>
      <w:r w:rsidRPr="00933463">
        <w:rPr>
          <w:b/>
          <w:lang w:val="de-DE" w:eastAsia="de-DE"/>
        </w:rPr>
        <w:t>MJERENJE</w:t>
      </w:r>
      <w:bookmarkEnd w:id="233"/>
      <w:bookmarkEnd w:id="234"/>
      <w:bookmarkEnd w:id="23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je Predm</w:t>
      </w:r>
      <w:r w:rsidR="00DC7AEB" w:rsidRPr="001E6378">
        <w:rPr>
          <w:rFonts w:eastAsia="Times New Roman" w:cstheme="minorHAnsi"/>
          <w:lang w:val="de-DE" w:eastAsia="de-DE"/>
        </w:rPr>
        <w:t>j</w:t>
      </w:r>
      <w:r w:rsidRPr="001E6378">
        <w:rPr>
          <w:rFonts w:eastAsia="Times New Roman" w:cstheme="minorHAnsi"/>
          <w:lang w:val="de-DE" w:eastAsia="de-DE"/>
        </w:rPr>
        <w:t>erom  predviđeno direktno plaćanje za radove na iskopu, i vrši se po jedinici m</w:t>
      </w:r>
      <w:r w:rsidR="00DC7AEB" w:rsidRPr="001E6378">
        <w:rPr>
          <w:rFonts w:eastAsia="Times New Roman" w:cstheme="minorHAnsi"/>
          <w:lang w:val="de-DE" w:eastAsia="de-DE"/>
        </w:rPr>
        <w:t>j</w:t>
      </w:r>
      <w:r w:rsidRPr="001E6378">
        <w:rPr>
          <w:rFonts w:eastAsia="Times New Roman" w:cstheme="minorHAnsi"/>
          <w:lang w:val="de-DE" w:eastAsia="de-DE"/>
        </w:rPr>
        <w:t>ere, količine iskopa biće  m</w:t>
      </w:r>
      <w:r w:rsidR="00DC7AEB" w:rsidRPr="001E6378">
        <w:rPr>
          <w:rFonts w:eastAsia="Times New Roman" w:cstheme="minorHAnsi"/>
          <w:lang w:val="de-DE" w:eastAsia="de-DE"/>
        </w:rPr>
        <w:t>j</w:t>
      </w:r>
      <w:r w:rsidRPr="001E6378">
        <w:rPr>
          <w:rFonts w:eastAsia="Times New Roman" w:cstheme="minorHAnsi"/>
          <w:lang w:val="de-DE" w:eastAsia="de-DE"/>
        </w:rPr>
        <w:t>erene na licu m</w:t>
      </w:r>
      <w:r w:rsidR="00DC7AEB" w:rsidRPr="001E6378">
        <w:rPr>
          <w:rFonts w:eastAsia="Times New Roman" w:cstheme="minorHAnsi"/>
          <w:lang w:val="de-DE" w:eastAsia="de-DE"/>
        </w:rPr>
        <w:t>j</w:t>
      </w:r>
      <w:r w:rsidRPr="001E6378">
        <w:rPr>
          <w:rFonts w:eastAsia="Times New Roman" w:cstheme="minorHAnsi"/>
          <w:lang w:val="de-DE" w:eastAsia="de-DE"/>
        </w:rPr>
        <w:t>esta metodom poprečnog pres</w:t>
      </w:r>
      <w:r w:rsidR="00DC7AEB" w:rsidRPr="001E6378">
        <w:rPr>
          <w:rFonts w:eastAsia="Times New Roman" w:cstheme="minorHAnsi"/>
          <w:lang w:val="de-DE" w:eastAsia="de-DE"/>
        </w:rPr>
        <w:t>j</w:t>
      </w:r>
      <w:r w:rsidRPr="001E6378">
        <w:rPr>
          <w:rFonts w:eastAsia="Times New Roman" w:cstheme="minorHAnsi"/>
          <w:lang w:val="de-DE" w:eastAsia="de-DE"/>
        </w:rPr>
        <w:t>eka. Zapremina iskopa po kubnom metru, kao osnova za plaćanje, je materijal iskopan ispod linije samoniklog tla ili dna korita vodotoka, ali bez raskrčavanja terena. Obračunska količina kod iskopa za temelje predsta</w:t>
      </w:r>
      <w:r w:rsidR="00DC7AEB" w:rsidRPr="001E6378">
        <w:rPr>
          <w:rFonts w:eastAsia="Times New Roman" w:cstheme="minorHAnsi"/>
          <w:lang w:val="de-DE" w:eastAsia="de-DE"/>
        </w:rPr>
        <w:t>vlja zapreminu  iskopa sa vertikl</w:t>
      </w:r>
      <w:r w:rsidRPr="001E6378">
        <w:rPr>
          <w:rFonts w:eastAsia="Times New Roman" w:cstheme="minorHAnsi"/>
          <w:lang w:val="de-DE" w:eastAsia="de-DE"/>
        </w:rPr>
        <w:t>anim zidovima i u širini koja je za 30cm sa svake strane veća od dimezija temelja, i prati konturu temelja. Za c</w:t>
      </w:r>
      <w:r w:rsidR="00C71013" w:rsidRPr="001E6378">
        <w:rPr>
          <w:rFonts w:eastAsia="Times New Roman" w:cstheme="minorHAnsi"/>
          <w:lang w:val="de-DE" w:eastAsia="de-DE"/>
        </w:rPr>
        <w:t>ij</w:t>
      </w:r>
      <w:r w:rsidRPr="001E6378">
        <w:rPr>
          <w:rFonts w:eastAsia="Times New Roman" w:cstheme="minorHAnsi"/>
          <w:lang w:val="de-DE" w:eastAsia="de-DE"/>
        </w:rPr>
        <w:t>evi u rovu, obračunska širina je prečnik cevi plus 60cm.</w:t>
      </w:r>
    </w:p>
    <w:p w:rsidR="00235631" w:rsidRDefault="00235631" w:rsidP="00235631">
      <w:pPr>
        <w:spacing w:after="0" w:line="240" w:lineRule="auto"/>
        <w:jc w:val="both"/>
        <w:rPr>
          <w:rFonts w:eastAsia="Times New Roman" w:cstheme="minorHAnsi"/>
          <w:lang w:val="de-DE" w:eastAsia="de-DE"/>
        </w:rPr>
      </w:pPr>
    </w:p>
    <w:p w:rsidR="006D3DAA" w:rsidRPr="001E6378" w:rsidRDefault="006D3DAA" w:rsidP="00235631">
      <w:pPr>
        <w:spacing w:after="0" w:line="240" w:lineRule="auto"/>
        <w:jc w:val="both"/>
        <w:rPr>
          <w:rFonts w:eastAsia="Times New Roman" w:cstheme="minorHAnsi"/>
          <w:lang w:val="de-DE" w:eastAsia="de-DE"/>
        </w:rPr>
      </w:pPr>
    </w:p>
    <w:p w:rsidR="00235631" w:rsidRPr="00933463" w:rsidRDefault="00933463" w:rsidP="00933463">
      <w:pPr>
        <w:rPr>
          <w:b/>
          <w:lang w:val="de-DE" w:eastAsia="de-DE"/>
        </w:rPr>
      </w:pPr>
      <w:bookmarkStart w:id="236" w:name="_Toc410299484"/>
      <w:bookmarkStart w:id="237" w:name="_Toc415958971"/>
      <w:bookmarkStart w:id="238" w:name="_Toc43284131"/>
      <w:r w:rsidRPr="00933463">
        <w:rPr>
          <w:b/>
          <w:lang w:val="de-DE" w:eastAsia="de-DE"/>
        </w:rPr>
        <w:lastRenderedPageBreak/>
        <w:t>OSNOVE ZA PLAĆANJE</w:t>
      </w:r>
      <w:bookmarkEnd w:id="236"/>
      <w:bookmarkEnd w:id="237"/>
      <w:bookmarkEnd w:id="238"/>
    </w:p>
    <w:p w:rsidR="00235631" w:rsidRPr="00933463" w:rsidRDefault="00235631" w:rsidP="00933463">
      <w:pPr>
        <w:rPr>
          <w:b/>
          <w:u w:val="single"/>
          <w:lang w:val="de-DE" w:eastAsia="de-DE"/>
        </w:rPr>
      </w:pPr>
      <w:bookmarkStart w:id="239" w:name="_Toc410299485"/>
      <w:bookmarkStart w:id="240" w:name="_Toc415958972"/>
      <w:bookmarkStart w:id="241" w:name="_Toc43284132"/>
      <w:r w:rsidRPr="00933463">
        <w:rPr>
          <w:b/>
          <w:u w:val="single"/>
          <w:lang w:val="de-DE" w:eastAsia="de-DE"/>
        </w:rPr>
        <w:t>Kada nije predviđeno direktno plaćanje</w:t>
      </w:r>
      <w:bookmarkEnd w:id="239"/>
      <w:bookmarkEnd w:id="240"/>
      <w:bookmarkEnd w:id="241"/>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Predm</w:t>
      </w:r>
      <w:r w:rsidR="00C71013" w:rsidRPr="001E6378">
        <w:rPr>
          <w:rFonts w:eastAsia="Times New Roman" w:cstheme="minorHAnsi"/>
          <w:lang w:val="de-DE" w:eastAsia="de-DE"/>
        </w:rPr>
        <w:t>j</w:t>
      </w:r>
      <w:r w:rsidRPr="001E6378">
        <w:rPr>
          <w:rFonts w:eastAsia="Times New Roman" w:cstheme="minorHAnsi"/>
          <w:lang w:val="de-DE" w:eastAsia="de-DE"/>
        </w:rPr>
        <w:t>erom nije predviđeno direktno plaćanje iskopa za konstrukciju, svi navedeni radovi u ovom Poglavlju, osim onih navedenih u poglavljima 22.13.3 do 22.13.6 moraju biti uključeni u</w:t>
      </w:r>
      <w:r w:rsidR="00C71013" w:rsidRPr="001E6378">
        <w:rPr>
          <w:rFonts w:eastAsia="Times New Roman" w:cstheme="minorHAnsi"/>
          <w:lang w:val="de-DE" w:eastAsia="de-DE"/>
        </w:rPr>
        <w:t xml:space="preserve"> </w:t>
      </w:r>
      <w:r w:rsidRPr="001E6378">
        <w:rPr>
          <w:rFonts w:eastAsia="Times New Roman" w:cstheme="minorHAnsi"/>
          <w:lang w:val="de-DE" w:eastAsia="de-DE"/>
        </w:rPr>
        <w:t>jediničnu c</w:t>
      </w:r>
      <w:r w:rsidR="00C71013" w:rsidRPr="001E6378">
        <w:rPr>
          <w:rFonts w:eastAsia="Times New Roman" w:cstheme="minorHAnsi"/>
          <w:lang w:val="de-DE" w:eastAsia="de-DE"/>
        </w:rPr>
        <w:t>ij</w:t>
      </w:r>
      <w:r w:rsidRPr="001E6378">
        <w:rPr>
          <w:rFonts w:eastAsia="Times New Roman" w:cstheme="minorHAnsi"/>
          <w:lang w:val="de-DE" w:eastAsia="de-DE"/>
        </w:rPr>
        <w:t xml:space="preserve">enu za beton ili za ostale stavke odgovarajućih radova.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u w:val="single"/>
          <w:lang w:val="de-DE" w:eastAsia="de-DE"/>
        </w:rPr>
      </w:pPr>
      <w:bookmarkStart w:id="242" w:name="_Toc410299486"/>
      <w:bookmarkStart w:id="243" w:name="_Toc415958973"/>
      <w:bookmarkStart w:id="244" w:name="_Toc43284133"/>
      <w:r w:rsidRPr="00933463">
        <w:rPr>
          <w:b/>
          <w:u w:val="single"/>
          <w:lang w:val="de-DE" w:eastAsia="de-DE"/>
        </w:rPr>
        <w:t>Direktno</w:t>
      </w:r>
      <w:r w:rsidRPr="001E6378">
        <w:rPr>
          <w:rFonts w:eastAsia="Times New Roman" w:cstheme="minorHAnsi"/>
          <w:b/>
          <w:u w:val="single"/>
          <w:lang w:val="de-DE" w:eastAsia="de-DE"/>
        </w:rPr>
        <w:t xml:space="preserve"> plaćanje</w:t>
      </w:r>
      <w:bookmarkEnd w:id="242"/>
      <w:bookmarkEnd w:id="243"/>
      <w:bookmarkEnd w:id="244"/>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je predviđeno  direktnoplaćanje za radove u okviru ovog Poglavlja, jedinična  c</w:t>
      </w:r>
      <w:r w:rsidR="00C71013" w:rsidRPr="001E6378">
        <w:rPr>
          <w:rFonts w:eastAsia="Times New Roman" w:cstheme="minorHAnsi"/>
          <w:lang w:val="de-DE" w:eastAsia="de-DE"/>
        </w:rPr>
        <w:t>ij</w:t>
      </w:r>
      <w:r w:rsidRPr="001E6378">
        <w:rPr>
          <w:rFonts w:eastAsia="Times New Roman" w:cstheme="minorHAnsi"/>
          <w:lang w:val="de-DE" w:eastAsia="de-DE"/>
        </w:rPr>
        <w:t>ena po kubnom metru (mereno kao što je predviđeno u poglavlju 22.12), predstavlja punu nadoknadu za sve radove naznačene u ovom Poglavlju, osim za radove koji su predviđeni za posebno plaćanje prema poglavljima 22.13.3 do 22.13.6.</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u w:val="single"/>
          <w:lang w:val="de-DE" w:eastAsia="de-DE"/>
        </w:rPr>
      </w:pPr>
      <w:bookmarkStart w:id="245" w:name="_Toc410299487"/>
      <w:bookmarkStart w:id="246" w:name="_Toc415958974"/>
      <w:bookmarkStart w:id="247" w:name="_Toc43284134"/>
      <w:r w:rsidRPr="00933463">
        <w:rPr>
          <w:b/>
          <w:u w:val="single"/>
          <w:lang w:val="de-DE" w:eastAsia="de-DE"/>
        </w:rPr>
        <w:t>Iskop</w:t>
      </w:r>
      <w:r w:rsidRPr="001E6378">
        <w:rPr>
          <w:rFonts w:eastAsia="Times New Roman" w:cstheme="minorHAnsi"/>
          <w:b/>
          <w:u w:val="single"/>
          <w:lang w:val="de-DE" w:eastAsia="de-DE"/>
        </w:rPr>
        <w:t xml:space="preserve"> ispod planirane kote</w:t>
      </w:r>
      <w:bookmarkEnd w:id="245"/>
      <w:bookmarkEnd w:id="246"/>
      <w:bookmarkEnd w:id="247"/>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je neophodno izvršiti iskop materijala ispod planirane koteI kada je  odobren od strane Nadzornog inženjera, a obračun se vrši po kubnom metru, materijal iskopan ispod planirane kote biće uključen u obračun za  ovu poziciju. Plaćanje za materijal koji se koristi za zatrpavanje biće  izvršeno kao što je navedeno u poglavlju  22.13.5.</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u w:val="single"/>
          <w:lang w:val="de-DE" w:eastAsia="de-DE"/>
        </w:rPr>
      </w:pPr>
      <w:bookmarkStart w:id="248" w:name="_Toc410299488"/>
      <w:bookmarkStart w:id="249" w:name="_Toc415958975"/>
      <w:bookmarkStart w:id="250" w:name="_Toc43284135"/>
      <w:r w:rsidRPr="00933463">
        <w:rPr>
          <w:b/>
          <w:u w:val="single"/>
          <w:lang w:val="de-DE" w:eastAsia="de-DE"/>
        </w:rPr>
        <w:t>Ojačanje</w:t>
      </w:r>
      <w:r w:rsidRPr="001E6378">
        <w:rPr>
          <w:rFonts w:eastAsia="Times New Roman" w:cstheme="minorHAnsi"/>
          <w:b/>
          <w:u w:val="single"/>
          <w:lang w:val="de-DE" w:eastAsia="de-DE"/>
        </w:rPr>
        <w:t xml:space="preserve"> temelja</w:t>
      </w:r>
      <w:bookmarkEnd w:id="248"/>
      <w:bookmarkEnd w:id="249"/>
      <w:bookmarkEnd w:id="250"/>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Rad na ojačanju temelja (kao što je predviđeno u poglavlju 23),  biće plaćen kao što je predviđeno u poglavlju 1.13.5, osim ako je taj rad obuhvaćen u okviru Predm</w:t>
      </w:r>
      <w:r w:rsidR="00C71013" w:rsidRPr="001E6378">
        <w:rPr>
          <w:rFonts w:eastAsia="Times New Roman" w:cstheme="minorHAnsi"/>
          <w:lang w:val="de-DE" w:eastAsia="de-DE"/>
        </w:rPr>
        <w:t>j</w:t>
      </w:r>
      <w:r w:rsidRPr="001E6378">
        <w:rPr>
          <w:rFonts w:eastAsia="Times New Roman" w:cstheme="minorHAnsi"/>
          <w:lang w:val="de-DE" w:eastAsia="de-DE"/>
        </w:rPr>
        <w:t>era.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u w:val="single"/>
          <w:lang w:val="de-DE" w:eastAsia="de-DE"/>
        </w:rPr>
      </w:pPr>
      <w:bookmarkStart w:id="251" w:name="_Toc410299489"/>
      <w:bookmarkStart w:id="252" w:name="_Toc415958976"/>
      <w:bookmarkStart w:id="253" w:name="_Toc43284136"/>
      <w:r w:rsidRPr="00933463">
        <w:rPr>
          <w:b/>
          <w:u w:val="single"/>
          <w:lang w:val="de-DE" w:eastAsia="de-DE"/>
        </w:rPr>
        <w:t>Nasipanje</w:t>
      </w:r>
      <w:r w:rsidRPr="001E6378">
        <w:rPr>
          <w:rFonts w:eastAsia="Times New Roman" w:cstheme="minorHAnsi"/>
          <w:b/>
          <w:u w:val="single"/>
          <w:lang w:val="de-DE" w:eastAsia="de-DE"/>
        </w:rPr>
        <w:t xml:space="preserve"> za dodatni oslonac</w:t>
      </w:r>
      <w:bookmarkEnd w:id="251"/>
      <w:bookmarkEnd w:id="252"/>
      <w:bookmarkEnd w:id="253"/>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Nasipanje p</w:t>
      </w:r>
      <w:r w:rsidR="00C71013" w:rsidRPr="001E6378">
        <w:rPr>
          <w:rFonts w:eastAsia="Times New Roman" w:cstheme="minorHAnsi"/>
          <w:lang w:val="de-DE" w:eastAsia="de-DE"/>
        </w:rPr>
        <w:t>ij</w:t>
      </w:r>
      <w:r w:rsidRPr="001E6378">
        <w:rPr>
          <w:rFonts w:eastAsia="Times New Roman" w:cstheme="minorHAnsi"/>
          <w:lang w:val="de-DE" w:eastAsia="de-DE"/>
        </w:rPr>
        <w:t>eskom ili drugim odgovarajućim materijalom radi formiranja dodatnog oslonca privremene konstrukcije, po zahtevu Nadzornog inženjera, biće plaćen kako je navedeno u poglavlju 1.13.5.</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u w:val="single"/>
          <w:lang w:val="de-DE" w:eastAsia="de-DE"/>
        </w:rPr>
      </w:pPr>
      <w:bookmarkStart w:id="254" w:name="_Toc410299490"/>
      <w:bookmarkStart w:id="255" w:name="_Toc415958977"/>
      <w:bookmarkStart w:id="256" w:name="_Toc43284137"/>
      <w:r w:rsidRPr="00933463">
        <w:rPr>
          <w:b/>
          <w:u w:val="single"/>
          <w:lang w:val="de-DE" w:eastAsia="de-DE"/>
        </w:rPr>
        <w:t>Uklanjanje</w:t>
      </w:r>
      <w:r w:rsidRPr="001E6378">
        <w:rPr>
          <w:rFonts w:eastAsia="Times New Roman" w:cstheme="minorHAnsi"/>
          <w:b/>
          <w:u w:val="single"/>
          <w:lang w:val="de-DE" w:eastAsia="de-DE"/>
        </w:rPr>
        <w:t xml:space="preserve"> i zam</w:t>
      </w:r>
      <w:r w:rsidR="00C71013" w:rsidRPr="001E6378">
        <w:rPr>
          <w:rFonts w:eastAsia="Times New Roman" w:cstheme="minorHAnsi"/>
          <w:b/>
          <w:u w:val="single"/>
          <w:lang w:val="de-DE" w:eastAsia="de-DE"/>
        </w:rPr>
        <w:t>j</w:t>
      </w:r>
      <w:r w:rsidRPr="001E6378">
        <w:rPr>
          <w:rFonts w:eastAsia="Times New Roman" w:cstheme="minorHAnsi"/>
          <w:b/>
          <w:u w:val="single"/>
          <w:lang w:val="de-DE" w:eastAsia="de-DE"/>
        </w:rPr>
        <w:t>ena materijala koji nije pogodan za zatrpavanje</w:t>
      </w:r>
      <w:bookmarkEnd w:id="254"/>
      <w:bookmarkEnd w:id="255"/>
      <w:bookmarkEnd w:id="25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Kada je nemoguće predvid</w:t>
      </w:r>
      <w:r w:rsidR="00C71013" w:rsidRPr="001E6378">
        <w:rPr>
          <w:rFonts w:eastAsia="Times New Roman" w:cstheme="minorHAnsi"/>
          <w:lang w:val="de-DE" w:eastAsia="de-DE"/>
        </w:rPr>
        <w:t>j</w:t>
      </w:r>
      <w:r w:rsidRPr="001E6378">
        <w:rPr>
          <w:rFonts w:eastAsia="Times New Roman" w:cstheme="minorHAnsi"/>
          <w:lang w:val="de-DE" w:eastAsia="de-DE"/>
        </w:rPr>
        <w:t>eti, na bazi informacija u planovima, da material dobijen iskopom nije podesan za zatrpavanje, radovi na odlaganju tog materijala biće plaćeni kao nepredviđeni radovi, a radovi za nabavku i dovoz zam</w:t>
      </w:r>
      <w:r w:rsidR="00C71013" w:rsidRPr="001E6378">
        <w:rPr>
          <w:rFonts w:eastAsia="Times New Roman" w:cstheme="minorHAnsi"/>
          <w:lang w:val="de-DE" w:eastAsia="de-DE"/>
        </w:rPr>
        <w:t>j</w:t>
      </w:r>
      <w:r w:rsidRPr="001E6378">
        <w:rPr>
          <w:rFonts w:eastAsia="Times New Roman" w:cstheme="minorHAnsi"/>
          <w:lang w:val="de-DE" w:eastAsia="de-DE"/>
        </w:rPr>
        <w:t>enskog materijala za zatrpavanje biće</w:t>
      </w:r>
      <w:r w:rsidR="00C71013" w:rsidRPr="001E6378">
        <w:rPr>
          <w:rFonts w:eastAsia="Times New Roman" w:cstheme="minorHAnsi"/>
          <w:lang w:val="de-DE" w:eastAsia="de-DE"/>
        </w:rPr>
        <w:t xml:space="preserve"> </w:t>
      </w:r>
      <w:r w:rsidRPr="001E6378">
        <w:rPr>
          <w:rFonts w:eastAsia="Times New Roman" w:cstheme="minorHAnsi"/>
          <w:lang w:val="de-DE" w:eastAsia="de-DE"/>
        </w:rPr>
        <w:t xml:space="preserve">plaćeni kao što je navedeno u daljem tekstu: </w:t>
      </w:r>
    </w:p>
    <w:p w:rsidR="00235631" w:rsidRPr="001E6378" w:rsidRDefault="00235631" w:rsidP="000E6E05">
      <w:pPr>
        <w:numPr>
          <w:ilvl w:val="0"/>
          <w:numId w:val="27"/>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Neće biti dodatnog plaćanja za material za zatrpavanje, koji je dobijen iz viška materijala  iz normalnog iskopa .</w:t>
      </w:r>
    </w:p>
    <w:p w:rsidR="00235631" w:rsidRPr="001E6378" w:rsidRDefault="00235631" w:rsidP="000E6E05">
      <w:pPr>
        <w:numPr>
          <w:ilvl w:val="0"/>
          <w:numId w:val="27"/>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Kada je odobrena nabavka materijala iskopom van eksproprijacionog pojasa, ovakav iskop će biti plaćen kao nepredviđen rad.</w:t>
      </w:r>
    </w:p>
    <w:p w:rsidR="00235631" w:rsidRPr="001E6378" w:rsidRDefault="00235631" w:rsidP="000E6E05">
      <w:pPr>
        <w:numPr>
          <w:ilvl w:val="0"/>
          <w:numId w:val="27"/>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Kada je predviđena podloga za polaganje c</w:t>
      </w:r>
      <w:r w:rsidR="00C71013" w:rsidRPr="001E6378">
        <w:rPr>
          <w:rFonts w:eastAsia="Times New Roman" w:cstheme="minorHAnsi"/>
          <w:lang w:val="de-DE" w:eastAsia="de-DE"/>
        </w:rPr>
        <w:t>j</w:t>
      </w:r>
      <w:r w:rsidRPr="001E6378">
        <w:rPr>
          <w:rFonts w:eastAsia="Times New Roman" w:cstheme="minorHAnsi"/>
          <w:lang w:val="de-DE" w:eastAsia="de-DE"/>
        </w:rPr>
        <w:t>evovoda, kako je navedeno u poglavlju 22.8, korišćenjem određenog granulirnog materijala, količina tog materijala dobijenog</w:t>
      </w:r>
      <w:r w:rsidR="00C71013" w:rsidRPr="001E6378">
        <w:rPr>
          <w:rFonts w:eastAsia="Times New Roman" w:cstheme="minorHAnsi"/>
          <w:lang w:val="de-DE" w:eastAsia="de-DE"/>
        </w:rPr>
        <w:t xml:space="preserve"> </w:t>
      </w:r>
      <w:r w:rsidRPr="001E6378">
        <w:rPr>
          <w:rFonts w:eastAsia="Times New Roman" w:cstheme="minorHAnsi"/>
          <w:lang w:val="de-DE" w:eastAsia="de-DE"/>
        </w:rPr>
        <w:t>putem</w:t>
      </w:r>
      <w:r w:rsidR="00C71013" w:rsidRPr="001E6378">
        <w:rPr>
          <w:rFonts w:eastAsia="Times New Roman" w:cstheme="minorHAnsi"/>
          <w:lang w:val="de-DE" w:eastAsia="de-DE"/>
        </w:rPr>
        <w:t xml:space="preserve"> komercijalne nabavke</w:t>
      </w:r>
      <w:r w:rsidRPr="001E6378">
        <w:rPr>
          <w:rFonts w:eastAsia="Times New Roman" w:cstheme="minorHAnsi"/>
          <w:lang w:val="de-DE" w:eastAsia="de-DE"/>
        </w:rPr>
        <w:t>, biće plaćena za po ugovorenoj jediničnoj  c</w:t>
      </w:r>
      <w:r w:rsidR="00C71013" w:rsidRPr="001E6378">
        <w:rPr>
          <w:rFonts w:eastAsia="Times New Roman" w:cstheme="minorHAnsi"/>
          <w:lang w:val="de-DE" w:eastAsia="de-DE"/>
        </w:rPr>
        <w:t>ij</w:t>
      </w:r>
      <w:r w:rsidRPr="001E6378">
        <w:rPr>
          <w:rFonts w:eastAsia="Times New Roman" w:cstheme="minorHAnsi"/>
          <w:lang w:val="de-DE" w:eastAsia="de-DE"/>
        </w:rPr>
        <w:t xml:space="preserve">eni kubnog metra materijala.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933463">
      <w:pPr>
        <w:rPr>
          <w:rFonts w:eastAsia="Times New Roman" w:cstheme="minorHAnsi"/>
          <w:b/>
          <w:u w:val="single"/>
          <w:lang w:val="de-DE" w:eastAsia="de-DE"/>
        </w:rPr>
      </w:pPr>
      <w:bookmarkStart w:id="257" w:name="_Toc410299491"/>
      <w:bookmarkStart w:id="258" w:name="_Toc415958978"/>
      <w:bookmarkStart w:id="259" w:name="_Toc43284138"/>
      <w:r w:rsidRPr="00933463">
        <w:rPr>
          <w:b/>
          <w:u w:val="single"/>
          <w:lang w:val="de-DE" w:eastAsia="de-DE"/>
        </w:rPr>
        <w:t>Stavke</w:t>
      </w:r>
      <w:r w:rsidRPr="001E6378">
        <w:rPr>
          <w:rFonts w:eastAsia="Times New Roman" w:cstheme="minorHAnsi"/>
          <w:b/>
          <w:u w:val="single"/>
          <w:lang w:val="de-DE" w:eastAsia="de-DE"/>
        </w:rPr>
        <w:t xml:space="preserve"> za plaćanje</w:t>
      </w:r>
      <w:bookmarkEnd w:id="257"/>
      <w:bookmarkEnd w:id="258"/>
      <w:bookmarkEnd w:id="259"/>
    </w:p>
    <w:p w:rsidR="006D3DAA" w:rsidRDefault="00235631" w:rsidP="006D3DAA">
      <w:pPr>
        <w:spacing w:after="0" w:line="240" w:lineRule="auto"/>
        <w:jc w:val="both"/>
        <w:rPr>
          <w:rFonts w:eastAsia="Times New Roman" w:cstheme="minorHAnsi"/>
          <w:lang w:val="de-DE" w:eastAsia="de-DE"/>
        </w:rPr>
      </w:pPr>
      <w:r w:rsidRPr="001E6378">
        <w:rPr>
          <w:rFonts w:eastAsia="Times New Roman" w:cstheme="minorHAnsi"/>
          <w:lang w:val="de-DE" w:eastAsia="de-DE"/>
        </w:rPr>
        <w:t>Plaćanje za radove u ovom Poglavlju, kada je predviđeno, vrši se po m</w:t>
      </w:r>
      <w:r w:rsidRPr="001E6378">
        <w:rPr>
          <w:rFonts w:eastAsia="Times New Roman" w:cstheme="minorHAnsi"/>
          <w:vertAlign w:val="superscript"/>
          <w:lang w:val="de-DE" w:eastAsia="de-DE"/>
        </w:rPr>
        <w:t>3</w:t>
      </w:r>
      <w:r w:rsidRPr="001E6378">
        <w:rPr>
          <w:rFonts w:eastAsia="Times New Roman" w:cstheme="minorHAnsi"/>
          <w:lang w:val="de-DE" w:eastAsia="de-DE"/>
        </w:rPr>
        <w:t>.</w:t>
      </w:r>
    </w:p>
    <w:p w:rsidR="00235631" w:rsidRPr="006D3DAA" w:rsidRDefault="00235631" w:rsidP="006D3DAA">
      <w:pPr>
        <w:spacing w:after="0" w:line="240" w:lineRule="auto"/>
        <w:jc w:val="both"/>
        <w:rPr>
          <w:rFonts w:eastAsia="Times New Roman" w:cstheme="minorHAnsi"/>
          <w:lang w:val="de-DE" w:eastAsia="de-DE"/>
        </w:rPr>
      </w:pPr>
      <w:r w:rsidRPr="00933463">
        <w:rPr>
          <w:b/>
          <w:lang w:val="de-DE"/>
        </w:rPr>
        <w:lastRenderedPageBreak/>
        <w:t>Tehnički uslovi za izvođenje radova na mostu Tara I – Stub br.2 (Izvod iz Glavnog projekta investicionog održavanja)</w:t>
      </w:r>
    </w:p>
    <w:p w:rsidR="00235631" w:rsidRPr="001E6378" w:rsidRDefault="00235631" w:rsidP="00235631">
      <w:pPr>
        <w:rPr>
          <w:rFonts w:cstheme="minorHAnsi"/>
          <w:b/>
          <w:color w:val="FF0000"/>
        </w:rPr>
      </w:pPr>
      <w:r w:rsidRPr="001E6378">
        <w:rPr>
          <w:rFonts w:cstheme="minorHAnsi"/>
          <w:b/>
          <w:color w:val="FF0000"/>
        </w:rPr>
        <w:t>Poglavlje 23</w:t>
      </w:r>
    </w:p>
    <w:p w:rsidR="00235631" w:rsidRPr="001E6378" w:rsidRDefault="00235631" w:rsidP="00933463">
      <w:pPr>
        <w:rPr>
          <w:rFonts w:eastAsia="Times New Roman" w:cstheme="minorHAnsi"/>
          <w:b/>
          <w:caps/>
          <w:u w:val="single"/>
          <w:lang w:val="de-DE" w:eastAsia="de-DE"/>
        </w:rPr>
      </w:pPr>
      <w:bookmarkStart w:id="260" w:name="_Toc408844609"/>
      <w:bookmarkStart w:id="261" w:name="_Toc410299492"/>
      <w:bookmarkStart w:id="262" w:name="_Toc415958979"/>
      <w:bookmarkStart w:id="263" w:name="_Toc43284139"/>
      <w:r w:rsidRPr="001E6378">
        <w:rPr>
          <w:rFonts w:eastAsia="Times New Roman" w:cstheme="minorHAnsi"/>
          <w:b/>
          <w:caps/>
          <w:u w:val="single"/>
          <w:lang w:val="de-DE" w:eastAsia="de-DE"/>
        </w:rPr>
        <w:t>23. Jet grouting</w:t>
      </w:r>
      <w:bookmarkEnd w:id="260"/>
      <w:bookmarkEnd w:id="261"/>
      <w:bookmarkEnd w:id="262"/>
      <w:bookmarkEnd w:id="263"/>
    </w:p>
    <w:p w:rsidR="00235631" w:rsidRPr="0026046A" w:rsidRDefault="0026046A" w:rsidP="0026046A">
      <w:pPr>
        <w:rPr>
          <w:b/>
          <w:lang w:val="de-DE" w:eastAsia="de-DE"/>
        </w:rPr>
      </w:pPr>
      <w:bookmarkStart w:id="264" w:name="_Toc408844610"/>
      <w:bookmarkStart w:id="265" w:name="_Toc410299493"/>
      <w:bookmarkStart w:id="266" w:name="_Toc415958980"/>
      <w:bookmarkStart w:id="267" w:name="_Toc43284140"/>
      <w:r w:rsidRPr="0026046A">
        <w:rPr>
          <w:b/>
          <w:lang w:val="de-DE" w:eastAsia="de-DE"/>
        </w:rPr>
        <w:t>OPŠTE</w:t>
      </w:r>
      <w:bookmarkEnd w:id="264"/>
      <w:bookmarkEnd w:id="265"/>
      <w:bookmarkEnd w:id="266"/>
      <w:bookmarkEnd w:id="267"/>
    </w:p>
    <w:p w:rsidR="00235631" w:rsidRPr="001E6378" w:rsidRDefault="00235631" w:rsidP="00933463">
      <w:pPr>
        <w:rPr>
          <w:rFonts w:eastAsia="Times New Roman" w:cstheme="minorHAnsi"/>
          <w:b/>
          <w:u w:val="single"/>
          <w:lang w:val="de-DE" w:eastAsia="de-DE"/>
        </w:rPr>
      </w:pPr>
      <w:bookmarkStart w:id="268" w:name="_Toc408844611"/>
      <w:bookmarkStart w:id="269" w:name="_Toc410299494"/>
      <w:bookmarkStart w:id="270" w:name="_Toc415958981"/>
      <w:bookmarkStart w:id="271" w:name="_Toc43284141"/>
      <w:r w:rsidRPr="001E6378">
        <w:rPr>
          <w:rFonts w:eastAsia="Times New Roman" w:cstheme="minorHAnsi"/>
          <w:b/>
          <w:u w:val="single"/>
          <w:lang w:val="de-DE" w:eastAsia="de-DE"/>
        </w:rPr>
        <w:t>Obim i ciljevi</w:t>
      </w:r>
      <w:bookmarkEnd w:id="268"/>
      <w:bookmarkEnd w:id="269"/>
      <w:bookmarkEnd w:id="270"/>
      <w:bookmarkEnd w:id="271"/>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Radom na poboljšanju kvaliteta tla jet grouting metodom smatra se i zvođenje, praćenja i ispitivanja Jet Grouting-a u svemu detaljima datim u okviru projekta: “Izrada Glavnog projekta rehabilitacije (rehabilitacije i antikorozivne zaštite) za 15 čeličnih mostova na pruzi Vrbnica-Bar , Crna Gora – Glavni projekt investicionog održavanja mosta Morača”.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Vezano za radove na izvođenju  jet grouting-a, kao što je prikazano na crtežima datim u gore pomenutom projektu, izvođač radova treba da ponudi c</w:t>
      </w:r>
      <w:r w:rsidR="00C71013" w:rsidRPr="001E6378">
        <w:rPr>
          <w:rFonts w:eastAsia="Times New Roman" w:cstheme="minorHAnsi"/>
          <w:lang w:val="de-DE" w:eastAsia="de-DE"/>
        </w:rPr>
        <w:t>j</w:t>
      </w:r>
      <w:r w:rsidRPr="001E6378">
        <w:rPr>
          <w:rFonts w:eastAsia="Times New Roman" w:cstheme="minorHAnsi"/>
          <w:lang w:val="de-DE" w:eastAsia="de-DE"/>
        </w:rPr>
        <w:t xml:space="preserve">elokupnu radnu snagu, materijale i opremu kako bi ostvario sledeće aktivnosti: </w:t>
      </w:r>
    </w:p>
    <w:p w:rsidR="00235631" w:rsidRPr="001E6378" w:rsidRDefault="00235631" w:rsidP="000E6E05">
      <w:pPr>
        <w:numPr>
          <w:ilvl w:val="0"/>
          <w:numId w:val="28"/>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 xml:space="preserve">Mobilizacija i demobilizacija </w:t>
      </w:r>
    </w:p>
    <w:p w:rsidR="00235631" w:rsidRPr="001E6378" w:rsidRDefault="00235631" w:rsidP="000E6E05">
      <w:pPr>
        <w:numPr>
          <w:ilvl w:val="0"/>
          <w:numId w:val="28"/>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Bušenje</w:t>
      </w:r>
    </w:p>
    <w:p w:rsidR="00235631" w:rsidRPr="001E6378" w:rsidRDefault="00235631" w:rsidP="000E6E05">
      <w:pPr>
        <w:numPr>
          <w:ilvl w:val="0"/>
          <w:numId w:val="28"/>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Jet grouting</w:t>
      </w:r>
    </w:p>
    <w:p w:rsidR="00235631" w:rsidRPr="00BB19BE" w:rsidRDefault="00235631" w:rsidP="000E6E05">
      <w:pPr>
        <w:numPr>
          <w:ilvl w:val="0"/>
          <w:numId w:val="28"/>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 xml:space="preserve">Osiguranje Kvaliteta / Kontrola kvaliteta </w:t>
      </w:r>
    </w:p>
    <w:p w:rsidR="00235631" w:rsidRPr="00BB19BE" w:rsidRDefault="00235631" w:rsidP="000E6E05">
      <w:pPr>
        <w:numPr>
          <w:ilvl w:val="0"/>
          <w:numId w:val="28"/>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 xml:space="preserve">Klasifikacija  otpadnog materijala, prikupljanje, transport  i odlaganje  </w:t>
      </w:r>
    </w:p>
    <w:p w:rsidR="00235631" w:rsidRPr="00BB19BE" w:rsidRDefault="00235631" w:rsidP="00235631">
      <w:pPr>
        <w:spacing w:after="0" w:line="240" w:lineRule="auto"/>
        <w:jc w:val="both"/>
        <w:rPr>
          <w:rFonts w:eastAsia="Times New Roman" w:cstheme="minorHAnsi"/>
          <w:lang w:val="de-DE" w:eastAsia="de-DE"/>
        </w:rPr>
      </w:pPr>
    </w:p>
    <w:p w:rsidR="00235631" w:rsidRPr="00BB19BE" w:rsidRDefault="00235631" w:rsidP="0026046A">
      <w:pPr>
        <w:rPr>
          <w:rFonts w:eastAsia="Times New Roman" w:cstheme="minorHAnsi"/>
          <w:b/>
          <w:u w:val="single"/>
          <w:lang w:val="de-DE" w:eastAsia="de-DE"/>
        </w:rPr>
      </w:pPr>
      <w:bookmarkStart w:id="272" w:name="_Toc408844612"/>
      <w:bookmarkStart w:id="273" w:name="_Toc410299495"/>
      <w:bookmarkStart w:id="274" w:name="_Toc415958982"/>
      <w:bookmarkStart w:id="275" w:name="_Toc43284142"/>
      <w:r w:rsidRPr="00BB19BE">
        <w:rPr>
          <w:rFonts w:eastAsia="Times New Roman" w:cstheme="minorHAnsi"/>
          <w:b/>
          <w:u w:val="single"/>
          <w:lang w:val="de-DE" w:eastAsia="de-DE"/>
        </w:rPr>
        <w:t>Odgovornosti</w:t>
      </w:r>
      <w:bookmarkEnd w:id="272"/>
      <w:bookmarkEnd w:id="273"/>
      <w:bookmarkEnd w:id="274"/>
      <w:bookmarkEnd w:id="275"/>
    </w:p>
    <w:p w:rsidR="00235631" w:rsidRPr="001E6378" w:rsidRDefault="00235631" w:rsidP="00235631">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Ovo poglavlje specificira odgovornost izvođača radova  za izbor jet grouting parametara, opreme i izgradnje jet grouting elemenata kako bi </w:t>
      </w:r>
      <w:r w:rsidRPr="001E6378">
        <w:rPr>
          <w:rFonts w:eastAsia="Times New Roman" w:cstheme="minorHAnsi"/>
          <w:lang w:val="de-DE" w:eastAsia="de-DE"/>
        </w:rPr>
        <w:t>zadovoljio zaht</w:t>
      </w:r>
      <w:r w:rsidR="00C71013" w:rsidRPr="001E6378">
        <w:rPr>
          <w:rFonts w:eastAsia="Times New Roman" w:cstheme="minorHAnsi"/>
          <w:lang w:val="de-DE" w:eastAsia="de-DE"/>
        </w:rPr>
        <w:t>j</w:t>
      </w:r>
      <w:r w:rsidRPr="001E6378">
        <w:rPr>
          <w:rFonts w:eastAsia="Times New Roman" w:cstheme="minorHAnsi"/>
          <w:lang w:val="de-DE" w:eastAsia="de-DE"/>
        </w:rPr>
        <w:t>eve projekta,  uz obavezno  prethodno odobrenje Nadzornog  Inženjera.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Glavni Izvođač  jeodgovoran za pribavljanje svih potrebnih državnih i opštinskih dozvola i uslova u skladu sa svim državnim i lokalnim propisima Crne Gore.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Zbog mogućnosti postojanja podzemnih instalacija i-ili vodova, Izvođač je obavezan da obezb</w:t>
      </w:r>
      <w:r w:rsidR="00C71013" w:rsidRPr="001E6378">
        <w:rPr>
          <w:rFonts w:eastAsia="Times New Roman" w:cstheme="minorHAnsi"/>
          <w:lang w:val="de-DE" w:eastAsia="de-DE"/>
        </w:rPr>
        <w:t>j</w:t>
      </w:r>
      <w:r w:rsidRPr="001E6378">
        <w:rPr>
          <w:rFonts w:eastAsia="Times New Roman" w:cstheme="minorHAnsi"/>
          <w:lang w:val="de-DE" w:eastAsia="de-DE"/>
        </w:rPr>
        <w:t>edi plan pod</w:t>
      </w:r>
      <w:r w:rsidR="00C71013" w:rsidRPr="001E6378">
        <w:rPr>
          <w:rFonts w:eastAsia="Times New Roman" w:cstheme="minorHAnsi"/>
          <w:lang w:val="de-DE" w:eastAsia="de-DE"/>
        </w:rPr>
        <w:t>zemnih instalacija na lokaciji i</w:t>
      </w:r>
      <w:r w:rsidRPr="001E6378">
        <w:rPr>
          <w:rFonts w:eastAsia="Times New Roman" w:cstheme="minorHAnsi"/>
          <w:lang w:val="de-DE" w:eastAsia="de-DE"/>
        </w:rPr>
        <w:t xml:space="preserve"> uslove od javnih komunalnih preduzeća kao i da preuzme postojeće planove od ŽICG.</w:t>
      </w:r>
    </w:p>
    <w:p w:rsidR="00235631" w:rsidRPr="001E6378" w:rsidRDefault="00235631" w:rsidP="00235631">
      <w:pPr>
        <w:spacing w:after="0" w:line="240" w:lineRule="auto"/>
        <w:jc w:val="both"/>
        <w:rPr>
          <w:rFonts w:eastAsia="Times New Roman" w:cstheme="minorHAnsi"/>
          <w:lang w:val="de-DE" w:eastAsia="de-DE"/>
        </w:rPr>
      </w:pPr>
    </w:p>
    <w:p w:rsidR="006121FD" w:rsidRDefault="00235631" w:rsidP="006121FD">
      <w:pPr>
        <w:spacing w:after="0" w:line="240" w:lineRule="auto"/>
        <w:jc w:val="both"/>
        <w:rPr>
          <w:rFonts w:eastAsia="Times New Roman" w:cstheme="minorHAnsi"/>
          <w:lang w:val="de-DE" w:eastAsia="de-DE"/>
        </w:rPr>
      </w:pPr>
      <w:r w:rsidRPr="001E6378">
        <w:rPr>
          <w:rFonts w:eastAsia="Times New Roman" w:cstheme="minorHAnsi"/>
          <w:lang w:val="de-DE" w:eastAsia="de-DE"/>
        </w:rPr>
        <w:t>U toku izvođenja radova poboljšanja tla jet grouting sistemom Glavni Izvođač je obavezan, o sopstvenom trošku, da postupi prema uslovima javnih komunalnih preduzeća u smislu privremene dislokacije, isključenja ili neke druga aktivnost vezana za instalacije. Nakon završetka radova Izvođač je obavezan da trase insta</w:t>
      </w:r>
      <w:bookmarkStart w:id="276" w:name="_Toc408844613"/>
      <w:bookmarkStart w:id="277" w:name="_Toc410299496"/>
      <w:bookmarkStart w:id="278" w:name="_Toc415958983"/>
      <w:bookmarkStart w:id="279" w:name="_Toc43284143"/>
      <w:r w:rsidR="006121FD">
        <w:rPr>
          <w:rFonts w:eastAsia="Times New Roman" w:cstheme="minorHAnsi"/>
          <w:lang w:val="de-DE" w:eastAsia="de-DE"/>
        </w:rPr>
        <w:t>lacija vrati u prvobitno stanje</w:t>
      </w:r>
    </w:p>
    <w:p w:rsidR="006121FD" w:rsidRPr="006121FD" w:rsidRDefault="006121FD" w:rsidP="006121FD">
      <w:pPr>
        <w:spacing w:after="0" w:line="240" w:lineRule="auto"/>
        <w:jc w:val="both"/>
        <w:rPr>
          <w:rFonts w:eastAsia="Times New Roman" w:cstheme="minorHAnsi"/>
          <w:lang w:val="de-DE" w:eastAsia="de-DE"/>
        </w:rPr>
      </w:pPr>
    </w:p>
    <w:p w:rsidR="00235631" w:rsidRPr="0026046A" w:rsidRDefault="0026046A" w:rsidP="0026046A">
      <w:pPr>
        <w:rPr>
          <w:b/>
          <w:lang w:val="de-DE" w:eastAsia="de-DE"/>
        </w:rPr>
      </w:pPr>
      <w:r w:rsidRPr="0026046A">
        <w:rPr>
          <w:b/>
          <w:lang w:val="de-DE" w:eastAsia="de-DE"/>
        </w:rPr>
        <w:t>IZVODJENJE MIKROŠIPOVA U TLU CEMENTNOM EMULZIJOM (JET GROUTING) U VIŠESTRUKIM REDOVIMA - TOLERANCIJE</w:t>
      </w:r>
      <w:bookmarkEnd w:id="276"/>
      <w:bookmarkEnd w:id="277"/>
      <w:bookmarkEnd w:id="278"/>
      <w:bookmarkEnd w:id="279"/>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Minimalno preklapanje: 0.20m (ako je preklapanje Projektom zahtevano)</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Najmanja čvrstoća na pritisak: 5MPa</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Vertikalna tolerancija:  +/-  0.30m</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Horizonatalna tolerancija:  +/- 0.30m</w:t>
      </w:r>
    </w:p>
    <w:p w:rsidR="00235631" w:rsidRDefault="00235631" w:rsidP="00235631">
      <w:pPr>
        <w:spacing w:after="0" w:line="240" w:lineRule="auto"/>
        <w:jc w:val="both"/>
        <w:rPr>
          <w:rFonts w:eastAsia="Times New Roman" w:cstheme="minorHAnsi"/>
          <w:lang w:val="de-DE" w:eastAsia="de-DE"/>
        </w:rPr>
      </w:pPr>
    </w:p>
    <w:p w:rsidR="006D3DAA" w:rsidRPr="001E6378" w:rsidRDefault="006D3DAA" w:rsidP="00235631">
      <w:pPr>
        <w:spacing w:after="0" w:line="240" w:lineRule="auto"/>
        <w:jc w:val="both"/>
        <w:rPr>
          <w:rFonts w:eastAsia="Times New Roman" w:cstheme="minorHAnsi"/>
          <w:lang w:val="de-DE" w:eastAsia="de-DE"/>
        </w:rPr>
      </w:pPr>
    </w:p>
    <w:p w:rsidR="00235631" w:rsidRPr="0026046A" w:rsidRDefault="0026046A" w:rsidP="0026046A">
      <w:pPr>
        <w:rPr>
          <w:b/>
          <w:lang w:val="de-DE" w:eastAsia="de-DE"/>
        </w:rPr>
      </w:pPr>
      <w:bookmarkStart w:id="280" w:name="_Toc408844614"/>
      <w:bookmarkStart w:id="281" w:name="_Toc410299497"/>
      <w:bookmarkStart w:id="282" w:name="_Toc415958984"/>
      <w:bookmarkStart w:id="283" w:name="_Toc43284144"/>
      <w:r w:rsidRPr="0026046A">
        <w:rPr>
          <w:b/>
          <w:lang w:val="de-DE" w:eastAsia="de-DE"/>
        </w:rPr>
        <w:lastRenderedPageBreak/>
        <w:t>USLOVI RADA NA GRADILIŠTU</w:t>
      </w:r>
      <w:bookmarkEnd w:id="280"/>
      <w:bookmarkEnd w:id="281"/>
      <w:bookmarkEnd w:id="282"/>
      <w:bookmarkEnd w:id="283"/>
    </w:p>
    <w:p w:rsidR="00235631" w:rsidRPr="001E6378" w:rsidRDefault="00C71013"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Ukoliko je potrebno </w:t>
      </w:r>
      <w:r w:rsidR="00235631" w:rsidRPr="001E6378">
        <w:rPr>
          <w:rFonts w:eastAsia="Times New Roman" w:cstheme="minorHAnsi"/>
          <w:lang w:val="de-DE" w:eastAsia="de-DE"/>
        </w:rPr>
        <w:t xml:space="preserve">Jet grouting treba izvoditi na </w:t>
      </w:r>
      <w:r w:rsidRPr="001E6378">
        <w:rPr>
          <w:rFonts w:eastAsia="Times New Roman" w:cstheme="minorHAnsi"/>
          <w:lang w:val="de-DE" w:eastAsia="de-DE"/>
        </w:rPr>
        <w:t xml:space="preserve">lokacijama  </w:t>
      </w:r>
      <w:r w:rsidR="00235631" w:rsidRPr="001E6378">
        <w:rPr>
          <w:rFonts w:eastAsia="Times New Roman" w:cstheme="minorHAnsi"/>
          <w:lang w:val="de-DE" w:eastAsia="de-DE"/>
        </w:rPr>
        <w:t>žel</w:t>
      </w:r>
      <w:r w:rsidRPr="001E6378">
        <w:rPr>
          <w:rFonts w:eastAsia="Times New Roman" w:cstheme="minorHAnsi"/>
          <w:lang w:val="de-DE" w:eastAsia="de-DE"/>
        </w:rPr>
        <w:t>j</w:t>
      </w:r>
      <w:r w:rsidR="00235631" w:rsidRPr="001E6378">
        <w:rPr>
          <w:rFonts w:eastAsia="Times New Roman" w:cstheme="minorHAnsi"/>
          <w:lang w:val="de-DE" w:eastAsia="de-DE"/>
        </w:rPr>
        <w:t>ezničkog</w:t>
      </w:r>
      <w:r w:rsidRPr="001E6378">
        <w:rPr>
          <w:rFonts w:eastAsia="Times New Roman" w:cstheme="minorHAnsi"/>
          <w:lang w:val="de-DE" w:eastAsia="de-DE"/>
        </w:rPr>
        <w:t xml:space="preserve">  mosta, gdje </w:t>
      </w:r>
      <w:r w:rsidR="008A646D" w:rsidRPr="001E6378">
        <w:rPr>
          <w:rFonts w:eastAsia="Times New Roman" w:cstheme="minorHAnsi"/>
          <w:lang w:val="de-DE" w:eastAsia="de-DE"/>
        </w:rPr>
        <w:t xml:space="preserve">treba </w:t>
      </w:r>
      <w:r w:rsidRPr="001E6378">
        <w:rPr>
          <w:rFonts w:eastAsia="Times New Roman" w:cstheme="minorHAnsi"/>
          <w:lang w:val="de-DE" w:eastAsia="de-DE"/>
        </w:rPr>
        <w:t>najprije izvrši š</w:t>
      </w:r>
      <w:r w:rsidR="00235631" w:rsidRPr="001E6378">
        <w:rPr>
          <w:rFonts w:eastAsia="Times New Roman" w:cstheme="minorHAnsi"/>
          <w:lang w:val="de-DE" w:eastAsia="de-DE"/>
        </w:rPr>
        <w:t>iroki iskop sa podgradom</w:t>
      </w:r>
      <w:r w:rsidR="008A646D" w:rsidRPr="001E6378">
        <w:rPr>
          <w:rFonts w:eastAsia="Times New Roman" w:cstheme="minorHAnsi"/>
          <w:lang w:val="de-DE" w:eastAsia="de-DE"/>
        </w:rPr>
        <w:t>.</w:t>
      </w:r>
      <w:r w:rsidR="00235631" w:rsidRPr="001E6378">
        <w:rPr>
          <w:rFonts w:eastAsia="Times New Roman" w:cstheme="minorHAnsi"/>
          <w:lang w:val="de-DE" w:eastAsia="de-DE"/>
        </w:rPr>
        <w:t xml:space="preserve"> Slojevi zemljišta koje treba ispuniti emulzijom sastoje se od različ</w:t>
      </w:r>
      <w:r w:rsidR="008A646D" w:rsidRPr="001E6378">
        <w:rPr>
          <w:rFonts w:eastAsia="Times New Roman" w:cstheme="minorHAnsi"/>
          <w:lang w:val="de-DE" w:eastAsia="de-DE"/>
        </w:rPr>
        <w:t xml:space="preserve">itih vrsta tla. </w:t>
      </w:r>
      <w:r w:rsidR="00235631" w:rsidRPr="001E6378">
        <w:rPr>
          <w:rFonts w:eastAsia="Times New Roman" w:cstheme="minorHAnsi"/>
          <w:lang w:val="de-DE" w:eastAsia="de-DE"/>
        </w:rPr>
        <w:t>Izvođač treba da sl</w:t>
      </w:r>
      <w:r w:rsidR="008A646D" w:rsidRPr="001E6378">
        <w:rPr>
          <w:rFonts w:eastAsia="Times New Roman" w:cstheme="minorHAnsi"/>
          <w:lang w:val="de-DE" w:eastAsia="de-DE"/>
        </w:rPr>
        <w:t>ij</w:t>
      </w:r>
      <w:r w:rsidR="00235631" w:rsidRPr="001E6378">
        <w:rPr>
          <w:rFonts w:eastAsia="Times New Roman" w:cstheme="minorHAnsi"/>
          <w:lang w:val="de-DE" w:eastAsia="de-DE"/>
        </w:rPr>
        <w:t>edi ograničenja i preporuke predviđene Elaboratom uticaja na životnu</w:t>
      </w:r>
      <w:r w:rsidR="008A646D" w:rsidRPr="001E6378">
        <w:rPr>
          <w:rFonts w:eastAsia="Times New Roman" w:cstheme="minorHAnsi"/>
          <w:lang w:val="de-DE" w:eastAsia="de-DE"/>
        </w:rPr>
        <w:t xml:space="preserve"> sredinu u toku radova popravke</w:t>
      </w:r>
      <w:r w:rsidR="00235631" w:rsidRPr="001E6378">
        <w:rPr>
          <w:rFonts w:eastAsia="Times New Roman" w:cstheme="minorHAnsi"/>
          <w:lang w:val="de-DE" w:eastAsia="de-DE"/>
        </w:rPr>
        <w:t xml:space="preserve"> kao i r</w:t>
      </w:r>
      <w:r w:rsidR="008A646D" w:rsidRPr="001E6378">
        <w:rPr>
          <w:rFonts w:eastAsia="Times New Roman" w:cstheme="minorHAnsi"/>
          <w:lang w:val="de-DE" w:eastAsia="de-DE"/>
        </w:rPr>
        <w:t>j</w:t>
      </w:r>
      <w:r w:rsidR="00235631" w:rsidRPr="001E6378">
        <w:rPr>
          <w:rFonts w:eastAsia="Times New Roman" w:cstheme="minorHAnsi"/>
          <w:lang w:val="de-DE" w:eastAsia="de-DE"/>
        </w:rPr>
        <w:t>ešenja i uslove izdate od Agencije za zaštitu životne sredine Crne Gore.</w:t>
      </w:r>
    </w:p>
    <w:p w:rsidR="0026046A" w:rsidRPr="001E6378" w:rsidRDefault="0026046A" w:rsidP="00235631">
      <w:pPr>
        <w:spacing w:after="0" w:line="240" w:lineRule="auto"/>
        <w:jc w:val="both"/>
        <w:rPr>
          <w:rFonts w:eastAsia="Times New Roman" w:cstheme="minorHAnsi"/>
          <w:lang w:val="de-DE" w:eastAsia="de-DE"/>
        </w:rPr>
      </w:pPr>
    </w:p>
    <w:p w:rsidR="00235631" w:rsidRPr="0026046A" w:rsidRDefault="0026046A" w:rsidP="0026046A">
      <w:pPr>
        <w:rPr>
          <w:b/>
          <w:lang w:val="de-DE" w:eastAsia="de-DE"/>
        </w:rPr>
      </w:pPr>
      <w:bookmarkStart w:id="284" w:name="_Toc408844615"/>
      <w:bookmarkStart w:id="285" w:name="_Toc410299498"/>
      <w:bookmarkStart w:id="286" w:name="_Toc415958985"/>
      <w:bookmarkStart w:id="287" w:name="_Toc43284145"/>
      <w:r w:rsidRPr="0026046A">
        <w:rPr>
          <w:b/>
          <w:lang w:val="de-DE" w:eastAsia="de-DE"/>
        </w:rPr>
        <w:t>DEFINICIJE</w:t>
      </w:r>
      <w:bookmarkEnd w:id="284"/>
      <w:bookmarkEnd w:id="285"/>
      <w:bookmarkEnd w:id="286"/>
      <w:bookmarkEnd w:id="287"/>
    </w:p>
    <w:p w:rsidR="00235631" w:rsidRPr="0026046A" w:rsidRDefault="00235631" w:rsidP="0026046A">
      <w:pPr>
        <w:rPr>
          <w:b/>
          <w:lang w:val="de-DE" w:eastAsia="de-DE"/>
        </w:rPr>
      </w:pPr>
      <w:r w:rsidRPr="0026046A">
        <w:rPr>
          <w:b/>
          <w:lang w:val="de-DE" w:eastAsia="de-DE"/>
        </w:rPr>
        <w:t>Jet grouting</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In situ tehnika ubrizgavanja cementnog emulzije specijalizovanom opremom koja uključuje pumpu(e)</w:t>
      </w:r>
      <w:r w:rsidR="008A646D" w:rsidRPr="001E6378">
        <w:rPr>
          <w:rFonts w:eastAsia="Times New Roman" w:cstheme="minorHAnsi"/>
          <w:lang w:val="de-DE" w:eastAsia="de-DE"/>
        </w:rPr>
        <w:t xml:space="preserve"> </w:t>
      </w:r>
      <w:r w:rsidRPr="001E6378">
        <w:rPr>
          <w:rFonts w:eastAsia="Times New Roman" w:cstheme="minorHAnsi"/>
          <w:lang w:val="de-DE" w:eastAsia="de-DE"/>
        </w:rPr>
        <w:t>za injektiranje, mikser injekcione mase, opremu za bušenje, svrdla  i injekcioni monitor sa horizontalnim radijalnim mlaznicama koje ispuštaju velikom brzinom tečnosti kako bi prodrle u tlo I izm</w:t>
      </w:r>
      <w:r w:rsidR="008A646D" w:rsidRPr="001E6378">
        <w:rPr>
          <w:rFonts w:eastAsia="Times New Roman" w:cstheme="minorHAnsi"/>
          <w:lang w:val="de-DE" w:eastAsia="de-DE"/>
        </w:rPr>
        <w:t>j</w:t>
      </w:r>
      <w:r w:rsidRPr="001E6378">
        <w:rPr>
          <w:rFonts w:eastAsia="Times New Roman" w:cstheme="minorHAnsi"/>
          <w:lang w:val="de-DE" w:eastAsia="de-DE"/>
        </w:rPr>
        <w:t>ešale se sa tlom i stabilizovale ga.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1E6378">
        <w:rPr>
          <w:rFonts w:eastAsia="Times New Roman" w:cstheme="minorHAnsi"/>
          <w:b/>
          <w:lang w:val="de-DE" w:eastAsia="de-DE"/>
        </w:rPr>
        <w:t>Jednokomponentni  sistem Jet grouting-a</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Jet grouting  metoda, kad se samo jedna komponenta (cementna emulzija) injektira velikom brzinom kroz horizontalne, radijalno postavljene mlaznice čime direkto prodire i ujedno se m</w:t>
      </w:r>
      <w:r w:rsidR="008A646D" w:rsidRPr="001E6378">
        <w:rPr>
          <w:rFonts w:eastAsia="Times New Roman" w:cstheme="minorHAnsi"/>
          <w:lang w:val="de-DE" w:eastAsia="de-DE"/>
        </w:rPr>
        <w:t>ij</w:t>
      </w:r>
      <w:r w:rsidRPr="001E6378">
        <w:rPr>
          <w:rFonts w:eastAsia="Times New Roman" w:cstheme="minorHAnsi"/>
          <w:lang w:val="de-DE" w:eastAsia="de-DE"/>
        </w:rPr>
        <w:t xml:space="preserve">eša sa postojećim tlom.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1E6378">
        <w:rPr>
          <w:rFonts w:eastAsia="Times New Roman" w:cstheme="minorHAnsi"/>
          <w:b/>
          <w:lang w:val="de-DE" w:eastAsia="de-DE"/>
        </w:rPr>
        <w:t>M</w:t>
      </w:r>
      <w:r w:rsidR="008A646D" w:rsidRPr="001E6378">
        <w:rPr>
          <w:rFonts w:eastAsia="Times New Roman" w:cstheme="minorHAnsi"/>
          <w:b/>
          <w:lang w:val="de-DE" w:eastAsia="de-DE"/>
        </w:rPr>
        <w:t>j</w:t>
      </w:r>
      <w:r w:rsidRPr="001E6378">
        <w:rPr>
          <w:rFonts w:eastAsia="Times New Roman" w:cstheme="minorHAnsi"/>
          <w:b/>
          <w:lang w:val="de-DE" w:eastAsia="de-DE"/>
        </w:rPr>
        <w:t>ešavina zemlja-cement</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M</w:t>
      </w:r>
      <w:r w:rsidR="008A646D" w:rsidRPr="001E6378">
        <w:rPr>
          <w:rFonts w:eastAsia="Times New Roman" w:cstheme="minorHAnsi"/>
          <w:lang w:val="de-DE" w:eastAsia="de-DE"/>
        </w:rPr>
        <w:t>j</w:t>
      </w:r>
      <w:r w:rsidRPr="001E6378">
        <w:rPr>
          <w:rFonts w:eastAsia="Times New Roman" w:cstheme="minorHAnsi"/>
          <w:lang w:val="de-DE" w:eastAsia="de-DE"/>
        </w:rPr>
        <w:t>ešavina cementne emulzije i zemljišta koja je dobijena na licu m</w:t>
      </w:r>
      <w:r w:rsidR="008A646D" w:rsidRPr="001E6378">
        <w:rPr>
          <w:rFonts w:eastAsia="Times New Roman" w:cstheme="minorHAnsi"/>
          <w:lang w:val="de-DE" w:eastAsia="de-DE"/>
        </w:rPr>
        <w:t>j</w:t>
      </w:r>
      <w:r w:rsidRPr="001E6378">
        <w:rPr>
          <w:rFonts w:eastAsia="Times New Roman" w:cstheme="minorHAnsi"/>
          <w:lang w:val="de-DE" w:eastAsia="de-DE"/>
        </w:rPr>
        <w:t>esta procesom jet grouting-a.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1E6378">
        <w:rPr>
          <w:rFonts w:eastAsia="Times New Roman" w:cstheme="minorHAnsi"/>
          <w:b/>
          <w:lang w:val="de-DE" w:eastAsia="de-DE"/>
        </w:rPr>
        <w:t>Element m</w:t>
      </w:r>
      <w:r w:rsidR="008A646D" w:rsidRPr="001E6378">
        <w:rPr>
          <w:rFonts w:eastAsia="Times New Roman" w:cstheme="minorHAnsi"/>
          <w:b/>
          <w:lang w:val="de-DE" w:eastAsia="de-DE"/>
        </w:rPr>
        <w:t>j</w:t>
      </w:r>
      <w:r w:rsidRPr="001E6378">
        <w:rPr>
          <w:rFonts w:eastAsia="Times New Roman" w:cstheme="minorHAnsi"/>
          <w:b/>
          <w:lang w:val="de-DE" w:eastAsia="de-DE"/>
        </w:rPr>
        <w:t>ešavine zemlja-cement</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Šipovi  ili dijafragme dobijene  m</w:t>
      </w:r>
      <w:r w:rsidR="008A646D" w:rsidRPr="001E6378">
        <w:rPr>
          <w:rFonts w:eastAsia="Times New Roman" w:cstheme="minorHAnsi"/>
          <w:lang w:val="de-DE" w:eastAsia="de-DE"/>
        </w:rPr>
        <w:t>j</w:t>
      </w:r>
      <w:r w:rsidRPr="001E6378">
        <w:rPr>
          <w:rFonts w:eastAsia="Times New Roman" w:cstheme="minorHAnsi"/>
          <w:lang w:val="de-DE" w:eastAsia="de-DE"/>
        </w:rPr>
        <w:t>ešavinom postojećeg tla  i cementa postupkom jet grouting-a.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1E6378">
        <w:rPr>
          <w:rFonts w:eastAsia="Times New Roman" w:cstheme="minorHAnsi"/>
          <w:b/>
          <w:lang w:val="de-DE" w:eastAsia="de-DE"/>
        </w:rPr>
        <w:t>Struktura m</w:t>
      </w:r>
      <w:r w:rsidR="008A646D" w:rsidRPr="001E6378">
        <w:rPr>
          <w:rFonts w:eastAsia="Times New Roman" w:cstheme="minorHAnsi"/>
          <w:b/>
          <w:lang w:val="de-DE" w:eastAsia="de-DE"/>
        </w:rPr>
        <w:t>j</w:t>
      </w:r>
      <w:r w:rsidRPr="001E6378">
        <w:rPr>
          <w:rFonts w:eastAsia="Times New Roman" w:cstheme="minorHAnsi"/>
          <w:b/>
          <w:lang w:val="de-DE" w:eastAsia="de-DE"/>
        </w:rPr>
        <w:t>ešavine zemlja-cement</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Jedinstvena zona ili blok elemenata jet grouting-a koji su d</w:t>
      </w:r>
      <w:r w:rsidR="008A646D" w:rsidRPr="001E6378">
        <w:rPr>
          <w:rFonts w:eastAsia="Times New Roman" w:cstheme="minorHAnsi"/>
          <w:lang w:val="de-DE" w:eastAsia="de-DE"/>
        </w:rPr>
        <w:t>j</w:t>
      </w:r>
      <w:r w:rsidRPr="001E6378">
        <w:rPr>
          <w:rFonts w:eastAsia="Times New Roman" w:cstheme="minorHAnsi"/>
          <w:lang w:val="de-DE" w:eastAsia="de-DE"/>
        </w:rPr>
        <w:t>elimično ili potpuno međusobno povezani kako je naznačeno u glavnom Projektu. Ovakva struktura mora biti izvedena u propisanoj geometriji kako bi se tlo stabilizovalo prema zaht</w:t>
      </w:r>
      <w:r w:rsidR="008A646D" w:rsidRPr="001E6378">
        <w:rPr>
          <w:rFonts w:eastAsia="Times New Roman" w:cstheme="minorHAnsi"/>
          <w:lang w:val="de-DE" w:eastAsia="de-DE"/>
        </w:rPr>
        <w:t>j</w:t>
      </w:r>
      <w:r w:rsidRPr="001E6378">
        <w:rPr>
          <w:rFonts w:eastAsia="Times New Roman" w:cstheme="minorHAnsi"/>
          <w:lang w:val="de-DE" w:eastAsia="de-DE"/>
        </w:rPr>
        <w:t>evima Glavnog Projekta.</w:t>
      </w:r>
    </w:p>
    <w:p w:rsidR="001E6378" w:rsidRPr="001E6378" w:rsidRDefault="001E6378" w:rsidP="00235631">
      <w:pPr>
        <w:spacing w:after="0" w:line="240" w:lineRule="auto"/>
        <w:jc w:val="both"/>
        <w:rPr>
          <w:rFonts w:eastAsia="Times New Roman" w:cstheme="minorHAnsi"/>
          <w:lang w:val="de-DE" w:eastAsia="de-DE"/>
        </w:rPr>
      </w:pPr>
    </w:p>
    <w:p w:rsidR="00235631" w:rsidRPr="00BB19BE" w:rsidRDefault="00235631" w:rsidP="0026046A">
      <w:pPr>
        <w:rPr>
          <w:rFonts w:eastAsia="Times New Roman" w:cstheme="minorHAnsi"/>
          <w:b/>
          <w:lang w:val="de-DE" w:eastAsia="de-DE"/>
        </w:rPr>
      </w:pPr>
      <w:r w:rsidRPr="0026046A">
        <w:rPr>
          <w:b/>
          <w:lang w:val="de-DE" w:eastAsia="de-DE"/>
        </w:rPr>
        <w:t>Kosi</w:t>
      </w:r>
      <w:r w:rsidRPr="001E6378">
        <w:rPr>
          <w:rFonts w:eastAsia="Times New Roman" w:cstheme="minorHAnsi"/>
          <w:b/>
          <w:lang w:val="de-DE" w:eastAsia="de-DE"/>
        </w:rPr>
        <w:t xml:space="preserve"> Jet Grouting</w:t>
      </w:r>
    </w:p>
    <w:p w:rsidR="00235631" w:rsidRPr="00BB19BE" w:rsidRDefault="00235631" w:rsidP="00235631">
      <w:pPr>
        <w:spacing w:after="0" w:line="240" w:lineRule="auto"/>
        <w:jc w:val="both"/>
        <w:rPr>
          <w:rFonts w:eastAsia="Times New Roman" w:cstheme="minorHAnsi"/>
          <w:lang w:val="de-DE" w:eastAsia="de-DE"/>
        </w:rPr>
      </w:pPr>
      <w:r w:rsidRPr="00BB19BE">
        <w:rPr>
          <w:rFonts w:eastAsia="Times New Roman" w:cstheme="minorHAnsi"/>
          <w:lang w:val="de-DE" w:eastAsia="de-DE"/>
        </w:rPr>
        <w:t>Tretman tla se radi izvođenjem bušotina postavljenim pod projektom definisanim uglom u odnosu na referentnu osu.</w:t>
      </w:r>
    </w:p>
    <w:p w:rsidR="00235631" w:rsidRPr="00BB19BE" w:rsidRDefault="00235631" w:rsidP="00235631">
      <w:pPr>
        <w:spacing w:after="0" w:line="240" w:lineRule="auto"/>
        <w:jc w:val="both"/>
        <w:rPr>
          <w:rFonts w:eastAsia="Times New Roman" w:cstheme="minorHAnsi"/>
          <w:lang w:val="de-DE" w:eastAsia="de-DE"/>
        </w:rPr>
      </w:pPr>
    </w:p>
    <w:p w:rsidR="00235631" w:rsidRPr="00BB19BE" w:rsidRDefault="00235631" w:rsidP="0026046A">
      <w:pPr>
        <w:rPr>
          <w:rFonts w:eastAsia="Times New Roman" w:cstheme="minorHAnsi"/>
          <w:b/>
          <w:lang w:val="de-DE" w:eastAsia="de-DE"/>
        </w:rPr>
      </w:pPr>
      <w:r w:rsidRPr="00BB19BE">
        <w:rPr>
          <w:rFonts w:eastAsia="Times New Roman" w:cstheme="minorHAnsi"/>
          <w:b/>
          <w:lang w:val="de-DE" w:eastAsia="de-DE"/>
        </w:rPr>
        <w:t xml:space="preserve">Jet Grouting Parametri           </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Pritisak fluida u šupljem stvrdlu; protok fluida; sastav m</w:t>
      </w:r>
      <w:r w:rsidR="008A646D" w:rsidRPr="001E6378">
        <w:rPr>
          <w:rFonts w:eastAsia="Times New Roman" w:cstheme="minorHAnsi"/>
          <w:lang w:val="de-DE" w:eastAsia="de-DE"/>
        </w:rPr>
        <w:t>j</w:t>
      </w:r>
      <w:r w:rsidRPr="001E6378">
        <w:rPr>
          <w:rFonts w:eastAsia="Times New Roman" w:cstheme="minorHAnsi"/>
          <w:lang w:val="de-DE" w:eastAsia="de-DE"/>
        </w:rPr>
        <w:t>ešavine; rotaciona brzina vrha bušaće garniture; stopa povlačenja ili ubacivanja  tela bušaće garniture jet grouting-a.</w:t>
      </w:r>
    </w:p>
    <w:p w:rsidR="004867C9" w:rsidRDefault="004867C9" w:rsidP="0026046A">
      <w:pPr>
        <w:rPr>
          <w:rFonts w:eastAsia="Times New Roman" w:cstheme="minorHAnsi"/>
          <w:b/>
          <w:lang w:val="de-DE" w:eastAsia="de-DE"/>
        </w:rPr>
      </w:pPr>
    </w:p>
    <w:p w:rsidR="00235631" w:rsidRPr="006870A8" w:rsidRDefault="00235631" w:rsidP="0026046A">
      <w:pPr>
        <w:rPr>
          <w:rFonts w:eastAsia="Times New Roman" w:cstheme="minorHAnsi"/>
          <w:b/>
          <w:lang w:val="de-DE" w:eastAsia="de-DE"/>
        </w:rPr>
      </w:pPr>
      <w:r w:rsidRPr="006870A8">
        <w:rPr>
          <w:rFonts w:eastAsia="Times New Roman" w:cstheme="minorHAnsi"/>
          <w:b/>
          <w:lang w:val="de-DE" w:eastAsia="de-DE"/>
        </w:rPr>
        <w:t>Jet Groutingtelo garniture</w:t>
      </w:r>
      <w:r w:rsidRPr="006870A8">
        <w:rPr>
          <w:rFonts w:eastAsia="Times New Roman" w:cstheme="minorHAnsi"/>
          <w:b/>
          <w:lang w:val="de-DE" w:eastAsia="de-DE"/>
        </w:rPr>
        <w:tab/>
      </w: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Spojena svrdla  sa jednostrukim unutrašnjim kanalom koji prenosi jet grouting  emulziju na kontrolor.</w:t>
      </w:r>
    </w:p>
    <w:p w:rsidR="006D3DAA" w:rsidRPr="006870A8" w:rsidRDefault="006D3DAA" w:rsidP="00235631">
      <w:pPr>
        <w:spacing w:after="0" w:line="240" w:lineRule="auto"/>
        <w:jc w:val="both"/>
        <w:rPr>
          <w:rFonts w:eastAsia="Times New Roman" w:cstheme="minorHAnsi"/>
          <w:lang w:val="de-DE" w:eastAsia="de-DE"/>
        </w:rPr>
      </w:pPr>
    </w:p>
    <w:p w:rsidR="00235631" w:rsidRPr="006870A8" w:rsidRDefault="00235631" w:rsidP="0026046A">
      <w:pPr>
        <w:rPr>
          <w:rFonts w:eastAsia="Times New Roman" w:cstheme="minorHAnsi"/>
          <w:b/>
          <w:lang w:val="de-DE" w:eastAsia="de-DE"/>
        </w:rPr>
      </w:pPr>
      <w:r w:rsidRPr="006870A8">
        <w:rPr>
          <w:rFonts w:eastAsia="Times New Roman" w:cstheme="minorHAnsi"/>
          <w:b/>
          <w:lang w:val="de-DE" w:eastAsia="de-DE"/>
        </w:rPr>
        <w:lastRenderedPageBreak/>
        <w:t>Redosl</w:t>
      </w:r>
      <w:r w:rsidR="008A646D" w:rsidRPr="006870A8">
        <w:rPr>
          <w:rFonts w:eastAsia="Times New Roman" w:cstheme="minorHAnsi"/>
          <w:b/>
          <w:lang w:val="de-DE" w:eastAsia="de-DE"/>
        </w:rPr>
        <w:t>ij</w:t>
      </w:r>
      <w:r w:rsidRPr="006870A8">
        <w:rPr>
          <w:rFonts w:eastAsia="Times New Roman" w:cstheme="minorHAnsi"/>
          <w:b/>
          <w:lang w:val="de-DE" w:eastAsia="de-DE"/>
        </w:rPr>
        <w:t>ed “sv</w:t>
      </w:r>
      <w:r w:rsidR="008A646D" w:rsidRPr="006870A8">
        <w:rPr>
          <w:rFonts w:eastAsia="Times New Roman" w:cstheme="minorHAnsi"/>
          <w:b/>
          <w:lang w:val="de-DE" w:eastAsia="de-DE"/>
        </w:rPr>
        <w:t>j</w:t>
      </w:r>
      <w:r w:rsidRPr="006870A8">
        <w:rPr>
          <w:rFonts w:eastAsia="Times New Roman" w:cstheme="minorHAnsi"/>
          <w:b/>
          <w:lang w:val="de-DE" w:eastAsia="de-DE"/>
        </w:rPr>
        <w:t>eže na sv</w:t>
      </w:r>
      <w:r w:rsidR="008A646D" w:rsidRPr="006870A8">
        <w:rPr>
          <w:rFonts w:eastAsia="Times New Roman" w:cstheme="minorHAnsi"/>
          <w:b/>
          <w:lang w:val="de-DE" w:eastAsia="de-DE"/>
        </w:rPr>
        <w:t>j</w:t>
      </w:r>
      <w:r w:rsidRPr="006870A8">
        <w:rPr>
          <w:rFonts w:eastAsia="Times New Roman" w:cstheme="minorHAnsi"/>
          <w:b/>
          <w:lang w:val="de-DE" w:eastAsia="de-DE"/>
        </w:rPr>
        <w:t>eže”</w:t>
      </w:r>
      <w:r w:rsidRPr="006870A8">
        <w:rPr>
          <w:rFonts w:eastAsia="Times New Roman" w:cstheme="minorHAnsi"/>
          <w:b/>
          <w:lang w:val="de-DE" w:eastAsia="de-DE"/>
        </w:rPr>
        <w:tab/>
      </w:r>
    </w:p>
    <w:p w:rsidR="00235631"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Metod kojim se elementi</w:t>
      </w:r>
      <w:r w:rsidR="008A646D" w:rsidRPr="006870A8">
        <w:rPr>
          <w:rFonts w:eastAsia="Times New Roman" w:cstheme="minorHAnsi"/>
          <w:lang w:val="de-DE" w:eastAsia="de-DE"/>
        </w:rPr>
        <w:t xml:space="preserve"> </w:t>
      </w:r>
      <w:r w:rsidRPr="006870A8">
        <w:rPr>
          <w:rFonts w:eastAsia="Times New Roman" w:cstheme="minorHAnsi"/>
          <w:lang w:val="de-DE" w:eastAsia="de-DE"/>
        </w:rPr>
        <w:t>jet grouting-a sukcesivno izvode bez čekanja da se malter stvrdne u preklapajućim elementima.</w:t>
      </w:r>
    </w:p>
    <w:p w:rsidR="004867C9" w:rsidRPr="001E6378" w:rsidRDefault="004867C9"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1E6378">
        <w:rPr>
          <w:rFonts w:eastAsia="Times New Roman" w:cstheme="minorHAnsi"/>
          <w:b/>
          <w:lang w:val="de-DE" w:eastAsia="de-DE"/>
        </w:rPr>
        <w:t>Primarni - sekundarni redosled</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Metod u kojem izvođenje preklapajućeg elementa ne može početi pr</w:t>
      </w:r>
      <w:r w:rsidR="008A646D" w:rsidRPr="001E6378">
        <w:rPr>
          <w:rFonts w:eastAsia="Times New Roman" w:cstheme="minorHAnsi"/>
          <w:lang w:val="de-DE" w:eastAsia="de-DE"/>
        </w:rPr>
        <w:t>ij</w:t>
      </w:r>
      <w:r w:rsidRPr="001E6378">
        <w:rPr>
          <w:rFonts w:eastAsia="Times New Roman" w:cstheme="minorHAnsi"/>
          <w:lang w:val="de-DE" w:eastAsia="de-DE"/>
        </w:rPr>
        <w:t>e određenog vremena otvrdnjavanjaili postizanja zahtevane</w:t>
      </w:r>
      <w:r w:rsidR="008A646D" w:rsidRPr="001E6378">
        <w:rPr>
          <w:rFonts w:eastAsia="Times New Roman" w:cstheme="minorHAnsi"/>
          <w:lang w:val="de-DE" w:eastAsia="de-DE"/>
        </w:rPr>
        <w:t xml:space="preserve"> </w:t>
      </w:r>
      <w:r w:rsidRPr="001E6378">
        <w:rPr>
          <w:rFonts w:eastAsia="Times New Roman" w:cstheme="minorHAnsi"/>
          <w:lang w:val="de-DE" w:eastAsia="de-DE"/>
        </w:rPr>
        <w:t>čvrstoće sus</w:t>
      </w:r>
      <w:r w:rsidR="008A646D" w:rsidRPr="001E6378">
        <w:rPr>
          <w:rFonts w:eastAsia="Times New Roman" w:cstheme="minorHAnsi"/>
          <w:lang w:val="de-DE" w:eastAsia="de-DE"/>
        </w:rPr>
        <w:t>j</w:t>
      </w:r>
      <w:r w:rsidRPr="001E6378">
        <w:rPr>
          <w:rFonts w:eastAsia="Times New Roman" w:cstheme="minorHAnsi"/>
          <w:lang w:val="de-DE" w:eastAsia="de-DE"/>
        </w:rPr>
        <w:t xml:space="preserve">ednog, prethodno izvedenog elementa (elemenata).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1E6378">
        <w:rPr>
          <w:rFonts w:eastAsia="Times New Roman" w:cstheme="minorHAnsi"/>
          <w:b/>
          <w:lang w:val="de-DE" w:eastAsia="de-DE"/>
        </w:rPr>
        <w:t>Otpadni materijala</w:t>
      </w:r>
      <w:r w:rsidRPr="001E6378">
        <w:rPr>
          <w:rFonts w:eastAsia="Times New Roman" w:cstheme="minorHAnsi"/>
          <w:b/>
          <w:lang w:val="de-DE" w:eastAsia="de-DE"/>
        </w:rPr>
        <w:tab/>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Svi materijali uključujući, ali ne ograničavajući se na: tečnosti, polu-čvrste i čvrste materije, koji se ispuštaju iznad površine tla tokom jet groutinga ili kao rezultat jet grouting-a.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1E6378">
        <w:rPr>
          <w:rFonts w:eastAsia="Times New Roman" w:cstheme="minorHAnsi"/>
          <w:b/>
          <w:lang w:val="de-DE" w:eastAsia="de-DE"/>
        </w:rPr>
        <w:t>Ojačanje strukturne m</w:t>
      </w:r>
      <w:r w:rsidR="008A646D" w:rsidRPr="001E6378">
        <w:rPr>
          <w:rFonts w:eastAsia="Times New Roman" w:cstheme="minorHAnsi"/>
          <w:b/>
          <w:lang w:val="de-DE" w:eastAsia="de-DE"/>
        </w:rPr>
        <w:t>j</w:t>
      </w:r>
      <w:r w:rsidRPr="001E6378">
        <w:rPr>
          <w:rFonts w:eastAsia="Times New Roman" w:cstheme="minorHAnsi"/>
          <w:b/>
          <w:lang w:val="de-DE" w:eastAsia="de-DE"/>
        </w:rPr>
        <w:t>ešavine zemlja - cement</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Čelične armaturne  šipke glatke ili rebraste, čelične c</w:t>
      </w:r>
      <w:r w:rsidR="008A646D" w:rsidRPr="001E6378">
        <w:rPr>
          <w:rFonts w:eastAsia="Times New Roman" w:cstheme="minorHAnsi"/>
          <w:lang w:val="de-DE" w:eastAsia="de-DE"/>
        </w:rPr>
        <w:t>ij</w:t>
      </w:r>
      <w:r w:rsidRPr="001E6378">
        <w:rPr>
          <w:rFonts w:eastAsia="Times New Roman" w:cstheme="minorHAnsi"/>
          <w:lang w:val="de-DE" w:eastAsia="de-DE"/>
        </w:rPr>
        <w:t>evi  ili čelični I profil.</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lang w:val="de-DE" w:eastAsia="de-DE"/>
        </w:rPr>
      </w:pPr>
      <w:r w:rsidRPr="0026046A">
        <w:rPr>
          <w:b/>
          <w:lang w:val="de-DE" w:eastAsia="de-DE"/>
        </w:rPr>
        <w:t>Referentna</w:t>
      </w:r>
      <w:r w:rsidRPr="001E6378">
        <w:rPr>
          <w:rFonts w:eastAsia="Times New Roman" w:cstheme="minorHAnsi"/>
          <w:b/>
          <w:lang w:val="de-DE" w:eastAsia="de-DE"/>
        </w:rPr>
        <w:t xml:space="preserve"> čvrstoća</w:t>
      </w:r>
      <w:r w:rsidRPr="001E6378">
        <w:rPr>
          <w:rFonts w:eastAsia="Times New Roman" w:cstheme="minorHAnsi"/>
          <w:b/>
          <w:lang w:val="de-DE" w:eastAsia="de-DE"/>
        </w:rPr>
        <w:tab/>
      </w:r>
      <w:r w:rsidRPr="001E6378">
        <w:rPr>
          <w:rFonts w:eastAsia="Times New Roman" w:cstheme="minorHAnsi"/>
          <w:b/>
          <w:lang w:val="de-DE" w:eastAsia="de-DE"/>
        </w:rPr>
        <w:tab/>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Čvrstoća na pritisak na 28 dana.</w:t>
      </w:r>
    </w:p>
    <w:p w:rsidR="00235631" w:rsidRPr="001E6378" w:rsidRDefault="00235631" w:rsidP="00235631">
      <w:pPr>
        <w:spacing w:after="0" w:line="240" w:lineRule="auto"/>
        <w:jc w:val="both"/>
        <w:rPr>
          <w:rFonts w:eastAsia="Times New Roman" w:cstheme="minorHAnsi"/>
          <w:lang w:val="de-DE" w:eastAsia="de-DE"/>
        </w:rPr>
      </w:pPr>
    </w:p>
    <w:p w:rsidR="00235631" w:rsidRPr="006870A8" w:rsidRDefault="0026046A" w:rsidP="0026046A">
      <w:pPr>
        <w:rPr>
          <w:rFonts w:eastAsia="Times New Roman" w:cstheme="minorHAnsi"/>
          <w:b/>
          <w:caps/>
          <w:lang w:val="de-DE" w:eastAsia="de-DE"/>
        </w:rPr>
      </w:pPr>
      <w:bookmarkStart w:id="288" w:name="_Toc408844616"/>
      <w:bookmarkStart w:id="289" w:name="_Toc410299499"/>
      <w:bookmarkStart w:id="290" w:name="_Toc415958986"/>
      <w:bookmarkStart w:id="291" w:name="_Toc43284146"/>
      <w:r w:rsidRPr="006870A8">
        <w:rPr>
          <w:b/>
          <w:lang w:val="de-DE" w:eastAsia="de-DE"/>
        </w:rPr>
        <w:t>JET</w:t>
      </w:r>
      <w:r w:rsidRPr="006870A8">
        <w:rPr>
          <w:rFonts w:eastAsia="Times New Roman" w:cstheme="minorHAnsi"/>
          <w:b/>
          <w:lang w:val="de-DE" w:eastAsia="de-DE"/>
        </w:rPr>
        <w:t xml:space="preserve"> GROUTING OPREMA</w:t>
      </w:r>
      <w:bookmarkEnd w:id="288"/>
      <w:bookmarkEnd w:id="289"/>
      <w:bookmarkEnd w:id="290"/>
      <w:bookmarkEnd w:id="291"/>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Nadzorni inženjer odobrava opremu za Jet grouting. Izvođač podnosi katalog sa detaljima performansi opreme (miksera, pumpi, bušilica, nacrt plana organizacije i način upotrebe jet grouting opreme), ističući bilo koj</w:t>
      </w:r>
      <w:r w:rsidR="006121FD" w:rsidRPr="006870A8">
        <w:rPr>
          <w:rFonts w:eastAsia="Times New Roman" w:cstheme="minorHAnsi"/>
          <w:lang w:val="de-DE" w:eastAsia="de-DE"/>
        </w:rPr>
        <w:t>u opremu koja je modifikovana. </w:t>
      </w:r>
    </w:p>
    <w:p w:rsidR="004867C9" w:rsidRPr="006870A8" w:rsidRDefault="004867C9" w:rsidP="00235631">
      <w:pPr>
        <w:spacing w:after="0" w:line="240" w:lineRule="auto"/>
        <w:jc w:val="both"/>
        <w:rPr>
          <w:rFonts w:eastAsia="Times New Roman" w:cstheme="minorHAnsi"/>
          <w:lang w:val="de-DE" w:eastAsia="de-DE"/>
        </w:rPr>
      </w:pPr>
    </w:p>
    <w:p w:rsidR="00235631" w:rsidRPr="001E6378" w:rsidRDefault="00235631" w:rsidP="0026046A">
      <w:pPr>
        <w:rPr>
          <w:rFonts w:eastAsia="Times New Roman" w:cstheme="minorHAnsi"/>
          <w:b/>
          <w:caps/>
          <w:lang w:val="de-DE" w:eastAsia="de-DE"/>
        </w:rPr>
      </w:pPr>
      <w:bookmarkStart w:id="292" w:name="_Toc408844617"/>
      <w:bookmarkStart w:id="293" w:name="_Toc410299500"/>
      <w:bookmarkStart w:id="294" w:name="_Toc415958987"/>
      <w:bookmarkStart w:id="295" w:name="_Toc43284147"/>
      <w:r w:rsidRPr="006870A8">
        <w:rPr>
          <w:rFonts w:eastAsia="Times New Roman" w:cstheme="minorHAnsi"/>
          <w:b/>
          <w:caps/>
          <w:lang w:val="de-DE" w:eastAsia="de-DE"/>
        </w:rPr>
        <w:t>Projekat Grouting m</w:t>
      </w:r>
      <w:r w:rsidR="008A646D" w:rsidRPr="006870A8">
        <w:rPr>
          <w:rFonts w:eastAsia="Times New Roman" w:cstheme="minorHAnsi"/>
          <w:b/>
          <w:caps/>
          <w:lang w:val="de-DE" w:eastAsia="de-DE"/>
        </w:rPr>
        <w:t>J</w:t>
      </w:r>
      <w:r w:rsidRPr="006870A8">
        <w:rPr>
          <w:rFonts w:eastAsia="Times New Roman" w:cstheme="minorHAnsi"/>
          <w:b/>
          <w:caps/>
          <w:lang w:val="de-DE" w:eastAsia="de-DE"/>
        </w:rPr>
        <w:t>ešavine</w:t>
      </w:r>
      <w:bookmarkEnd w:id="292"/>
      <w:bookmarkEnd w:id="293"/>
      <w:bookmarkEnd w:id="294"/>
      <w:bookmarkEnd w:id="29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Izvođač podnosi projekat m</w:t>
      </w:r>
      <w:r w:rsidR="008A646D" w:rsidRPr="001E6378">
        <w:rPr>
          <w:rFonts w:eastAsia="Times New Roman" w:cstheme="minorHAnsi"/>
          <w:lang w:val="de-DE" w:eastAsia="de-DE"/>
        </w:rPr>
        <w:t>j</w:t>
      </w:r>
      <w:r w:rsidRPr="001E6378">
        <w:rPr>
          <w:rFonts w:eastAsia="Times New Roman" w:cstheme="minorHAnsi"/>
          <w:lang w:val="de-DE" w:eastAsia="de-DE"/>
        </w:rPr>
        <w:t>ešavine pokazujući  izvore i vrste materijala za injektiranje, sa volumetrijskim proporcijama, i podacima sa terena iz proba materijala pr</w:t>
      </w:r>
      <w:r w:rsidR="008A646D" w:rsidRPr="001E6378">
        <w:rPr>
          <w:rFonts w:eastAsia="Times New Roman" w:cstheme="minorHAnsi"/>
          <w:lang w:val="de-DE" w:eastAsia="de-DE"/>
        </w:rPr>
        <w:t>ij</w:t>
      </w:r>
      <w:r w:rsidRPr="001E6378">
        <w:rPr>
          <w:rFonts w:eastAsia="Times New Roman" w:cstheme="minorHAnsi"/>
          <w:lang w:val="de-DE" w:eastAsia="de-DE"/>
        </w:rPr>
        <w:t>e ugradnje  a injektirani uzorak tla mora pokazati da zadovoljava predviđeno vr</w:t>
      </w:r>
      <w:r w:rsidR="008A646D" w:rsidRPr="001E6378">
        <w:rPr>
          <w:rFonts w:eastAsia="Times New Roman" w:cstheme="minorHAnsi"/>
          <w:lang w:val="de-DE" w:eastAsia="de-DE"/>
        </w:rPr>
        <w:t>ij</w:t>
      </w:r>
      <w:r w:rsidRPr="001E6378">
        <w:rPr>
          <w:rFonts w:eastAsia="Times New Roman" w:cstheme="minorHAnsi"/>
          <w:lang w:val="de-DE" w:eastAsia="de-DE"/>
        </w:rPr>
        <w:t>eme vezivanja  i čvrstoću  na pritisak.</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Ako Izvođač nam</w:t>
      </w:r>
      <w:r w:rsidR="008A646D" w:rsidRPr="001E6378">
        <w:rPr>
          <w:rFonts w:eastAsia="Times New Roman" w:cstheme="minorHAnsi"/>
          <w:lang w:val="de-DE" w:eastAsia="de-DE"/>
        </w:rPr>
        <w:t>j</w:t>
      </w:r>
      <w:r w:rsidRPr="001E6378">
        <w:rPr>
          <w:rFonts w:eastAsia="Times New Roman" w:cstheme="minorHAnsi"/>
          <w:lang w:val="de-DE" w:eastAsia="de-DE"/>
        </w:rPr>
        <w:t>erava da odstupi od materijala koji su definisani u Projektu Grouting m</w:t>
      </w:r>
      <w:r w:rsidR="008A646D" w:rsidRPr="001E6378">
        <w:rPr>
          <w:rFonts w:eastAsia="Times New Roman" w:cstheme="minorHAnsi"/>
          <w:lang w:val="de-DE" w:eastAsia="de-DE"/>
        </w:rPr>
        <w:t>j</w:t>
      </w:r>
      <w:r w:rsidRPr="001E6378">
        <w:rPr>
          <w:rFonts w:eastAsia="Times New Roman" w:cstheme="minorHAnsi"/>
          <w:lang w:val="de-DE" w:eastAsia="de-DE"/>
        </w:rPr>
        <w:t>ešavine i ovim Tehničkim specifikacijama, mora dostaviti dokaze o zadovoljavajućim karakteristikama za kor</w:t>
      </w:r>
      <w:r w:rsidR="004867C9">
        <w:rPr>
          <w:rFonts w:eastAsia="Times New Roman" w:cstheme="minorHAnsi"/>
          <w:lang w:val="de-DE" w:eastAsia="de-DE"/>
        </w:rPr>
        <w:t xml:space="preserve">išćenje predloženog </w:t>
      </w:r>
      <w:r w:rsidR="004867C9" w:rsidRPr="006870A8">
        <w:rPr>
          <w:rFonts w:eastAsia="Times New Roman" w:cstheme="minorHAnsi"/>
          <w:lang w:val="de-DE" w:eastAsia="de-DE"/>
        </w:rPr>
        <w:t>materijala</w:t>
      </w:r>
      <w:r w:rsidRPr="006870A8">
        <w:rPr>
          <w:rFonts w:eastAsia="Times New Roman" w:cstheme="minorHAnsi"/>
          <w:lang w:val="de-DE" w:eastAsia="de-DE"/>
        </w:rPr>
        <w:t>.</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Izvodjač predlaže metod za verifikaciju razm</w:t>
      </w:r>
      <w:r w:rsidR="008A646D" w:rsidRPr="001E6378">
        <w:rPr>
          <w:rFonts w:eastAsia="Times New Roman" w:cstheme="minorHAnsi"/>
          <w:lang w:val="de-DE" w:eastAsia="de-DE"/>
        </w:rPr>
        <w:t>j</w:t>
      </w:r>
      <w:r w:rsidRPr="001E6378">
        <w:rPr>
          <w:rFonts w:eastAsia="Times New Roman" w:cstheme="minorHAnsi"/>
          <w:lang w:val="de-DE" w:eastAsia="de-DE"/>
        </w:rPr>
        <w:t>ere m</w:t>
      </w:r>
      <w:r w:rsidR="008A646D" w:rsidRPr="001E6378">
        <w:rPr>
          <w:rFonts w:eastAsia="Times New Roman" w:cstheme="minorHAnsi"/>
          <w:lang w:val="de-DE" w:eastAsia="de-DE"/>
        </w:rPr>
        <w:t>j</w:t>
      </w:r>
      <w:r w:rsidRPr="001E6378">
        <w:rPr>
          <w:rFonts w:eastAsia="Times New Roman" w:cstheme="minorHAnsi"/>
          <w:lang w:val="de-DE" w:eastAsia="de-DE"/>
        </w:rPr>
        <w:t>ešavine za injektiranje.</w:t>
      </w:r>
    </w:p>
    <w:p w:rsidR="00235631" w:rsidRPr="001E6378" w:rsidRDefault="00235631" w:rsidP="00235631">
      <w:pPr>
        <w:spacing w:after="0" w:line="240" w:lineRule="auto"/>
        <w:jc w:val="both"/>
        <w:rPr>
          <w:rFonts w:eastAsia="Times New Roman" w:cstheme="minorHAnsi"/>
          <w:lang w:val="de-DE" w:eastAsia="de-DE"/>
        </w:rPr>
      </w:pPr>
    </w:p>
    <w:p w:rsidR="00235631" w:rsidRPr="00F62F89" w:rsidRDefault="00F62F89" w:rsidP="00F62F89">
      <w:pPr>
        <w:rPr>
          <w:b/>
          <w:lang w:val="de-DE" w:eastAsia="de-DE"/>
        </w:rPr>
      </w:pPr>
      <w:bookmarkStart w:id="296" w:name="_Toc408844618"/>
      <w:bookmarkStart w:id="297" w:name="_Toc410299501"/>
      <w:bookmarkStart w:id="298" w:name="_Toc415958988"/>
      <w:bookmarkStart w:id="299" w:name="_Toc43284148"/>
      <w:r w:rsidRPr="00F62F89">
        <w:rPr>
          <w:b/>
          <w:lang w:val="de-DE" w:eastAsia="de-DE"/>
        </w:rPr>
        <w:t>TERENSKA DEMONSTRACIJA/ ISPITIVANJE JET GROUTING PROGRAMA</w:t>
      </w:r>
      <w:bookmarkEnd w:id="296"/>
      <w:bookmarkEnd w:id="297"/>
      <w:bookmarkEnd w:id="298"/>
      <w:bookmarkEnd w:id="299"/>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Izvođač dostavlja Nadzornom  inženjeru program  demonstracije terenskog ispitivanja programa za jet grouting . Ovo će obuhvatati:</w:t>
      </w:r>
    </w:p>
    <w:p w:rsidR="00235631" w:rsidRPr="001E6378" w:rsidRDefault="00235631" w:rsidP="000E6E05">
      <w:pPr>
        <w:numPr>
          <w:ilvl w:val="0"/>
          <w:numId w:val="29"/>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 xml:space="preserve">lokaciju probnog šipa </w:t>
      </w:r>
    </w:p>
    <w:p w:rsidR="00235631" w:rsidRPr="001E6378" w:rsidRDefault="00235631" w:rsidP="000E6E05">
      <w:pPr>
        <w:numPr>
          <w:ilvl w:val="0"/>
          <w:numId w:val="29"/>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 xml:space="preserve">raspored probnog bušenja (šeme) </w:t>
      </w:r>
    </w:p>
    <w:p w:rsidR="00235631" w:rsidRPr="001E6378" w:rsidRDefault="00235631" w:rsidP="000E6E05">
      <w:pPr>
        <w:numPr>
          <w:ilvl w:val="0"/>
          <w:numId w:val="29"/>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Jet grouting parameter koji će se primeniti kao i varijable koje će se testirati tokom programa ispitivanja</w:t>
      </w:r>
    </w:p>
    <w:p w:rsidR="006D3DAA" w:rsidRPr="004867C9" w:rsidRDefault="00235631" w:rsidP="00235631">
      <w:pPr>
        <w:numPr>
          <w:ilvl w:val="0"/>
          <w:numId w:val="29"/>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detalje predložene kontrole kvaliteta kako bi ispunili kriterijume za prihvatanje navedene u članu u poglavlju 23.2</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lastRenderedPageBreak/>
        <w:t>Nakon završetkaterenske demonstracije i spitivanja, a pr</w:t>
      </w:r>
      <w:r w:rsidR="008A646D" w:rsidRPr="001E6378">
        <w:rPr>
          <w:rFonts w:eastAsia="Times New Roman" w:cstheme="minorHAnsi"/>
          <w:lang w:val="de-DE" w:eastAsia="de-DE"/>
        </w:rPr>
        <w:t>ij</w:t>
      </w:r>
      <w:r w:rsidRPr="001E6378">
        <w:rPr>
          <w:rFonts w:eastAsia="Times New Roman" w:cstheme="minorHAnsi"/>
          <w:lang w:val="de-DE" w:eastAsia="de-DE"/>
        </w:rPr>
        <w:t>e početka jet grouting radova, dostaviti Izveštaj u kome posebno naglasiti:</w:t>
      </w:r>
    </w:p>
    <w:p w:rsidR="00235631" w:rsidRPr="001E6378" w:rsidRDefault="00235631" w:rsidP="000E6E05">
      <w:pPr>
        <w:numPr>
          <w:ilvl w:val="0"/>
          <w:numId w:val="3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detalje u vezi bušenja i ugradnje test čipa</w:t>
      </w:r>
    </w:p>
    <w:p w:rsidR="00235631" w:rsidRPr="001E6378" w:rsidRDefault="00235631" w:rsidP="000E6E05">
      <w:pPr>
        <w:numPr>
          <w:ilvl w:val="0"/>
          <w:numId w:val="3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Jet Grouting parameter</w:t>
      </w:r>
    </w:p>
    <w:p w:rsidR="00235631" w:rsidRPr="001E6378" w:rsidRDefault="00235631" w:rsidP="000E6E05">
      <w:pPr>
        <w:numPr>
          <w:ilvl w:val="0"/>
          <w:numId w:val="3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 xml:space="preserve">nalaze kontrole kvaliteta </w:t>
      </w:r>
    </w:p>
    <w:p w:rsidR="00235631" w:rsidRDefault="00235631" w:rsidP="000E6E05">
      <w:pPr>
        <w:numPr>
          <w:ilvl w:val="0"/>
          <w:numId w:val="3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preporučene prom</w:t>
      </w:r>
      <w:r w:rsidR="008A646D" w:rsidRPr="001E6378">
        <w:rPr>
          <w:rFonts w:eastAsia="Times New Roman" w:cstheme="minorHAnsi"/>
          <w:lang w:val="de-DE" w:eastAsia="de-DE"/>
        </w:rPr>
        <w:t>j</w:t>
      </w:r>
      <w:r w:rsidRPr="001E6378">
        <w:rPr>
          <w:rFonts w:eastAsia="Times New Roman" w:cstheme="minorHAnsi"/>
          <w:lang w:val="de-DE" w:eastAsia="de-DE"/>
        </w:rPr>
        <w:t>ene jet grouting parametara na osnovu rezultata  ispitivanja, ako ih ima</w:t>
      </w:r>
    </w:p>
    <w:p w:rsidR="004867C9" w:rsidRPr="001E6378" w:rsidRDefault="004867C9" w:rsidP="004867C9">
      <w:pPr>
        <w:spacing w:after="0" w:line="240" w:lineRule="auto"/>
        <w:ind w:left="720"/>
        <w:contextualSpacing/>
        <w:jc w:val="both"/>
        <w:rPr>
          <w:rFonts w:eastAsia="Times New Roman" w:cstheme="minorHAnsi"/>
          <w:lang w:val="de-DE" w:eastAsia="de-DE"/>
        </w:rPr>
      </w:pPr>
    </w:p>
    <w:p w:rsidR="00235631" w:rsidRPr="006870A8" w:rsidRDefault="00235631" w:rsidP="00F62F89">
      <w:pPr>
        <w:rPr>
          <w:rFonts w:eastAsia="Times New Roman" w:cstheme="minorHAnsi"/>
          <w:b/>
          <w:caps/>
          <w:lang w:val="de-DE" w:eastAsia="de-DE"/>
        </w:rPr>
      </w:pPr>
      <w:bookmarkStart w:id="300" w:name="_Toc408844619"/>
      <w:bookmarkStart w:id="301" w:name="_Toc410299502"/>
      <w:bookmarkStart w:id="302" w:name="_Toc415958989"/>
      <w:bookmarkStart w:id="303" w:name="_Toc43284149"/>
      <w:r w:rsidRPr="006870A8">
        <w:rPr>
          <w:rFonts w:eastAsia="Times New Roman" w:cstheme="minorHAnsi"/>
          <w:b/>
          <w:caps/>
          <w:lang w:val="de-DE" w:eastAsia="de-DE"/>
        </w:rPr>
        <w:t>Plan izvođenja Jet Grouting -a</w:t>
      </w:r>
      <w:bookmarkEnd w:id="300"/>
      <w:bookmarkEnd w:id="301"/>
      <w:bookmarkEnd w:id="302"/>
      <w:bookmarkEnd w:id="303"/>
    </w:p>
    <w:p w:rsidR="00235631" w:rsidRPr="006870A8" w:rsidRDefault="00235631" w:rsidP="000E6E05">
      <w:pPr>
        <w:numPr>
          <w:ilvl w:val="0"/>
          <w:numId w:val="31"/>
        </w:numPr>
        <w:spacing w:after="0" w:line="240" w:lineRule="auto"/>
        <w:contextualSpacing/>
        <w:jc w:val="both"/>
        <w:rPr>
          <w:rFonts w:eastAsia="Times New Roman" w:cstheme="minorHAnsi"/>
          <w:lang w:val="de-DE" w:eastAsia="de-DE"/>
        </w:rPr>
      </w:pPr>
      <w:r w:rsidRPr="006870A8">
        <w:rPr>
          <w:rFonts w:eastAsia="Times New Roman" w:cstheme="minorHAnsi"/>
          <w:lang w:val="de-DE" w:eastAsia="de-DE"/>
        </w:rPr>
        <w:t>Izvođač dostavlja plan izvođenja u k</w:t>
      </w:r>
      <w:r w:rsidR="008A646D" w:rsidRPr="006870A8">
        <w:rPr>
          <w:rFonts w:eastAsia="Times New Roman" w:cstheme="minorHAnsi"/>
          <w:lang w:val="de-DE" w:eastAsia="de-DE"/>
        </w:rPr>
        <w:t>ome su opisani razmak, lokacija</w:t>
      </w:r>
      <w:r w:rsidRPr="006870A8">
        <w:rPr>
          <w:rFonts w:eastAsia="Times New Roman" w:cstheme="minorHAnsi"/>
          <w:lang w:val="de-DE" w:eastAsia="de-DE"/>
        </w:rPr>
        <w:t>, dubina i redosl</w:t>
      </w:r>
      <w:r w:rsidR="008A646D" w:rsidRPr="006870A8">
        <w:rPr>
          <w:rFonts w:eastAsia="Times New Roman" w:cstheme="minorHAnsi"/>
          <w:lang w:val="de-DE" w:eastAsia="de-DE"/>
        </w:rPr>
        <w:t>ij</w:t>
      </w:r>
      <w:r w:rsidRPr="006870A8">
        <w:rPr>
          <w:rFonts w:eastAsia="Times New Roman" w:cstheme="minorHAnsi"/>
          <w:lang w:val="de-DE" w:eastAsia="de-DE"/>
        </w:rPr>
        <w:t>ed za postizanje navedenih kriterijuma detaljno opisanih u ovim poglavlju. Lokacije bušotina su određene na crtežima Glavnog projekta, prikazane su u pogodnoj</w:t>
      </w:r>
      <w:r w:rsidR="008A646D" w:rsidRPr="006870A8">
        <w:rPr>
          <w:rFonts w:eastAsia="Times New Roman" w:cstheme="minorHAnsi"/>
          <w:lang w:val="de-DE" w:eastAsia="de-DE"/>
        </w:rPr>
        <w:t xml:space="preserve"> </w:t>
      </w:r>
      <w:r w:rsidRPr="006870A8">
        <w:rPr>
          <w:rFonts w:eastAsia="Times New Roman" w:cstheme="minorHAnsi"/>
          <w:lang w:val="de-DE" w:eastAsia="de-DE"/>
        </w:rPr>
        <w:t>razm</w:t>
      </w:r>
      <w:r w:rsidR="008A646D" w:rsidRPr="006870A8">
        <w:rPr>
          <w:rFonts w:eastAsia="Times New Roman" w:cstheme="minorHAnsi"/>
          <w:lang w:val="de-DE" w:eastAsia="de-DE"/>
        </w:rPr>
        <w:t>j</w:t>
      </w:r>
      <w:r w:rsidRPr="006870A8">
        <w:rPr>
          <w:rFonts w:eastAsia="Times New Roman" w:cstheme="minorHAnsi"/>
          <w:lang w:val="de-DE" w:eastAsia="de-DE"/>
        </w:rPr>
        <w:t>eri u kojoj su jasno određeni detaljiza izvođenje.</w:t>
      </w:r>
    </w:p>
    <w:p w:rsidR="00235631" w:rsidRPr="006870A8" w:rsidRDefault="00235631" w:rsidP="000E6E05">
      <w:pPr>
        <w:numPr>
          <w:ilvl w:val="0"/>
          <w:numId w:val="31"/>
        </w:numPr>
        <w:spacing w:after="0" w:line="240" w:lineRule="auto"/>
        <w:contextualSpacing/>
        <w:jc w:val="both"/>
        <w:rPr>
          <w:rFonts w:eastAsia="Times New Roman" w:cstheme="minorHAnsi"/>
          <w:lang w:val="de-DE" w:eastAsia="de-DE"/>
        </w:rPr>
      </w:pPr>
      <w:r w:rsidRPr="006870A8">
        <w:rPr>
          <w:rFonts w:eastAsia="Times New Roman" w:cstheme="minorHAnsi"/>
          <w:lang w:val="de-DE" w:eastAsia="de-DE"/>
        </w:rPr>
        <w:t>Izvođač dostavlja plan upravljanja otpadnim materijali</w:t>
      </w:r>
      <w:r w:rsidR="008A646D" w:rsidRPr="006870A8">
        <w:rPr>
          <w:rFonts w:eastAsia="Times New Roman" w:cstheme="minorHAnsi"/>
          <w:lang w:val="de-DE" w:eastAsia="de-DE"/>
        </w:rPr>
        <w:t>ma nastalim izvođenjem jet grout</w:t>
      </w:r>
      <w:r w:rsidRPr="006870A8">
        <w:rPr>
          <w:rFonts w:eastAsia="Times New Roman" w:cstheme="minorHAnsi"/>
          <w:lang w:val="de-DE" w:eastAsia="de-DE"/>
        </w:rPr>
        <w:t>inga naglašavajući metode prikupljanja otpadnih materijala tokom jet grouting-a i planova za njihovo tretiranje i uklanjanje kao i pravilno deponovanje.</w:t>
      </w:r>
    </w:p>
    <w:p w:rsidR="00235631" w:rsidRPr="006870A8" w:rsidRDefault="00235631" w:rsidP="000E6E05">
      <w:pPr>
        <w:numPr>
          <w:ilvl w:val="0"/>
          <w:numId w:val="31"/>
        </w:numPr>
        <w:spacing w:after="0" w:line="240" w:lineRule="auto"/>
        <w:contextualSpacing/>
        <w:jc w:val="both"/>
        <w:rPr>
          <w:rFonts w:eastAsia="Times New Roman" w:cstheme="minorHAnsi"/>
          <w:lang w:val="de-DE" w:eastAsia="de-DE"/>
        </w:rPr>
      </w:pPr>
      <w:r w:rsidRPr="006870A8">
        <w:rPr>
          <w:rFonts w:eastAsia="Times New Roman" w:cstheme="minorHAnsi"/>
          <w:lang w:val="de-DE" w:eastAsia="de-DE"/>
        </w:rPr>
        <w:t>Izvođač dostavlja procedure za osiguranje   kontrole kvaliteta i procedure verifikacije koje će se koristiti za terenska ispitivanja i izvođenje radova. Procedure obuhvatju detalje o uzorkovanju m</w:t>
      </w:r>
      <w:r w:rsidR="00AE04FA" w:rsidRPr="006870A8">
        <w:rPr>
          <w:rFonts w:eastAsia="Times New Roman" w:cstheme="minorHAnsi"/>
          <w:lang w:val="de-DE" w:eastAsia="de-DE"/>
        </w:rPr>
        <w:t>j</w:t>
      </w:r>
      <w:r w:rsidRPr="006870A8">
        <w:rPr>
          <w:rFonts w:eastAsia="Times New Roman" w:cstheme="minorHAnsi"/>
          <w:lang w:val="de-DE" w:eastAsia="de-DE"/>
        </w:rPr>
        <w:t>ešavine zemlja – cement, izvođačke crteže  šipova,  uređaje za uzorkovanje i  kutije za čuvanje uzoraka.</w:t>
      </w:r>
    </w:p>
    <w:p w:rsidR="00235631" w:rsidRPr="006870A8" w:rsidRDefault="00235631" w:rsidP="000E6E05">
      <w:pPr>
        <w:numPr>
          <w:ilvl w:val="0"/>
          <w:numId w:val="31"/>
        </w:numPr>
        <w:spacing w:after="0" w:line="240" w:lineRule="auto"/>
        <w:contextualSpacing/>
        <w:jc w:val="both"/>
        <w:rPr>
          <w:rFonts w:eastAsia="Times New Roman" w:cstheme="minorHAnsi"/>
          <w:lang w:val="de-DE" w:eastAsia="de-DE"/>
        </w:rPr>
      </w:pPr>
      <w:r w:rsidRPr="006870A8">
        <w:rPr>
          <w:rFonts w:eastAsia="Times New Roman" w:cstheme="minorHAnsi"/>
          <w:lang w:val="de-DE" w:eastAsia="de-DE"/>
        </w:rPr>
        <w:t>Izvođač predlaže obrasce i formate za sve potrebne tabelarne i grafičke prikaze podataka koje dostavlja Nadzornom Inženjeru na odobrenje. Sve planove i podneske izvođač dostavlja minimum 7 dana pre početka planiranih radova što uključuje i podnošenja  potrebne dokumentacije i atesta za kontrolu i b</w:t>
      </w:r>
      <w:r w:rsidR="00AE04FA" w:rsidRPr="006870A8">
        <w:rPr>
          <w:rFonts w:eastAsia="Times New Roman" w:cstheme="minorHAnsi"/>
          <w:lang w:val="de-DE" w:eastAsia="de-DE"/>
        </w:rPr>
        <w:t>ilj</w:t>
      </w:r>
      <w:r w:rsidRPr="006870A8">
        <w:rPr>
          <w:rFonts w:eastAsia="Times New Roman" w:cstheme="minorHAnsi"/>
          <w:lang w:val="de-DE" w:eastAsia="de-DE"/>
        </w:rPr>
        <w:t>eleženje podataka.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F62F89">
      <w:pPr>
        <w:rPr>
          <w:rFonts w:eastAsia="Times New Roman" w:cstheme="minorHAnsi"/>
          <w:b/>
          <w:caps/>
          <w:lang w:val="de-DE" w:eastAsia="de-DE"/>
        </w:rPr>
      </w:pPr>
      <w:bookmarkStart w:id="304" w:name="_Toc408844620"/>
      <w:bookmarkStart w:id="305" w:name="_Toc410299503"/>
      <w:bookmarkStart w:id="306" w:name="_Toc415958990"/>
      <w:bookmarkStart w:id="307" w:name="_Toc43284150"/>
      <w:r w:rsidRPr="001E6378">
        <w:rPr>
          <w:rFonts w:eastAsia="Times New Roman" w:cstheme="minorHAnsi"/>
          <w:b/>
          <w:caps/>
          <w:lang w:val="de-DE" w:eastAsia="de-DE"/>
        </w:rPr>
        <w:t>Dnevni Izveštaji</w:t>
      </w:r>
      <w:bookmarkEnd w:id="304"/>
      <w:bookmarkEnd w:id="305"/>
      <w:bookmarkEnd w:id="306"/>
      <w:bookmarkEnd w:id="307"/>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Izvodjač je dužan da, po isteku svakog radnog dana, podnese Izveštaj o obavljenom inektiranju putem gradjevinskog dnevnika.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F62F89">
      <w:pPr>
        <w:rPr>
          <w:rFonts w:eastAsia="Times New Roman" w:cstheme="minorHAnsi"/>
          <w:b/>
          <w:caps/>
          <w:lang w:val="de-DE" w:eastAsia="de-DE"/>
        </w:rPr>
      </w:pPr>
      <w:bookmarkStart w:id="308" w:name="_Toc408844621"/>
      <w:bookmarkStart w:id="309" w:name="_Toc410299504"/>
      <w:bookmarkStart w:id="310" w:name="_Toc415958991"/>
      <w:bookmarkStart w:id="311" w:name="_Toc43284151"/>
      <w:r w:rsidRPr="001E6378">
        <w:rPr>
          <w:rFonts w:eastAsia="Times New Roman" w:cstheme="minorHAnsi"/>
          <w:b/>
          <w:caps/>
          <w:lang w:val="de-DE" w:eastAsia="de-DE"/>
        </w:rPr>
        <w:t>Materijali i oprema</w:t>
      </w:r>
      <w:bookmarkEnd w:id="308"/>
      <w:bookmarkEnd w:id="309"/>
      <w:bookmarkEnd w:id="310"/>
      <w:bookmarkEnd w:id="311"/>
    </w:p>
    <w:p w:rsidR="00235631" w:rsidRPr="001E6378" w:rsidRDefault="00235631" w:rsidP="00F62F89">
      <w:pPr>
        <w:rPr>
          <w:rFonts w:eastAsia="Times New Roman" w:cstheme="minorHAnsi"/>
          <w:b/>
          <w:u w:val="single"/>
          <w:lang w:val="de-DE" w:eastAsia="de-DE"/>
        </w:rPr>
      </w:pPr>
      <w:bookmarkStart w:id="312" w:name="_Toc408844622"/>
      <w:bookmarkStart w:id="313" w:name="_Toc410299505"/>
      <w:bookmarkStart w:id="314" w:name="_Toc415958992"/>
      <w:bookmarkStart w:id="315" w:name="_Toc43284152"/>
      <w:r w:rsidRPr="001E6378">
        <w:rPr>
          <w:rFonts w:eastAsia="Times New Roman" w:cstheme="minorHAnsi"/>
          <w:b/>
          <w:u w:val="single"/>
          <w:lang w:val="de-DE" w:eastAsia="de-DE"/>
        </w:rPr>
        <w:t>Materijali</w:t>
      </w:r>
      <w:bookmarkEnd w:id="312"/>
      <w:bookmarkEnd w:id="313"/>
      <w:bookmarkEnd w:id="314"/>
      <w:bookmarkEnd w:id="315"/>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Cementna emulzija se može sastojati od homogene sm</w:t>
      </w:r>
      <w:r w:rsidR="00AE04FA" w:rsidRPr="001E6378">
        <w:rPr>
          <w:rFonts w:eastAsia="Times New Roman" w:cstheme="minorHAnsi"/>
          <w:lang w:val="de-DE" w:eastAsia="de-DE"/>
        </w:rPr>
        <w:t>j</w:t>
      </w:r>
      <w:r w:rsidRPr="001E6378">
        <w:rPr>
          <w:rFonts w:eastAsia="Times New Roman" w:cstheme="minorHAnsi"/>
          <w:lang w:val="de-DE" w:eastAsia="de-DE"/>
        </w:rPr>
        <w:t>eše nekih od sledećih materijala:</w:t>
      </w:r>
    </w:p>
    <w:p w:rsidR="00235631" w:rsidRPr="001E6378" w:rsidRDefault="00235631" w:rsidP="004867C9">
      <w:pPr>
        <w:spacing w:after="0" w:line="240" w:lineRule="auto"/>
        <w:jc w:val="both"/>
        <w:rPr>
          <w:rFonts w:eastAsia="Times New Roman" w:cstheme="minorHAnsi"/>
          <w:lang w:val="de-DE" w:eastAsia="de-DE"/>
        </w:rPr>
      </w:pPr>
    </w:p>
    <w:p w:rsidR="00235631" w:rsidRPr="001E6378" w:rsidRDefault="00235631" w:rsidP="004867C9">
      <w:pPr>
        <w:numPr>
          <w:ilvl w:val="0"/>
          <w:numId w:val="32"/>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Čisti portland cement, videti standarde date u Poglavljima Tehničkih specifikacija 31</w:t>
      </w:r>
    </w:p>
    <w:p w:rsidR="00235631" w:rsidRPr="001E6378" w:rsidRDefault="00235631" w:rsidP="004867C9">
      <w:pPr>
        <w:numPr>
          <w:ilvl w:val="0"/>
          <w:numId w:val="32"/>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Cement sa dodatkom ml</w:t>
      </w:r>
      <w:r w:rsidR="00AE04FA" w:rsidRPr="001E6378">
        <w:rPr>
          <w:rFonts w:eastAsia="Times New Roman" w:cstheme="minorHAnsi"/>
          <w:lang w:val="de-DE" w:eastAsia="de-DE"/>
        </w:rPr>
        <w:t>jevene</w:t>
      </w:r>
      <w:r w:rsidRPr="001E6378">
        <w:rPr>
          <w:rFonts w:eastAsia="Times New Roman" w:cstheme="minorHAnsi"/>
          <w:lang w:val="de-DE" w:eastAsia="de-DE"/>
        </w:rPr>
        <w:t xml:space="preserve"> granulisane zgure iz visokih peći, vid</w:t>
      </w:r>
      <w:r w:rsidR="00AE04FA" w:rsidRPr="001E6378">
        <w:rPr>
          <w:rFonts w:eastAsia="Times New Roman" w:cstheme="minorHAnsi"/>
          <w:lang w:val="de-DE" w:eastAsia="de-DE"/>
        </w:rPr>
        <w:t>j</w:t>
      </w:r>
      <w:r w:rsidRPr="001E6378">
        <w:rPr>
          <w:rFonts w:eastAsia="Times New Roman" w:cstheme="minorHAnsi"/>
          <w:lang w:val="de-DE" w:eastAsia="de-DE"/>
        </w:rPr>
        <w:t>eti standarde date u Poglavljima Tehničkih specifikacija 31</w:t>
      </w:r>
    </w:p>
    <w:p w:rsidR="00235631" w:rsidRPr="001E6378" w:rsidRDefault="00235631" w:rsidP="004867C9">
      <w:pPr>
        <w:numPr>
          <w:ilvl w:val="0"/>
          <w:numId w:val="32"/>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Cement sa dodatkom pepela, vid</w:t>
      </w:r>
      <w:r w:rsidR="00AE04FA" w:rsidRPr="001E6378">
        <w:rPr>
          <w:rFonts w:eastAsia="Times New Roman" w:cstheme="minorHAnsi"/>
          <w:lang w:val="de-DE" w:eastAsia="de-DE"/>
        </w:rPr>
        <w:t>j</w:t>
      </w:r>
      <w:r w:rsidRPr="001E6378">
        <w:rPr>
          <w:rFonts w:eastAsia="Times New Roman" w:cstheme="minorHAnsi"/>
          <w:lang w:val="de-DE" w:eastAsia="de-DE"/>
        </w:rPr>
        <w:t>eti standarde date u Poglavljima Tehničkih specifikacija  31</w:t>
      </w:r>
    </w:p>
    <w:p w:rsidR="00235631" w:rsidRPr="001E6378" w:rsidRDefault="00235631" w:rsidP="004867C9">
      <w:pPr>
        <w:numPr>
          <w:ilvl w:val="0"/>
          <w:numId w:val="32"/>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Pijaća voda ili drugi izvor vode. Voda mora biti bez štetnih materijala koji mogu negativno uticati na emulziju da bi bila odobrena za korišćenje.</w:t>
      </w:r>
    </w:p>
    <w:p w:rsidR="00235631" w:rsidRPr="001E6378" w:rsidRDefault="004867C9" w:rsidP="004867C9">
      <w:pPr>
        <w:numPr>
          <w:ilvl w:val="0"/>
          <w:numId w:val="32"/>
        </w:numPr>
        <w:spacing w:after="0" w:line="240" w:lineRule="auto"/>
        <w:contextualSpacing/>
        <w:jc w:val="both"/>
        <w:rPr>
          <w:rFonts w:eastAsia="Times New Roman" w:cstheme="minorHAnsi"/>
          <w:lang w:val="de-DE" w:eastAsia="de-DE"/>
        </w:rPr>
      </w:pPr>
      <w:r>
        <w:rPr>
          <w:rFonts w:eastAsia="Times New Roman" w:cstheme="minorHAnsi"/>
          <w:lang w:val="de-DE" w:eastAsia="de-DE"/>
        </w:rPr>
        <w:t xml:space="preserve">Bentonit, ako se </w:t>
      </w:r>
      <w:r w:rsidRPr="006870A8">
        <w:rPr>
          <w:rFonts w:eastAsia="Times New Roman" w:cstheme="minorHAnsi"/>
          <w:lang w:val="de-DE" w:eastAsia="de-DE"/>
        </w:rPr>
        <w:t>koristi</w:t>
      </w:r>
      <w:r w:rsidR="00235631" w:rsidRPr="006870A8">
        <w:rPr>
          <w:rFonts w:eastAsia="Times New Roman" w:cstheme="minorHAnsi"/>
          <w:lang w:val="de-DE" w:eastAsia="de-DE"/>
        </w:rPr>
        <w:t>,</w:t>
      </w:r>
      <w:r w:rsidR="00235631" w:rsidRPr="001E6378">
        <w:rPr>
          <w:rFonts w:eastAsia="Times New Roman" w:cstheme="minorHAnsi"/>
          <w:lang w:val="de-DE" w:eastAsia="de-DE"/>
        </w:rPr>
        <w:t xml:space="preserve"> mora biti prethodno hidriran najmanje 12 časova, osim ako je zadovoljavajuća hidratacija postignuta za manje vremena, pre nego što se ubaci u  m</w:t>
      </w:r>
      <w:r w:rsidR="00AE04FA" w:rsidRPr="001E6378">
        <w:rPr>
          <w:rFonts w:eastAsia="Times New Roman" w:cstheme="minorHAnsi"/>
          <w:lang w:val="de-DE" w:eastAsia="de-DE"/>
        </w:rPr>
        <w:t>j</w:t>
      </w:r>
      <w:r w:rsidR="00235631" w:rsidRPr="001E6378">
        <w:rPr>
          <w:rFonts w:eastAsia="Times New Roman" w:cstheme="minorHAnsi"/>
          <w:lang w:val="de-DE" w:eastAsia="de-DE"/>
        </w:rPr>
        <w:t>ešavinu.</w:t>
      </w:r>
    </w:p>
    <w:p w:rsidR="00235631" w:rsidRPr="001E6378" w:rsidRDefault="00235631" w:rsidP="004867C9">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Proporcije  komponenti  korišćenih materijala biće predložene od strane Izvođača, potvrđene tokom test programa pr</w:t>
      </w:r>
      <w:r w:rsidR="00AE04FA" w:rsidRPr="001E6378">
        <w:rPr>
          <w:rFonts w:eastAsia="Times New Roman" w:cstheme="minorHAnsi"/>
          <w:lang w:val="de-DE" w:eastAsia="de-DE"/>
        </w:rPr>
        <w:t>ij</w:t>
      </w:r>
      <w:r w:rsidRPr="001E6378">
        <w:rPr>
          <w:rFonts w:eastAsia="Times New Roman" w:cstheme="minorHAnsi"/>
          <w:lang w:val="de-DE" w:eastAsia="de-DE"/>
        </w:rPr>
        <w:t>e izvođenja i prekontrolisane od strane Nadzornog Inženjera. Jednom prihvaćen, sastav cementne emulzije ne sm</w:t>
      </w:r>
      <w:r w:rsidR="00AE04FA" w:rsidRPr="001E6378">
        <w:rPr>
          <w:rFonts w:eastAsia="Times New Roman" w:cstheme="minorHAnsi"/>
          <w:lang w:val="de-DE" w:eastAsia="de-DE"/>
        </w:rPr>
        <w:t>ij</w:t>
      </w:r>
      <w:r w:rsidRPr="001E6378">
        <w:rPr>
          <w:rFonts w:eastAsia="Times New Roman" w:cstheme="minorHAnsi"/>
          <w:lang w:val="de-DE" w:eastAsia="de-DE"/>
        </w:rPr>
        <w:t>e menjati , osim ako nije traženo u pisanoj formi od strane Izvođača radova i prihvaćeno u pisanoj formi od strane Nadzornog  Inženjera.</w:t>
      </w:r>
    </w:p>
    <w:p w:rsidR="006D3DAA" w:rsidRDefault="006D3DAA" w:rsidP="00235631">
      <w:pPr>
        <w:spacing w:after="0" w:line="240" w:lineRule="auto"/>
        <w:jc w:val="both"/>
        <w:rPr>
          <w:rFonts w:eastAsia="Times New Roman" w:cstheme="minorHAnsi"/>
          <w:lang w:val="de-DE" w:eastAsia="de-DE"/>
        </w:rPr>
      </w:pPr>
    </w:p>
    <w:p w:rsidR="004867C9" w:rsidRPr="001E6378" w:rsidRDefault="004867C9" w:rsidP="00235631">
      <w:pPr>
        <w:spacing w:after="0" w:line="240" w:lineRule="auto"/>
        <w:jc w:val="both"/>
        <w:rPr>
          <w:rFonts w:eastAsia="Times New Roman" w:cstheme="minorHAnsi"/>
          <w:lang w:val="de-DE" w:eastAsia="de-DE"/>
        </w:rPr>
      </w:pPr>
    </w:p>
    <w:p w:rsidR="00235631" w:rsidRPr="001E6378" w:rsidRDefault="00235631" w:rsidP="00F62F89">
      <w:pPr>
        <w:rPr>
          <w:rFonts w:eastAsia="Times New Roman" w:cstheme="minorHAnsi"/>
          <w:b/>
          <w:u w:val="single"/>
          <w:lang w:val="de-DE" w:eastAsia="de-DE"/>
        </w:rPr>
      </w:pPr>
      <w:bookmarkStart w:id="316" w:name="_Toc408844623"/>
      <w:bookmarkStart w:id="317" w:name="_Toc410299506"/>
      <w:bookmarkStart w:id="318" w:name="_Toc415958993"/>
      <w:bookmarkStart w:id="319" w:name="_Toc43284153"/>
      <w:r w:rsidRPr="001E6378">
        <w:rPr>
          <w:rFonts w:eastAsia="Times New Roman" w:cstheme="minorHAnsi"/>
          <w:b/>
          <w:u w:val="single"/>
          <w:lang w:val="de-DE" w:eastAsia="de-DE"/>
        </w:rPr>
        <w:lastRenderedPageBreak/>
        <w:t>Oprema</w:t>
      </w:r>
      <w:bookmarkEnd w:id="316"/>
      <w:bookmarkEnd w:id="317"/>
      <w:bookmarkEnd w:id="318"/>
      <w:bookmarkEnd w:id="319"/>
    </w:p>
    <w:p w:rsidR="00235631" w:rsidRPr="001E6378" w:rsidRDefault="00235631" w:rsidP="00F62F89">
      <w:pPr>
        <w:rPr>
          <w:rFonts w:eastAsia="Times New Roman" w:cstheme="minorHAnsi"/>
          <w:b/>
          <w:lang w:val="de-DE" w:eastAsia="de-DE"/>
        </w:rPr>
      </w:pPr>
      <w:bookmarkStart w:id="320" w:name="_Toc408844624"/>
      <w:bookmarkStart w:id="321" w:name="_Toc410299507"/>
      <w:bookmarkStart w:id="322" w:name="_Toc415958994"/>
      <w:r w:rsidRPr="001E6378">
        <w:rPr>
          <w:rFonts w:eastAsia="Times New Roman" w:cstheme="minorHAnsi"/>
          <w:b/>
          <w:lang w:val="de-DE" w:eastAsia="de-DE"/>
        </w:rPr>
        <w:t>Opšte</w:t>
      </w:r>
      <w:bookmarkEnd w:id="320"/>
      <w:bookmarkEnd w:id="321"/>
      <w:bookmarkEnd w:id="322"/>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Izvođač radova za svu opremu koja se koristi za bušenje; spuštanje, podizanje i rotiranje jet kontrolora; m</w:t>
      </w:r>
      <w:r w:rsidR="00AE04FA" w:rsidRPr="001E6378">
        <w:rPr>
          <w:rFonts w:eastAsia="Times New Roman" w:cstheme="minorHAnsi"/>
          <w:lang w:val="de-DE" w:eastAsia="de-DE"/>
        </w:rPr>
        <w:t>ij</w:t>
      </w:r>
      <w:r w:rsidRPr="001E6378">
        <w:rPr>
          <w:rFonts w:eastAsia="Times New Roman" w:cstheme="minorHAnsi"/>
          <w:lang w:val="de-DE" w:eastAsia="de-DE"/>
        </w:rPr>
        <w:t>ešanje emulzije;  snabdevanje emulzije pod pritiskom do jet-kontrolora; kao i jet monitore sa dokazanim b</w:t>
      </w:r>
      <w:r w:rsidR="00AE04FA" w:rsidRPr="001E6378">
        <w:rPr>
          <w:rFonts w:eastAsia="Times New Roman" w:cstheme="minorHAnsi"/>
          <w:lang w:val="de-DE" w:eastAsia="de-DE"/>
        </w:rPr>
        <w:t>ilj</w:t>
      </w:r>
      <w:r w:rsidRPr="001E6378">
        <w:rPr>
          <w:rFonts w:eastAsia="Times New Roman" w:cstheme="minorHAnsi"/>
          <w:lang w:val="de-DE" w:eastAsia="de-DE"/>
        </w:rPr>
        <w:t xml:space="preserve">eleženjem performansi koje su od važnosti pri Jet Grouting radu, što će biti demonstrirano  podacima u Izveštaju u  skladu sa  poglavljem 23.7. </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F62F89">
      <w:pPr>
        <w:rPr>
          <w:rFonts w:eastAsia="Times New Roman" w:cstheme="minorHAnsi"/>
          <w:b/>
          <w:lang w:val="de-DE" w:eastAsia="de-DE"/>
        </w:rPr>
      </w:pPr>
      <w:r w:rsidRPr="001E6378">
        <w:rPr>
          <w:rFonts w:eastAsia="Times New Roman" w:cstheme="minorHAnsi"/>
          <w:b/>
          <w:lang w:val="de-DE" w:eastAsia="de-DE"/>
        </w:rPr>
        <w:t>Oprema za bušenje</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Koristiti opremu za bušenje tipa i kapaciteta pogodnog za bušenje rupa potrebnog prečnika i dubine spuštanja, podizanja  i rotirajnja jet grout kontrolora u dubinama i po fazama  potrebnim za obavljanje rada kao što je prikazano na crtežima iz Glavnog projekta. Bušilica će biti opremljena automatskim kontrolama za regulisanje i održavanje konzistentnog  povlačenja i broja obrtaja svrdla,  merače pritiska za sve fluide koji se injektiraju.</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AE04FA" w:rsidP="00F62F89">
      <w:pPr>
        <w:rPr>
          <w:rFonts w:eastAsia="Times New Roman" w:cstheme="minorHAnsi"/>
          <w:b/>
          <w:lang w:val="de-DE" w:eastAsia="de-DE"/>
        </w:rPr>
      </w:pPr>
      <w:r w:rsidRPr="001E6378">
        <w:rPr>
          <w:rFonts w:eastAsia="Times New Roman" w:cstheme="minorHAnsi"/>
          <w:b/>
          <w:lang w:val="de-DE" w:eastAsia="de-DE"/>
        </w:rPr>
        <w:t>Grouting mješavina i oprema za i</w:t>
      </w:r>
      <w:r w:rsidR="00235631" w:rsidRPr="001E6378">
        <w:rPr>
          <w:rFonts w:eastAsia="Times New Roman" w:cstheme="minorHAnsi"/>
          <w:b/>
          <w:lang w:val="de-DE" w:eastAsia="de-DE"/>
        </w:rPr>
        <w:t>njektriranje</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Koristiti miksere i rezervoare za  emulziju, rezervoare vode, kompresore vazduha, i pumpe sa dovoljnim kapacitetom kako bi se kontroloru (monitoru) obezb</w:t>
      </w:r>
      <w:r w:rsidR="00AE04FA" w:rsidRPr="001E6378">
        <w:rPr>
          <w:rFonts w:eastAsia="Times New Roman" w:cstheme="minorHAnsi"/>
          <w:lang w:val="de-DE" w:eastAsia="de-DE"/>
        </w:rPr>
        <w:t>j</w:t>
      </w:r>
      <w:r w:rsidRPr="001E6378">
        <w:rPr>
          <w:rFonts w:eastAsia="Times New Roman" w:cstheme="minorHAnsi"/>
          <w:lang w:val="de-DE" w:eastAsia="de-DE"/>
        </w:rPr>
        <w:t>edilo odgovarajuće snabdevanje emulzije, vazduha i vode sa odgovarajućim pritiskom tokom izvođenja radova kako bi Izvođač izradio mikro šipove potrebnih kvaliteta i dimenzija.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F62F89">
      <w:pPr>
        <w:rPr>
          <w:rFonts w:eastAsia="Times New Roman" w:cstheme="minorHAnsi"/>
          <w:b/>
          <w:lang w:val="de-DE" w:eastAsia="de-DE"/>
        </w:rPr>
      </w:pPr>
      <w:r w:rsidRPr="001E6378">
        <w:rPr>
          <w:rFonts w:eastAsia="Times New Roman" w:cstheme="minorHAnsi"/>
          <w:b/>
          <w:lang w:val="de-DE" w:eastAsia="de-DE"/>
        </w:rPr>
        <w:t>Jet-Grouting pumpa</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Mora da bude u mogućnosti, sa predviđenim mlaznicama, da obezb</w:t>
      </w:r>
      <w:r w:rsidR="00AE04FA" w:rsidRPr="001E6378">
        <w:rPr>
          <w:rFonts w:eastAsia="Times New Roman" w:cstheme="minorHAnsi"/>
          <w:lang w:val="de-DE" w:eastAsia="de-DE"/>
        </w:rPr>
        <w:t>j</w:t>
      </w:r>
      <w:r w:rsidRPr="001E6378">
        <w:rPr>
          <w:rFonts w:eastAsia="Times New Roman" w:cstheme="minorHAnsi"/>
          <w:lang w:val="de-DE" w:eastAsia="de-DE"/>
        </w:rPr>
        <w:t>edi potrebnu brzinu i brzinu oslobađanja adekvatnu za izvršenje posla.</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F62F89">
      <w:pPr>
        <w:rPr>
          <w:rFonts w:eastAsia="Times New Roman" w:cstheme="minorHAnsi"/>
          <w:b/>
          <w:lang w:val="de-DE" w:eastAsia="de-DE"/>
        </w:rPr>
      </w:pPr>
      <w:r w:rsidRPr="001E6378">
        <w:rPr>
          <w:rFonts w:eastAsia="Times New Roman" w:cstheme="minorHAnsi"/>
          <w:b/>
          <w:lang w:val="de-DE" w:eastAsia="de-DE"/>
        </w:rPr>
        <w:t>Alati Jet Grout</w:t>
      </w:r>
    </w:p>
    <w:p w:rsidR="00235631"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Koristiti Jet Grouting monitore sa odgovarajućim mlaznicama kapaciteta koji su pogodni za proizvodnju jet grout elemenata u tipovima zemljišta utvrđenih tokom istraživanja podpovršinskih uslova izvedenih na gradilištu, veličine i dubine prikazanih na Crtežima u</w:t>
      </w:r>
      <w:r w:rsidR="00AE04FA" w:rsidRPr="001E6378">
        <w:rPr>
          <w:rFonts w:eastAsia="Times New Roman" w:cstheme="minorHAnsi"/>
          <w:lang w:val="de-DE" w:eastAsia="de-DE"/>
        </w:rPr>
        <w:t xml:space="preserve"> Glavnom projektu</w:t>
      </w:r>
      <w:r w:rsidRPr="001E6378">
        <w:rPr>
          <w:rFonts w:eastAsia="Times New Roman" w:cstheme="minorHAnsi"/>
          <w:lang w:val="de-DE" w:eastAsia="de-DE"/>
        </w:rPr>
        <w:t>. Prečnik otvora za bušenje mora da bude odgovarajućih dimenzija</w:t>
      </w:r>
      <w:r w:rsidR="00AE04FA" w:rsidRPr="001E6378">
        <w:rPr>
          <w:rFonts w:eastAsia="Times New Roman" w:cstheme="minorHAnsi"/>
          <w:lang w:val="de-DE" w:eastAsia="de-DE"/>
        </w:rPr>
        <w:t xml:space="preserve"> </w:t>
      </w:r>
      <w:r w:rsidRPr="001E6378">
        <w:rPr>
          <w:rFonts w:eastAsia="Times New Roman" w:cstheme="minorHAnsi"/>
          <w:lang w:val="de-DE" w:eastAsia="de-DE"/>
        </w:rPr>
        <w:t>kako bi se formirala jasna putanja za kontinuirano vraćanje otpadnog materijala tokom svih jet grouting ting operacija.</w:t>
      </w:r>
    </w:p>
    <w:p w:rsidR="006D3DAA" w:rsidRPr="001E6378" w:rsidRDefault="006D3DAA" w:rsidP="00235631">
      <w:pPr>
        <w:spacing w:after="0" w:line="240" w:lineRule="auto"/>
        <w:jc w:val="both"/>
        <w:rPr>
          <w:rFonts w:eastAsia="Times New Roman" w:cstheme="minorHAnsi"/>
          <w:lang w:val="de-DE" w:eastAsia="de-DE"/>
        </w:rPr>
      </w:pPr>
    </w:p>
    <w:p w:rsidR="00235631" w:rsidRPr="006D3DAA" w:rsidRDefault="00235631" w:rsidP="00F62F89">
      <w:pPr>
        <w:rPr>
          <w:rFonts w:eastAsia="Times New Roman" w:cstheme="minorHAnsi"/>
          <w:b/>
          <w:lang w:val="de-DE" w:eastAsia="de-DE"/>
        </w:rPr>
      </w:pPr>
      <w:bookmarkStart w:id="323" w:name="_Toc408844625"/>
      <w:bookmarkStart w:id="324" w:name="_Toc410299508"/>
      <w:bookmarkStart w:id="325" w:name="_Toc415958995"/>
      <w:bookmarkStart w:id="326" w:name="_Toc43284154"/>
      <w:r w:rsidRPr="006D3DAA">
        <w:rPr>
          <w:rFonts w:eastAsia="Times New Roman" w:cstheme="minorHAnsi"/>
          <w:b/>
          <w:lang w:val="de-DE" w:eastAsia="de-DE"/>
        </w:rPr>
        <w:t>M</w:t>
      </w:r>
      <w:r w:rsidR="00AE04FA" w:rsidRPr="006D3DAA">
        <w:rPr>
          <w:rFonts w:eastAsia="Times New Roman" w:cstheme="minorHAnsi"/>
          <w:b/>
          <w:lang w:val="de-DE" w:eastAsia="de-DE"/>
        </w:rPr>
        <w:t>jerna o</w:t>
      </w:r>
      <w:r w:rsidRPr="006D3DAA">
        <w:rPr>
          <w:rFonts w:eastAsia="Times New Roman" w:cstheme="minorHAnsi"/>
          <w:b/>
          <w:lang w:val="de-DE" w:eastAsia="de-DE"/>
        </w:rPr>
        <w:t>prema</w:t>
      </w:r>
      <w:bookmarkEnd w:id="323"/>
      <w:bookmarkEnd w:id="324"/>
      <w:bookmarkEnd w:id="325"/>
      <w:bookmarkEnd w:id="32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Skupljanje podataka tokom jet grouting operacija - minimum sledeće stavke   moraju  biti obezb</w:t>
      </w:r>
      <w:r w:rsidR="00AE04FA" w:rsidRPr="001E6378">
        <w:rPr>
          <w:rFonts w:eastAsia="Times New Roman" w:cstheme="minorHAnsi"/>
          <w:lang w:val="de-DE" w:eastAsia="de-DE"/>
        </w:rPr>
        <w:t>j</w:t>
      </w:r>
      <w:r w:rsidRPr="001E6378">
        <w:rPr>
          <w:rFonts w:eastAsia="Times New Roman" w:cstheme="minorHAnsi"/>
          <w:lang w:val="de-DE" w:eastAsia="de-DE"/>
        </w:rPr>
        <w:t>eđene da bi se pratili podaci po dubini:</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0E6E05">
      <w:pPr>
        <w:numPr>
          <w:ilvl w:val="0"/>
          <w:numId w:val="33"/>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M</w:t>
      </w:r>
      <w:r w:rsidR="00AE04FA" w:rsidRPr="001E6378">
        <w:rPr>
          <w:rFonts w:eastAsia="Times New Roman" w:cstheme="minorHAnsi"/>
          <w:lang w:val="de-DE" w:eastAsia="de-DE"/>
        </w:rPr>
        <w:t>j</w:t>
      </w:r>
      <w:r w:rsidRPr="001E6378">
        <w:rPr>
          <w:rFonts w:eastAsia="Times New Roman" w:cstheme="minorHAnsi"/>
          <w:lang w:val="de-DE" w:eastAsia="de-DE"/>
        </w:rPr>
        <w:t xml:space="preserve">erači pritiska /aparati na bušotinama koji automatski beleže  pritiske cementne emulzije  za injektiranje  tokom procesa injektiranja. </w:t>
      </w:r>
    </w:p>
    <w:p w:rsidR="00235631" w:rsidRDefault="00235631" w:rsidP="000E6E05">
      <w:pPr>
        <w:numPr>
          <w:ilvl w:val="0"/>
          <w:numId w:val="33"/>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M</w:t>
      </w:r>
      <w:r w:rsidR="00AE04FA" w:rsidRPr="001E6378">
        <w:rPr>
          <w:rFonts w:eastAsia="Times New Roman" w:cstheme="minorHAnsi"/>
          <w:lang w:val="de-DE" w:eastAsia="de-DE"/>
        </w:rPr>
        <w:t>j</w:t>
      </w:r>
      <w:r w:rsidRPr="001E6378">
        <w:rPr>
          <w:rFonts w:eastAsia="Times New Roman" w:cstheme="minorHAnsi"/>
          <w:lang w:val="de-DE" w:eastAsia="de-DE"/>
        </w:rPr>
        <w:t xml:space="preserve">erači protoka nadgledaju i beleže brzinu i ukupan protok cementne emulzije kroz </w:t>
      </w:r>
      <w:r w:rsidR="00F62F89" w:rsidRPr="001E6378">
        <w:rPr>
          <w:rFonts w:eastAsia="Times New Roman" w:cstheme="minorHAnsi"/>
          <w:lang w:val="de-DE" w:eastAsia="de-DE"/>
        </w:rPr>
        <w:t xml:space="preserve">monitore. </w:t>
      </w:r>
    </w:p>
    <w:p w:rsidR="006D3DAA" w:rsidRDefault="006D3DAA" w:rsidP="006D3DAA">
      <w:pPr>
        <w:spacing w:after="0" w:line="240" w:lineRule="auto"/>
        <w:ind w:left="720"/>
        <w:contextualSpacing/>
        <w:jc w:val="both"/>
        <w:rPr>
          <w:rFonts w:eastAsia="Times New Roman" w:cstheme="minorHAnsi"/>
          <w:lang w:val="de-DE" w:eastAsia="de-DE"/>
        </w:rPr>
      </w:pPr>
    </w:p>
    <w:p w:rsidR="006D3DAA" w:rsidRDefault="006D3DAA" w:rsidP="006D3DAA">
      <w:pPr>
        <w:spacing w:after="0" w:line="240" w:lineRule="auto"/>
        <w:ind w:left="720"/>
        <w:contextualSpacing/>
        <w:jc w:val="both"/>
        <w:rPr>
          <w:rFonts w:eastAsia="Times New Roman" w:cstheme="minorHAnsi"/>
          <w:lang w:val="de-DE" w:eastAsia="de-DE"/>
        </w:rPr>
      </w:pPr>
    </w:p>
    <w:p w:rsidR="006D3DAA" w:rsidRDefault="006D3DAA" w:rsidP="006D3DAA">
      <w:pPr>
        <w:spacing w:after="0" w:line="240" w:lineRule="auto"/>
        <w:ind w:left="720"/>
        <w:contextualSpacing/>
        <w:jc w:val="both"/>
        <w:rPr>
          <w:rFonts w:eastAsia="Times New Roman" w:cstheme="minorHAnsi"/>
          <w:lang w:val="de-DE" w:eastAsia="de-DE"/>
        </w:rPr>
      </w:pPr>
    </w:p>
    <w:p w:rsidR="006D3DAA" w:rsidRDefault="006D3DAA" w:rsidP="006D3DAA">
      <w:pPr>
        <w:spacing w:after="0" w:line="240" w:lineRule="auto"/>
        <w:ind w:left="720"/>
        <w:contextualSpacing/>
        <w:jc w:val="both"/>
        <w:rPr>
          <w:rFonts w:eastAsia="Times New Roman" w:cstheme="minorHAnsi"/>
          <w:lang w:val="de-DE" w:eastAsia="de-DE"/>
        </w:rPr>
      </w:pPr>
    </w:p>
    <w:p w:rsidR="006D3DAA" w:rsidRDefault="006D3DAA" w:rsidP="006D3DAA">
      <w:pPr>
        <w:spacing w:after="0" w:line="240" w:lineRule="auto"/>
        <w:ind w:left="720"/>
        <w:contextualSpacing/>
        <w:jc w:val="both"/>
        <w:rPr>
          <w:rFonts w:eastAsia="Times New Roman" w:cstheme="minorHAnsi"/>
          <w:lang w:val="de-DE" w:eastAsia="de-DE"/>
        </w:rPr>
      </w:pPr>
    </w:p>
    <w:p w:rsidR="006D3DAA" w:rsidRDefault="006D3DAA" w:rsidP="006D3DAA">
      <w:pPr>
        <w:spacing w:after="0" w:line="240" w:lineRule="auto"/>
        <w:ind w:left="720"/>
        <w:contextualSpacing/>
        <w:jc w:val="both"/>
        <w:rPr>
          <w:rFonts w:eastAsia="Times New Roman" w:cstheme="minorHAnsi"/>
          <w:lang w:val="de-DE" w:eastAsia="de-DE"/>
        </w:rPr>
      </w:pPr>
    </w:p>
    <w:p w:rsidR="00235631" w:rsidRPr="006870A8" w:rsidRDefault="00F62F89" w:rsidP="00F62F89">
      <w:pPr>
        <w:rPr>
          <w:b/>
          <w:lang w:val="de-DE" w:eastAsia="de-DE"/>
        </w:rPr>
      </w:pPr>
      <w:bookmarkStart w:id="327" w:name="_Toc408844626"/>
      <w:bookmarkStart w:id="328" w:name="_Toc410299509"/>
      <w:bookmarkStart w:id="329" w:name="_Toc415958996"/>
      <w:bookmarkStart w:id="330" w:name="_Toc43284155"/>
      <w:r w:rsidRPr="006870A8">
        <w:rPr>
          <w:b/>
          <w:lang w:val="de-DE" w:eastAsia="de-DE"/>
        </w:rPr>
        <w:lastRenderedPageBreak/>
        <w:t>IZVOĐENJE</w:t>
      </w:r>
      <w:bookmarkEnd w:id="327"/>
      <w:bookmarkEnd w:id="328"/>
      <w:bookmarkEnd w:id="329"/>
      <w:bookmarkEnd w:id="330"/>
    </w:p>
    <w:p w:rsidR="00235631" w:rsidRPr="006870A8" w:rsidRDefault="004867C9" w:rsidP="00F62F89">
      <w:pPr>
        <w:rPr>
          <w:rFonts w:eastAsia="Times New Roman" w:cstheme="minorHAnsi"/>
          <w:b/>
          <w:strike/>
          <w:u w:val="single"/>
          <w:lang w:val="de-DE" w:eastAsia="de-DE"/>
        </w:rPr>
      </w:pPr>
      <w:r w:rsidRPr="006870A8">
        <w:rPr>
          <w:rFonts w:eastAsia="Times New Roman" w:cstheme="minorHAnsi"/>
          <w:b/>
          <w:u w:val="single"/>
          <w:lang w:val="de-DE" w:eastAsia="de-DE"/>
        </w:rPr>
        <w:t>Program ispitivanja</w:t>
      </w: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Pr</w:t>
      </w:r>
      <w:r w:rsidR="00AE04FA" w:rsidRPr="006870A8">
        <w:rPr>
          <w:rFonts w:eastAsia="Times New Roman" w:cstheme="minorHAnsi"/>
          <w:lang w:val="de-DE" w:eastAsia="de-DE"/>
        </w:rPr>
        <w:t>ij</w:t>
      </w:r>
      <w:r w:rsidRPr="006870A8">
        <w:rPr>
          <w:rFonts w:eastAsia="Times New Roman" w:cstheme="minorHAnsi"/>
          <w:lang w:val="de-DE" w:eastAsia="de-DE"/>
        </w:rPr>
        <w:t xml:space="preserve">e same izrade jet-grouting-a, Izvođač mora sprovesti  </w:t>
      </w:r>
      <w:r w:rsidR="0034088E" w:rsidRPr="006870A8">
        <w:rPr>
          <w:rFonts w:eastAsia="Times New Roman" w:cstheme="minorHAnsi"/>
          <w:lang w:val="de-DE" w:eastAsia="de-DE"/>
        </w:rPr>
        <w:t xml:space="preserve">program ispitivanja saglasno </w:t>
      </w:r>
      <w:r w:rsidRPr="006870A8">
        <w:rPr>
          <w:rFonts w:eastAsia="Times New Roman" w:cstheme="minorHAnsi"/>
          <w:lang w:val="de-DE" w:eastAsia="de-DE"/>
        </w:rPr>
        <w:t xml:space="preserve">sa prihvaćenim planom rada. </w:t>
      </w:r>
      <w:r w:rsidR="0034088E" w:rsidRPr="006870A8">
        <w:rPr>
          <w:rFonts w:eastAsia="Times New Roman" w:cstheme="minorHAnsi"/>
          <w:lang w:val="de-DE" w:eastAsia="de-DE"/>
        </w:rPr>
        <w:t xml:space="preserve">Program ispitivanja </w:t>
      </w:r>
      <w:r w:rsidRPr="006870A8">
        <w:rPr>
          <w:rFonts w:eastAsia="Times New Roman" w:cstheme="minorHAnsi"/>
          <w:lang w:val="de-DE" w:eastAsia="de-DE"/>
        </w:rPr>
        <w:t>se  koristiti za optimizaciju raznih parametara uključujući tip jet-grouting-a (jednostruki), neophodnost prethodnog injektiranja  vodom, sastava m</w:t>
      </w:r>
      <w:r w:rsidR="00AE04FA" w:rsidRPr="006870A8">
        <w:rPr>
          <w:rFonts w:eastAsia="Times New Roman" w:cstheme="minorHAnsi"/>
          <w:lang w:val="de-DE" w:eastAsia="de-DE"/>
        </w:rPr>
        <w:t>j</w:t>
      </w:r>
      <w:r w:rsidRPr="006870A8">
        <w:rPr>
          <w:rFonts w:eastAsia="Times New Roman" w:cstheme="minorHAnsi"/>
          <w:lang w:val="de-DE" w:eastAsia="de-DE"/>
        </w:rPr>
        <w:t>ešavine emulzije za injektiranje, protoka i pritisaka</w:t>
      </w:r>
      <w:r w:rsidR="0034088E" w:rsidRPr="006870A8">
        <w:rPr>
          <w:rFonts w:eastAsia="Times New Roman" w:cstheme="minorHAnsi"/>
          <w:lang w:val="de-DE" w:eastAsia="de-DE"/>
        </w:rPr>
        <w:t xml:space="preserve"> u tečnostima, rotacionu brzinu</w:t>
      </w:r>
      <w:r w:rsidRPr="006870A8">
        <w:rPr>
          <w:rFonts w:eastAsia="Times New Roman" w:cstheme="minorHAnsi"/>
          <w:lang w:val="de-DE" w:eastAsia="de-DE"/>
        </w:rPr>
        <w:t>, stopu povlačenja, emulziju,  broj i veličinu mlaznica; tj. treba da potvrdi da rezultati testiranja na licu mesta  ispunjavaju kriterijume date u Glavnom Projektu.</w:t>
      </w:r>
    </w:p>
    <w:p w:rsidR="00235631" w:rsidRPr="006870A8" w:rsidRDefault="00235631" w:rsidP="00235631">
      <w:pPr>
        <w:spacing w:after="0" w:line="240" w:lineRule="auto"/>
        <w:jc w:val="both"/>
        <w:rPr>
          <w:rFonts w:eastAsia="Times New Roman" w:cstheme="minorHAnsi"/>
          <w:lang w:val="de-DE" w:eastAsia="de-DE"/>
        </w:rPr>
      </w:pPr>
    </w:p>
    <w:p w:rsidR="00235631" w:rsidRPr="006870A8" w:rsidRDefault="0034088E"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 xml:space="preserve">Program ispitivanja </w:t>
      </w:r>
      <w:r w:rsidR="00235631" w:rsidRPr="006870A8">
        <w:rPr>
          <w:rFonts w:eastAsia="Times New Roman" w:cstheme="minorHAnsi"/>
          <w:lang w:val="de-DE" w:eastAsia="de-DE"/>
        </w:rPr>
        <w:t xml:space="preserve">sa svojim rezultatima biće pregledan, razmotren i odobren od strane Nadzornog Inženjera. </w:t>
      </w:r>
      <w:r w:rsidRPr="006870A8">
        <w:rPr>
          <w:rFonts w:eastAsia="Times New Roman" w:cstheme="minorHAnsi"/>
          <w:lang w:val="de-DE" w:eastAsia="de-DE"/>
        </w:rPr>
        <w:t xml:space="preserve">Program ispitivanja </w:t>
      </w:r>
      <w:r w:rsidR="00235631" w:rsidRPr="006870A8">
        <w:rPr>
          <w:rFonts w:eastAsia="Times New Roman" w:cstheme="minorHAnsi"/>
          <w:lang w:val="de-DE" w:eastAsia="de-DE"/>
        </w:rPr>
        <w:t>se mora izvesti na lokaciji koja je u blizini lokacije gd</w:t>
      </w:r>
      <w:r w:rsidR="00AE04FA" w:rsidRPr="006870A8">
        <w:rPr>
          <w:rFonts w:eastAsia="Times New Roman" w:cstheme="minorHAnsi"/>
          <w:lang w:val="de-DE" w:eastAsia="de-DE"/>
        </w:rPr>
        <w:t>j</w:t>
      </w:r>
      <w:r w:rsidR="00235631" w:rsidRPr="006870A8">
        <w:rPr>
          <w:rFonts w:eastAsia="Times New Roman" w:cstheme="minorHAnsi"/>
          <w:lang w:val="de-DE" w:eastAsia="de-DE"/>
        </w:rPr>
        <w:t xml:space="preserve">e je planirano izvođenje jet-grouting-a (na svakoj obali po jedan test šip).  Lokacija gde se će se vršiti </w:t>
      </w:r>
      <w:r w:rsidRPr="006870A8">
        <w:rPr>
          <w:rFonts w:eastAsia="Times New Roman" w:cstheme="minorHAnsi"/>
          <w:lang w:val="de-DE" w:eastAsia="de-DE"/>
        </w:rPr>
        <w:t>ispitivanje</w:t>
      </w:r>
      <w:r w:rsidR="00235631" w:rsidRPr="006870A8">
        <w:rPr>
          <w:rFonts w:eastAsia="Times New Roman" w:cstheme="minorHAnsi"/>
          <w:lang w:val="de-DE" w:eastAsia="de-DE"/>
        </w:rPr>
        <w:t>,  slojevi  zemljišta i dubina,  dogovorno se određuje između Nadzornog inženjera i Izvođača. Pri tom,  test-šip se izvodi u nagibu koji je približan nagibu projektovanih jet-grouting šipova.</w:t>
      </w:r>
    </w:p>
    <w:p w:rsidR="00235631" w:rsidRPr="006870A8" w:rsidRDefault="00235631" w:rsidP="00235631">
      <w:pPr>
        <w:spacing w:after="0" w:line="240" w:lineRule="auto"/>
        <w:jc w:val="both"/>
        <w:rPr>
          <w:rFonts w:eastAsia="Times New Roman" w:cstheme="minorHAnsi"/>
          <w:lang w:val="de-DE" w:eastAsia="de-DE"/>
        </w:rPr>
      </w:pP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 xml:space="preserve">Svaka faza </w:t>
      </w:r>
      <w:r w:rsidR="0034088E" w:rsidRPr="006870A8">
        <w:rPr>
          <w:rFonts w:eastAsia="Times New Roman" w:cstheme="minorHAnsi"/>
          <w:lang w:val="de-DE" w:eastAsia="de-DE"/>
        </w:rPr>
        <w:t xml:space="preserve">ispitivanja </w:t>
      </w:r>
      <w:r w:rsidRPr="006870A8">
        <w:rPr>
          <w:rFonts w:eastAsia="Times New Roman" w:cstheme="minorHAnsi"/>
          <w:lang w:val="de-DE" w:eastAsia="de-DE"/>
        </w:rPr>
        <w:t xml:space="preserve">mora da sadrži odgovarajući  plan </w:t>
      </w:r>
      <w:r w:rsidR="0034088E" w:rsidRPr="006870A8">
        <w:rPr>
          <w:rFonts w:eastAsia="Times New Roman" w:cstheme="minorHAnsi"/>
          <w:lang w:val="de-DE" w:eastAsia="de-DE"/>
        </w:rPr>
        <w:t>aktivnosti</w:t>
      </w:r>
      <w:r w:rsidRPr="006870A8">
        <w:rPr>
          <w:rFonts w:eastAsia="Times New Roman" w:cstheme="minorHAnsi"/>
          <w:lang w:val="de-DE" w:eastAsia="de-DE"/>
        </w:rPr>
        <w:t xml:space="preserve"> koje treba da pokažu izvodljivost na nivou propisanom  za izvođenje jet grouting radova.</w:t>
      </w:r>
    </w:p>
    <w:p w:rsidR="00235631" w:rsidRPr="006870A8" w:rsidRDefault="00235631" w:rsidP="00235631">
      <w:pPr>
        <w:spacing w:after="0" w:line="240" w:lineRule="auto"/>
        <w:jc w:val="both"/>
        <w:rPr>
          <w:rFonts w:eastAsia="Times New Roman" w:cstheme="minorHAnsi"/>
          <w:lang w:val="de-DE" w:eastAsia="de-DE"/>
        </w:rPr>
      </w:pP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Test-šip  mora da bude iskopom ogoljen do dubine od 6 metara od postojeće kote terena i da mu budu izm</w:t>
      </w:r>
      <w:r w:rsidR="0034088E" w:rsidRPr="006870A8">
        <w:rPr>
          <w:rFonts w:eastAsia="Times New Roman" w:cstheme="minorHAnsi"/>
          <w:lang w:val="de-DE" w:eastAsia="de-DE"/>
        </w:rPr>
        <w:t>j</w:t>
      </w:r>
      <w:r w:rsidRPr="006870A8">
        <w:rPr>
          <w:rFonts w:eastAsia="Times New Roman" w:cstheme="minorHAnsi"/>
          <w:lang w:val="de-DE" w:eastAsia="de-DE"/>
        </w:rPr>
        <w:t>erene geometrijske karakteristike i uzeta 3 kerna radi ispitivanja dostignute pritisne čvrstoće. Alternativne metode ispitivanja mogu bit</w:t>
      </w:r>
      <w:r w:rsidR="0034088E" w:rsidRPr="006870A8">
        <w:rPr>
          <w:rFonts w:eastAsia="Times New Roman" w:cstheme="minorHAnsi"/>
          <w:lang w:val="de-DE" w:eastAsia="de-DE"/>
        </w:rPr>
        <w:t>i predložene od strane Izvođača</w:t>
      </w:r>
      <w:r w:rsidRPr="006870A8">
        <w:rPr>
          <w:rFonts w:eastAsia="Times New Roman" w:cstheme="minorHAnsi"/>
          <w:lang w:val="de-DE" w:eastAsia="de-DE"/>
        </w:rPr>
        <w:t>. Nakon prov</w:t>
      </w:r>
      <w:r w:rsidR="0034088E" w:rsidRPr="006870A8">
        <w:rPr>
          <w:rFonts w:eastAsia="Times New Roman" w:cstheme="minorHAnsi"/>
          <w:lang w:val="de-DE" w:eastAsia="de-DE"/>
        </w:rPr>
        <w:t>j</w:t>
      </w:r>
      <w:r w:rsidRPr="006870A8">
        <w:rPr>
          <w:rFonts w:eastAsia="Times New Roman" w:cstheme="minorHAnsi"/>
          <w:lang w:val="de-DE" w:eastAsia="de-DE"/>
        </w:rPr>
        <w:t xml:space="preserve">ere geometrije </w:t>
      </w:r>
      <w:r w:rsidR="0034088E" w:rsidRPr="006870A8">
        <w:rPr>
          <w:rFonts w:eastAsia="Times New Roman" w:cstheme="minorHAnsi"/>
          <w:lang w:val="de-DE" w:eastAsia="de-DE"/>
        </w:rPr>
        <w:t xml:space="preserve">ispitnog </w:t>
      </w:r>
      <w:r w:rsidRPr="006870A8">
        <w:rPr>
          <w:rFonts w:eastAsia="Times New Roman" w:cstheme="minorHAnsi"/>
          <w:lang w:val="de-DE" w:eastAsia="de-DE"/>
        </w:rPr>
        <w:t xml:space="preserve">šipa i uzimanja uzoraka, iskop se zatrpava. </w:t>
      </w:r>
    </w:p>
    <w:p w:rsidR="00235631" w:rsidRPr="006870A8" w:rsidRDefault="00235631" w:rsidP="00235631">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 xml:space="preserve">U skladu sa rezultatima </w:t>
      </w:r>
      <w:r w:rsidR="0034088E" w:rsidRPr="006870A8">
        <w:rPr>
          <w:rFonts w:eastAsia="Times New Roman" w:cstheme="minorHAnsi"/>
          <w:lang w:val="de-DE" w:eastAsia="de-DE"/>
        </w:rPr>
        <w:t>programa ispitivanja</w:t>
      </w:r>
      <w:r w:rsidRPr="006870A8">
        <w:rPr>
          <w:rFonts w:eastAsia="Times New Roman" w:cstheme="minorHAnsi"/>
          <w:lang w:val="de-DE" w:eastAsia="de-DE"/>
        </w:rPr>
        <w:t>, Izvođač jet grouting-a će, putem posebnog Izveštaja,  predstaviti parametre izabrane za postizanje naznačenih kriterijuma prihvatljivosti na odobrenje Nadzornom inženjeru.  Izvođaču, o sopstvenom trošku, može biti naloženo da ponovi izvođenje nove zone</w:t>
      </w:r>
      <w:r w:rsidR="0034088E" w:rsidRPr="006870A8">
        <w:rPr>
          <w:rFonts w:eastAsia="Times New Roman" w:cstheme="minorHAnsi"/>
          <w:lang w:val="de-DE" w:eastAsia="de-DE"/>
        </w:rPr>
        <w:t xml:space="preserve"> ispitivanja</w:t>
      </w:r>
      <w:r w:rsidRPr="006870A8">
        <w:rPr>
          <w:rFonts w:eastAsia="Times New Roman" w:cstheme="minorHAnsi"/>
          <w:lang w:val="de-DE" w:eastAsia="de-DE"/>
        </w:rPr>
        <w:t xml:space="preserve"> ako parametri ne zadovoljavaju zahteve ispitivanja. </w:t>
      </w:r>
      <w:r w:rsidR="0034088E" w:rsidRPr="006870A8">
        <w:rPr>
          <w:rFonts w:eastAsia="Times New Roman" w:cstheme="minorHAnsi"/>
          <w:lang w:val="de-DE" w:eastAsia="de-DE"/>
        </w:rPr>
        <w:t>Program ispitivanja</w:t>
      </w:r>
      <w:r w:rsidRPr="006870A8">
        <w:rPr>
          <w:rFonts w:eastAsia="Times New Roman" w:cstheme="minorHAnsi"/>
          <w:lang w:val="de-DE" w:eastAsia="de-DE"/>
        </w:rPr>
        <w:t xml:space="preserve"> će potvrditi da dobijeni rezultati svojstava m</w:t>
      </w:r>
      <w:r w:rsidR="0034088E" w:rsidRPr="006870A8">
        <w:rPr>
          <w:rFonts w:eastAsia="Times New Roman" w:cstheme="minorHAnsi"/>
          <w:lang w:val="de-DE" w:eastAsia="de-DE"/>
        </w:rPr>
        <w:t>j</w:t>
      </w:r>
      <w:r w:rsidRPr="006870A8">
        <w:rPr>
          <w:rFonts w:eastAsia="Times New Roman" w:cstheme="minorHAnsi"/>
          <w:lang w:val="de-DE" w:eastAsia="de-DE"/>
        </w:rPr>
        <w:t>ešavine zemlje - cementa zadovoljavaju potrebne kriterijume date u  projektu pre nego Izvođač otpočne sa jet grouting-om.</w:t>
      </w:r>
    </w:p>
    <w:p w:rsidR="00235631" w:rsidRPr="001E6378" w:rsidRDefault="00235631" w:rsidP="00235631">
      <w:pPr>
        <w:spacing w:after="0" w:line="240" w:lineRule="auto"/>
        <w:jc w:val="both"/>
        <w:rPr>
          <w:rFonts w:eastAsia="Times New Roman" w:cstheme="minorHAnsi"/>
          <w:lang w:val="de-DE" w:eastAsia="de-DE"/>
        </w:rPr>
      </w:pPr>
    </w:p>
    <w:p w:rsidR="00235631" w:rsidRPr="006870A8" w:rsidRDefault="00235631" w:rsidP="00F62F89">
      <w:pPr>
        <w:rPr>
          <w:rFonts w:eastAsia="Times New Roman" w:cstheme="minorHAnsi"/>
          <w:b/>
          <w:u w:val="single"/>
          <w:lang w:val="de-DE" w:eastAsia="de-DE"/>
        </w:rPr>
      </w:pPr>
      <w:bookmarkStart w:id="331" w:name="_Toc408844628"/>
      <w:bookmarkStart w:id="332" w:name="_Toc410299511"/>
      <w:bookmarkStart w:id="333" w:name="_Toc415958998"/>
      <w:bookmarkStart w:id="334" w:name="_Toc43284157"/>
      <w:r w:rsidRPr="006870A8">
        <w:rPr>
          <w:rFonts w:eastAsia="Times New Roman" w:cstheme="minorHAnsi"/>
          <w:b/>
          <w:u w:val="single"/>
          <w:lang w:val="de-DE" w:eastAsia="de-DE"/>
        </w:rPr>
        <w:t>Izvodjenje  Jet Grouting-a</w:t>
      </w:r>
      <w:bookmarkEnd w:id="331"/>
      <w:bookmarkEnd w:id="332"/>
      <w:bookmarkEnd w:id="333"/>
      <w:bookmarkEnd w:id="334"/>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Jet grouting se izvodi  koristeći iste jet grout alate, materijale i procedure koji su prikazan</w:t>
      </w:r>
      <w:r w:rsidR="0034088E" w:rsidRPr="006870A8">
        <w:rPr>
          <w:rFonts w:eastAsia="Times New Roman" w:cstheme="minorHAnsi"/>
          <w:lang w:val="de-DE" w:eastAsia="de-DE"/>
        </w:rPr>
        <w:t xml:space="preserve">i u Izveštaju o  ispitnom </w:t>
      </w:r>
      <w:r w:rsidRPr="006870A8">
        <w:rPr>
          <w:rFonts w:eastAsia="Times New Roman" w:cstheme="minorHAnsi"/>
          <w:lang w:val="de-DE" w:eastAsia="de-DE"/>
        </w:rPr>
        <w:t xml:space="preserve">-šipu. </w:t>
      </w: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Tok</w:t>
      </w:r>
      <w:r w:rsidR="0034088E" w:rsidRPr="006870A8">
        <w:rPr>
          <w:rFonts w:eastAsia="Times New Roman" w:cstheme="minorHAnsi"/>
          <w:lang w:val="de-DE" w:eastAsia="de-DE"/>
        </w:rPr>
        <w:t>om izvođenja jet-groting šipova</w:t>
      </w:r>
      <w:r w:rsidRPr="006870A8">
        <w:rPr>
          <w:rFonts w:eastAsia="Times New Roman" w:cstheme="minorHAnsi"/>
          <w:lang w:val="de-DE" w:eastAsia="de-DE"/>
        </w:rPr>
        <w:t>, obezb</w:t>
      </w:r>
      <w:r w:rsidR="0034088E" w:rsidRPr="006870A8">
        <w:rPr>
          <w:rFonts w:eastAsia="Times New Roman" w:cstheme="minorHAnsi"/>
          <w:lang w:val="de-DE" w:eastAsia="de-DE"/>
        </w:rPr>
        <w:t>j</w:t>
      </w:r>
      <w:r w:rsidRPr="006870A8">
        <w:rPr>
          <w:rFonts w:eastAsia="Times New Roman" w:cstheme="minorHAnsi"/>
          <w:lang w:val="de-DE" w:eastAsia="de-DE"/>
        </w:rPr>
        <w:t>editi</w:t>
      </w:r>
      <w:r w:rsidR="0034088E" w:rsidRPr="006870A8">
        <w:rPr>
          <w:rFonts w:eastAsia="Times New Roman" w:cstheme="minorHAnsi"/>
          <w:lang w:val="de-DE" w:eastAsia="de-DE"/>
        </w:rPr>
        <w:t xml:space="preserve">  da se kontinu</w:t>
      </w:r>
      <w:r w:rsidRPr="006870A8">
        <w:rPr>
          <w:rFonts w:eastAsia="Times New Roman" w:cstheme="minorHAnsi"/>
          <w:lang w:val="de-DE" w:eastAsia="de-DE"/>
        </w:rPr>
        <w:t>a</w:t>
      </w:r>
      <w:r w:rsidR="0034088E" w:rsidRPr="006870A8">
        <w:rPr>
          <w:rFonts w:eastAsia="Times New Roman" w:cstheme="minorHAnsi"/>
          <w:lang w:val="de-DE" w:eastAsia="de-DE"/>
        </w:rPr>
        <w:t>l</w:t>
      </w:r>
      <w:r w:rsidRPr="006870A8">
        <w:rPr>
          <w:rFonts w:eastAsia="Times New Roman" w:cstheme="minorHAnsi"/>
          <w:lang w:val="de-DE" w:eastAsia="de-DE"/>
        </w:rPr>
        <w:t xml:space="preserve">no vraća otpadni materijala  u bušotinu. </w:t>
      </w: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Ose šipova na njihovoj kruni,  ne mogu biti udaljene više od 10cm od naznačenog položaja na planu lokacije.</w:t>
      </w: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Izvodjač  je odgovoran za redosl</w:t>
      </w:r>
      <w:r w:rsidR="0034088E" w:rsidRPr="006870A8">
        <w:rPr>
          <w:rFonts w:eastAsia="Times New Roman" w:cstheme="minorHAnsi"/>
          <w:lang w:val="de-DE" w:eastAsia="de-DE"/>
        </w:rPr>
        <w:t>ij</w:t>
      </w:r>
      <w:r w:rsidRPr="006870A8">
        <w:rPr>
          <w:rFonts w:eastAsia="Times New Roman" w:cstheme="minorHAnsi"/>
          <w:lang w:val="de-DE" w:eastAsia="de-DE"/>
        </w:rPr>
        <w:t>ed  Jet-Grouting-a, primarnog  i  sekundarnog, za prim</w:t>
      </w:r>
      <w:r w:rsidR="0034088E" w:rsidRPr="006870A8">
        <w:rPr>
          <w:rFonts w:eastAsia="Times New Roman" w:cstheme="minorHAnsi"/>
          <w:lang w:val="de-DE" w:eastAsia="de-DE"/>
        </w:rPr>
        <w:t>j</w:t>
      </w:r>
      <w:r w:rsidRPr="006870A8">
        <w:rPr>
          <w:rFonts w:eastAsia="Times New Roman" w:cstheme="minorHAnsi"/>
          <w:lang w:val="de-DE" w:eastAsia="de-DE"/>
        </w:rPr>
        <w:t>enu  metode “sv</w:t>
      </w:r>
      <w:r w:rsidR="0034088E" w:rsidRPr="006870A8">
        <w:rPr>
          <w:rFonts w:eastAsia="Times New Roman" w:cstheme="minorHAnsi"/>
          <w:lang w:val="de-DE" w:eastAsia="de-DE"/>
        </w:rPr>
        <w:t>j</w:t>
      </w:r>
      <w:r w:rsidRPr="006870A8">
        <w:rPr>
          <w:rFonts w:eastAsia="Times New Roman" w:cstheme="minorHAnsi"/>
          <w:lang w:val="de-DE" w:eastAsia="de-DE"/>
        </w:rPr>
        <w:t>eže na sv</w:t>
      </w:r>
      <w:r w:rsidR="0034088E" w:rsidRPr="006870A8">
        <w:rPr>
          <w:rFonts w:eastAsia="Times New Roman" w:cstheme="minorHAnsi"/>
          <w:lang w:val="de-DE" w:eastAsia="de-DE"/>
        </w:rPr>
        <w:t>j</w:t>
      </w:r>
      <w:r w:rsidRPr="006870A8">
        <w:rPr>
          <w:rFonts w:eastAsia="Times New Roman" w:cstheme="minorHAnsi"/>
          <w:lang w:val="de-DE" w:eastAsia="de-DE"/>
        </w:rPr>
        <w:t>eže”, eventualno  pre-injektiranje vodom, a sve zasnovano  na rezultatima usp</w:t>
      </w:r>
      <w:r w:rsidR="0034088E" w:rsidRPr="006870A8">
        <w:rPr>
          <w:rFonts w:eastAsia="Times New Roman" w:cstheme="minorHAnsi"/>
          <w:lang w:val="de-DE" w:eastAsia="de-DE"/>
        </w:rPr>
        <w:t>j</w:t>
      </w:r>
      <w:r w:rsidRPr="006870A8">
        <w:rPr>
          <w:rFonts w:eastAsia="Times New Roman" w:cstheme="minorHAnsi"/>
          <w:lang w:val="de-DE" w:eastAsia="de-DE"/>
        </w:rPr>
        <w:t>ešnog</w:t>
      </w:r>
      <w:r w:rsidR="0034088E" w:rsidRPr="006870A8">
        <w:rPr>
          <w:rFonts w:eastAsia="Times New Roman" w:cstheme="minorHAnsi"/>
          <w:lang w:val="de-DE" w:eastAsia="de-DE"/>
        </w:rPr>
        <w:t xml:space="preserve"> </w:t>
      </w:r>
      <w:r w:rsidRPr="006870A8">
        <w:rPr>
          <w:rFonts w:eastAsia="Times New Roman" w:cstheme="minorHAnsi"/>
          <w:lang w:val="de-DE" w:eastAsia="de-DE"/>
        </w:rPr>
        <w:t>programa</w:t>
      </w:r>
      <w:r w:rsidR="0034088E" w:rsidRPr="006870A8">
        <w:rPr>
          <w:rFonts w:eastAsia="Times New Roman" w:cstheme="minorHAnsi"/>
          <w:lang w:val="de-DE" w:eastAsia="de-DE"/>
        </w:rPr>
        <w:t xml:space="preserve"> ispitivanja</w:t>
      </w:r>
      <w:r w:rsidRPr="006870A8">
        <w:rPr>
          <w:rFonts w:eastAsia="Times New Roman" w:cstheme="minorHAnsi"/>
          <w:lang w:val="de-DE" w:eastAsia="de-DE"/>
        </w:rPr>
        <w:t>.</w:t>
      </w: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Održavati  gradilište čistim i odstraniti sve otpadne ostatake materijala, vodu, i prosut materijal tokom jet-grouting operacija. Izvođač je dužan da poštuje sve m</w:t>
      </w:r>
      <w:r w:rsidR="0034088E" w:rsidRPr="006870A8">
        <w:rPr>
          <w:rFonts w:eastAsia="Times New Roman" w:cstheme="minorHAnsi"/>
          <w:lang w:val="de-DE" w:eastAsia="de-DE"/>
        </w:rPr>
        <w:t>j</w:t>
      </w:r>
      <w:r w:rsidRPr="006870A8">
        <w:rPr>
          <w:rFonts w:eastAsia="Times New Roman" w:cstheme="minorHAnsi"/>
          <w:lang w:val="de-DE" w:eastAsia="de-DE"/>
        </w:rPr>
        <w:t>ere zaštite životne sredine kako je to propisano u Knjizi 7: Elaborat o proc</w:t>
      </w:r>
      <w:r w:rsidR="0034088E" w:rsidRPr="006870A8">
        <w:rPr>
          <w:rFonts w:eastAsia="Times New Roman" w:cstheme="minorHAnsi"/>
          <w:lang w:val="de-DE" w:eastAsia="de-DE"/>
        </w:rPr>
        <w:t>j</w:t>
      </w:r>
      <w:r w:rsidRPr="006870A8">
        <w:rPr>
          <w:rFonts w:eastAsia="Times New Roman" w:cstheme="minorHAnsi"/>
          <w:lang w:val="de-DE" w:eastAsia="de-DE"/>
        </w:rPr>
        <w:t xml:space="preserve">eni uticaja radova na mostu na  životnu sredinu.                                          </w:t>
      </w:r>
    </w:p>
    <w:p w:rsidR="006121FD"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Oprema za m</w:t>
      </w:r>
      <w:r w:rsidR="0034088E" w:rsidRPr="006870A8">
        <w:rPr>
          <w:rFonts w:eastAsia="Times New Roman" w:cstheme="minorHAnsi"/>
          <w:lang w:val="de-DE" w:eastAsia="de-DE"/>
        </w:rPr>
        <w:t>j</w:t>
      </w:r>
      <w:r w:rsidRPr="006870A8">
        <w:rPr>
          <w:rFonts w:eastAsia="Times New Roman" w:cstheme="minorHAnsi"/>
          <w:lang w:val="de-DE" w:eastAsia="de-DE"/>
        </w:rPr>
        <w:t xml:space="preserve">ešanje, držanje i pumpanje emulzije mora biti posebno osiguranoj lokaciji, a njeno korišćenje mora biti tako organizovano da prosipanje materijala bude minimalno. </w:t>
      </w:r>
    </w:p>
    <w:p w:rsidR="006D3DAA"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Nije dozvoljeno da injekciona masa ili bilo koji materijal dosp</w:t>
      </w:r>
      <w:r w:rsidR="0034088E" w:rsidRPr="006870A8">
        <w:rPr>
          <w:rFonts w:eastAsia="Times New Roman" w:cstheme="minorHAnsi"/>
          <w:lang w:val="de-DE" w:eastAsia="de-DE"/>
        </w:rPr>
        <w:t>ij</w:t>
      </w:r>
      <w:r w:rsidRPr="006870A8">
        <w:rPr>
          <w:rFonts w:eastAsia="Times New Roman" w:cstheme="minorHAnsi"/>
          <w:lang w:val="de-DE" w:eastAsia="de-DE"/>
        </w:rPr>
        <w:t>e u zemljište, r</w:t>
      </w:r>
      <w:r w:rsidR="0034088E" w:rsidRPr="006870A8">
        <w:rPr>
          <w:rFonts w:eastAsia="Times New Roman" w:cstheme="minorHAnsi"/>
          <w:lang w:val="de-DE" w:eastAsia="de-DE"/>
        </w:rPr>
        <w:t>ij</w:t>
      </w:r>
      <w:r w:rsidRPr="006870A8">
        <w:rPr>
          <w:rFonts w:eastAsia="Times New Roman" w:cstheme="minorHAnsi"/>
          <w:lang w:val="de-DE" w:eastAsia="de-DE"/>
        </w:rPr>
        <w:t>eku Moraču ili sisteme za odvodnjavanje i kanalizaciju.</w:t>
      </w:r>
      <w:r w:rsidRPr="001E6378">
        <w:rPr>
          <w:rFonts w:eastAsia="Times New Roman" w:cstheme="minorHAnsi"/>
          <w:lang w:val="de-DE" w:eastAsia="de-DE"/>
        </w:rPr>
        <w:t xml:space="preserve"> </w:t>
      </w: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lastRenderedPageBreak/>
        <w:t>Izvođač mora da peremanentno nadgleda rad i opremu jet-grouting-a, kako nebi došlo do zagađenja okolnog zemljišta, objekata, instalacija,  drumske I žel</w:t>
      </w:r>
      <w:r w:rsidR="0034088E" w:rsidRPr="006870A8">
        <w:rPr>
          <w:rFonts w:eastAsia="Times New Roman" w:cstheme="minorHAnsi"/>
          <w:lang w:val="de-DE" w:eastAsia="de-DE"/>
        </w:rPr>
        <w:t>j</w:t>
      </w:r>
      <w:r w:rsidRPr="006870A8">
        <w:rPr>
          <w:rFonts w:eastAsia="Times New Roman" w:cstheme="minorHAnsi"/>
          <w:lang w:val="de-DE" w:eastAsia="de-DE"/>
        </w:rPr>
        <w:t xml:space="preserve">ezničke infrastrukture.  </w:t>
      </w:r>
    </w:p>
    <w:p w:rsidR="00235631" w:rsidRPr="006870A8" w:rsidRDefault="00235631" w:rsidP="00235631">
      <w:pPr>
        <w:spacing w:after="0" w:line="240" w:lineRule="auto"/>
        <w:jc w:val="both"/>
        <w:rPr>
          <w:rFonts w:eastAsia="Times New Roman" w:cstheme="minorHAnsi"/>
          <w:lang w:val="de-DE" w:eastAsia="de-DE"/>
        </w:rPr>
      </w:pP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Ako se jet-grouting prekida tokom izvođenja šipa, ponovni početak jet grouting-a  će biti izveden najmanje 20cm ispod zaustavne tačke.</w:t>
      </w:r>
    </w:p>
    <w:p w:rsidR="00235631" w:rsidRPr="006870A8" w:rsidRDefault="00235631" w:rsidP="00235631">
      <w:pPr>
        <w:spacing w:after="0" w:line="240" w:lineRule="auto"/>
        <w:jc w:val="both"/>
        <w:rPr>
          <w:rFonts w:eastAsia="Times New Roman" w:cstheme="minorHAnsi"/>
          <w:lang w:val="de-DE" w:eastAsia="de-DE"/>
        </w:rPr>
      </w:pPr>
    </w:p>
    <w:p w:rsidR="00235631" w:rsidRPr="006870A8" w:rsidRDefault="00235631" w:rsidP="00F62F89">
      <w:pPr>
        <w:rPr>
          <w:rFonts w:eastAsia="Times New Roman" w:cstheme="minorHAnsi"/>
          <w:b/>
          <w:u w:val="single"/>
          <w:lang w:val="de-DE" w:eastAsia="de-DE"/>
        </w:rPr>
      </w:pPr>
      <w:bookmarkStart w:id="335" w:name="_Toc408844629"/>
      <w:bookmarkStart w:id="336" w:name="_Toc410299512"/>
      <w:bookmarkStart w:id="337" w:name="_Toc415958999"/>
      <w:bookmarkStart w:id="338" w:name="_Toc43284158"/>
      <w:r w:rsidRPr="006870A8">
        <w:rPr>
          <w:rFonts w:eastAsia="Times New Roman" w:cstheme="minorHAnsi"/>
          <w:b/>
          <w:u w:val="single"/>
          <w:lang w:val="de-DE" w:eastAsia="de-DE"/>
        </w:rPr>
        <w:t>Kontrola kvaliteta / Osiguranje kvaliteta</w:t>
      </w:r>
      <w:bookmarkEnd w:id="335"/>
      <w:bookmarkEnd w:id="336"/>
      <w:bookmarkEnd w:id="337"/>
      <w:bookmarkEnd w:id="338"/>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C</w:t>
      </w:r>
      <w:r w:rsidR="0034088E" w:rsidRPr="006870A8">
        <w:rPr>
          <w:rFonts w:eastAsia="Times New Roman" w:cstheme="minorHAnsi"/>
          <w:lang w:val="de-DE" w:eastAsia="de-DE"/>
        </w:rPr>
        <w:t>j</w:t>
      </w:r>
      <w:r w:rsidRPr="006870A8">
        <w:rPr>
          <w:rFonts w:eastAsia="Times New Roman" w:cstheme="minorHAnsi"/>
          <w:lang w:val="de-DE" w:eastAsia="de-DE"/>
        </w:rPr>
        <w:t>elokupan Jet Grouting mora biti izveden u prisustvu  Nadzornog  Inženjera ili njegovog predstavnika. Praćenje rada na  Jet Grouting-u  i vođe</w:t>
      </w:r>
      <w:r w:rsidR="0034088E" w:rsidRPr="006870A8">
        <w:rPr>
          <w:rFonts w:eastAsia="Times New Roman" w:cstheme="minorHAnsi"/>
          <w:lang w:val="de-DE" w:eastAsia="de-DE"/>
        </w:rPr>
        <w:t>nje dnevnika bušenja za oba ispitna</w:t>
      </w:r>
      <w:r w:rsidRPr="006870A8">
        <w:rPr>
          <w:rFonts w:eastAsia="Times New Roman" w:cstheme="minorHAnsi"/>
          <w:lang w:val="de-DE" w:eastAsia="de-DE"/>
        </w:rPr>
        <w:t xml:space="preserve"> područja, kao i izvođenje   Jet Grouting-a  je obaveza Izvođača.</w:t>
      </w:r>
    </w:p>
    <w:p w:rsidR="00235631" w:rsidRPr="006870A8" w:rsidRDefault="00235631" w:rsidP="00235631">
      <w:pPr>
        <w:spacing w:after="0" w:line="240" w:lineRule="auto"/>
        <w:jc w:val="both"/>
        <w:rPr>
          <w:rFonts w:eastAsia="Times New Roman" w:cstheme="minorHAnsi"/>
          <w:lang w:val="de-DE" w:eastAsia="de-DE"/>
        </w:rPr>
      </w:pPr>
    </w:p>
    <w:p w:rsidR="00235631" w:rsidRPr="006870A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Oprema Izvođa</w:t>
      </w:r>
      <w:r w:rsidR="0034088E" w:rsidRPr="006870A8">
        <w:rPr>
          <w:rFonts w:eastAsia="Times New Roman" w:cstheme="minorHAnsi"/>
          <w:lang w:val="de-DE" w:eastAsia="de-DE"/>
        </w:rPr>
        <w:t>ča mora biti tako podešena da bi</w:t>
      </w:r>
      <w:r w:rsidRPr="006870A8">
        <w:rPr>
          <w:rFonts w:eastAsia="Times New Roman" w:cstheme="minorHAnsi"/>
          <w:lang w:val="de-DE" w:eastAsia="de-DE"/>
        </w:rPr>
        <w:t>l</w:t>
      </w:r>
      <w:r w:rsidR="0034088E" w:rsidRPr="006870A8">
        <w:rPr>
          <w:rFonts w:eastAsia="Times New Roman" w:cstheme="minorHAnsi"/>
          <w:lang w:val="de-DE" w:eastAsia="de-DE"/>
        </w:rPr>
        <w:t>j</w:t>
      </w:r>
      <w:r w:rsidRPr="006870A8">
        <w:rPr>
          <w:rFonts w:eastAsia="Times New Roman" w:cstheme="minorHAnsi"/>
          <w:lang w:val="de-DE" w:eastAsia="de-DE"/>
        </w:rPr>
        <w:t>eži  i neprekidno pokazuje sve protoke i pritiske u tečnostima, brzinu obrtaja, dubinu i nivo povlačenja  svrdla. Nivo povlačenja  i broj obrtaja svrdla, na pošetku podešava operator na bušaćoj garnituri a zatim, parametri moraju biti automatski kontrolisani bušaćom opremom tokom čitavog procesa jet grouting-a i evidentirani u jet grout dnevniku bušenja.</w:t>
      </w:r>
    </w:p>
    <w:p w:rsidR="00235631" w:rsidRPr="006870A8" w:rsidRDefault="00235631" w:rsidP="00235631">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Svi podaci koji se prate i evidentiraju, staviće se</w:t>
      </w:r>
      <w:r w:rsidR="007B575C" w:rsidRPr="006870A8">
        <w:rPr>
          <w:rFonts w:eastAsia="Times New Roman" w:cstheme="minorHAnsi"/>
          <w:lang w:val="de-DE" w:eastAsia="de-DE"/>
        </w:rPr>
        <w:t xml:space="preserve"> </w:t>
      </w:r>
      <w:r w:rsidRPr="006870A8">
        <w:rPr>
          <w:rFonts w:eastAsia="Times New Roman" w:cstheme="minorHAnsi"/>
          <w:lang w:val="de-DE" w:eastAsia="de-DE"/>
        </w:rPr>
        <w:t>na raspolaganje  Nadzornom  Inženjeru u formatu koji je prethodno dogovoren.</w:t>
      </w:r>
    </w:p>
    <w:p w:rsidR="00235631" w:rsidRPr="001E6378" w:rsidRDefault="00235631" w:rsidP="00235631">
      <w:pPr>
        <w:spacing w:after="0" w:line="240" w:lineRule="auto"/>
        <w:jc w:val="both"/>
        <w:rPr>
          <w:rFonts w:eastAsia="Times New Roman" w:cstheme="minorHAnsi"/>
          <w:lang w:val="de-DE" w:eastAsia="de-DE"/>
        </w:rPr>
      </w:pPr>
    </w:p>
    <w:p w:rsidR="00235631" w:rsidRPr="001E6378" w:rsidRDefault="00235631" w:rsidP="00235631">
      <w:pPr>
        <w:spacing w:after="0" w:line="240" w:lineRule="auto"/>
        <w:jc w:val="both"/>
        <w:rPr>
          <w:rFonts w:eastAsia="Times New Roman" w:cstheme="minorHAnsi"/>
          <w:lang w:val="de-DE" w:eastAsia="de-DE"/>
        </w:rPr>
      </w:pPr>
      <w:r w:rsidRPr="006870A8">
        <w:rPr>
          <w:rFonts w:eastAsia="Times New Roman" w:cstheme="minorHAnsi"/>
          <w:lang w:val="de-DE" w:eastAsia="de-DE"/>
        </w:rPr>
        <w:t>Tokom izvođenja radova, proporcije m</w:t>
      </w:r>
      <w:r w:rsidR="007B575C" w:rsidRPr="006870A8">
        <w:rPr>
          <w:rFonts w:eastAsia="Times New Roman" w:cstheme="minorHAnsi"/>
          <w:lang w:val="de-DE" w:eastAsia="de-DE"/>
        </w:rPr>
        <w:t>j</w:t>
      </w:r>
      <w:r w:rsidRPr="006870A8">
        <w:rPr>
          <w:rFonts w:eastAsia="Times New Roman" w:cstheme="minorHAnsi"/>
          <w:lang w:val="de-DE" w:eastAsia="de-DE"/>
        </w:rPr>
        <w:t>ešavine treba da budu izm</w:t>
      </w:r>
      <w:r w:rsidR="007B575C" w:rsidRPr="006870A8">
        <w:rPr>
          <w:rFonts w:eastAsia="Times New Roman" w:cstheme="minorHAnsi"/>
          <w:lang w:val="de-DE" w:eastAsia="de-DE"/>
        </w:rPr>
        <w:t>j</w:t>
      </w:r>
      <w:r w:rsidRPr="006870A8">
        <w:rPr>
          <w:rFonts w:eastAsia="Times New Roman" w:cstheme="minorHAnsi"/>
          <w:lang w:val="de-DE" w:eastAsia="de-DE"/>
        </w:rPr>
        <w:t>erene i dokumentovane od strane Izvođača. Odgovarajuću evidenciju mora da vodi Izvođač i da je dostavi  Nadzornom  Inženjeru kako bi potvrdio da primenjena m</w:t>
      </w:r>
      <w:r w:rsidR="007B575C" w:rsidRPr="006870A8">
        <w:rPr>
          <w:rFonts w:eastAsia="Times New Roman" w:cstheme="minorHAnsi"/>
          <w:lang w:val="de-DE" w:eastAsia="de-DE"/>
        </w:rPr>
        <w:t>j</w:t>
      </w:r>
      <w:r w:rsidRPr="006870A8">
        <w:rPr>
          <w:rFonts w:eastAsia="Times New Roman" w:cstheme="minorHAnsi"/>
          <w:lang w:val="de-DE" w:eastAsia="de-DE"/>
        </w:rPr>
        <w:t>ešavina odgovara odobrenoj.</w:t>
      </w:r>
      <w:r w:rsidRPr="001E6378">
        <w:rPr>
          <w:rFonts w:eastAsia="Times New Roman" w:cstheme="minorHAnsi"/>
          <w:lang w:val="de-DE" w:eastAsia="de-DE"/>
        </w:rPr>
        <w:t> </w:t>
      </w:r>
    </w:p>
    <w:p w:rsidR="00235631" w:rsidRPr="001E6378" w:rsidRDefault="00235631" w:rsidP="00235631">
      <w:pPr>
        <w:spacing w:after="0" w:line="240" w:lineRule="auto"/>
        <w:jc w:val="both"/>
        <w:rPr>
          <w:rFonts w:eastAsia="Times New Roman" w:cstheme="minorHAnsi"/>
          <w:lang w:val="de-DE" w:eastAsia="de-DE"/>
        </w:rPr>
      </w:pPr>
    </w:p>
    <w:p w:rsidR="00235631"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U slučaju da su rezultati ispitivanja izvađenih uzoraka podbacili,  Izvodjač će o tome  da odmah obavesti Nadzornog Inženjera.</w:t>
      </w:r>
    </w:p>
    <w:p w:rsidR="006D3DAA" w:rsidRPr="001E6378" w:rsidRDefault="006D3DAA" w:rsidP="00235631">
      <w:pPr>
        <w:spacing w:after="0" w:line="240" w:lineRule="auto"/>
        <w:jc w:val="both"/>
        <w:rPr>
          <w:rFonts w:eastAsia="Times New Roman" w:cstheme="minorHAnsi"/>
          <w:lang w:val="de-DE" w:eastAsia="de-DE"/>
        </w:rPr>
      </w:pPr>
    </w:p>
    <w:p w:rsidR="00235631" w:rsidRPr="006870A8" w:rsidRDefault="00235631" w:rsidP="00F62F89">
      <w:pPr>
        <w:rPr>
          <w:rFonts w:eastAsia="Times New Roman" w:cstheme="minorHAnsi"/>
          <w:b/>
          <w:caps/>
          <w:lang w:val="de-DE" w:eastAsia="de-DE"/>
        </w:rPr>
      </w:pPr>
      <w:bookmarkStart w:id="339" w:name="_Toc408844632"/>
      <w:bookmarkStart w:id="340" w:name="_Toc410299515"/>
      <w:bookmarkStart w:id="341" w:name="_Toc415959002"/>
      <w:bookmarkStart w:id="342" w:name="_Toc43284161"/>
      <w:r w:rsidRPr="006870A8">
        <w:rPr>
          <w:rFonts w:eastAsia="Times New Roman" w:cstheme="minorHAnsi"/>
          <w:b/>
          <w:caps/>
          <w:lang w:val="de-DE" w:eastAsia="de-DE"/>
        </w:rPr>
        <w:t>M</w:t>
      </w:r>
      <w:r w:rsidR="007B575C" w:rsidRPr="006870A8">
        <w:rPr>
          <w:rFonts w:eastAsia="Times New Roman" w:cstheme="minorHAnsi"/>
          <w:b/>
          <w:caps/>
          <w:lang w:val="de-DE" w:eastAsia="de-DE"/>
        </w:rPr>
        <w:t>J</w:t>
      </w:r>
      <w:r w:rsidRPr="006870A8">
        <w:rPr>
          <w:rFonts w:eastAsia="Times New Roman" w:cstheme="minorHAnsi"/>
          <w:b/>
          <w:caps/>
          <w:lang w:val="de-DE" w:eastAsia="de-DE"/>
        </w:rPr>
        <w:t>erenje i plaćanje</w:t>
      </w:r>
      <w:bookmarkEnd w:id="339"/>
      <w:bookmarkEnd w:id="340"/>
      <w:bookmarkEnd w:id="341"/>
      <w:bookmarkEnd w:id="342"/>
    </w:p>
    <w:p w:rsidR="00235631" w:rsidRPr="001E6378" w:rsidRDefault="00235631" w:rsidP="00F62F89">
      <w:pPr>
        <w:rPr>
          <w:rFonts w:eastAsia="Times New Roman" w:cstheme="minorHAnsi"/>
          <w:b/>
          <w:u w:val="single"/>
          <w:lang w:val="de-DE" w:eastAsia="de-DE"/>
        </w:rPr>
      </w:pPr>
      <w:bookmarkStart w:id="343" w:name="_Toc408844633"/>
      <w:bookmarkStart w:id="344" w:name="_Toc410299516"/>
      <w:bookmarkStart w:id="345" w:name="_Toc415959003"/>
      <w:bookmarkStart w:id="346" w:name="_Toc43284162"/>
      <w:r w:rsidRPr="006870A8">
        <w:rPr>
          <w:rFonts w:eastAsia="Times New Roman" w:cstheme="minorHAnsi"/>
          <w:b/>
          <w:u w:val="single"/>
          <w:lang w:val="de-DE" w:eastAsia="de-DE"/>
        </w:rPr>
        <w:t>M</w:t>
      </w:r>
      <w:r w:rsidR="007B575C" w:rsidRPr="006870A8">
        <w:rPr>
          <w:rFonts w:eastAsia="Times New Roman" w:cstheme="minorHAnsi"/>
          <w:b/>
          <w:u w:val="single"/>
          <w:lang w:val="de-DE" w:eastAsia="de-DE"/>
        </w:rPr>
        <w:t>j</w:t>
      </w:r>
      <w:r w:rsidRPr="006870A8">
        <w:rPr>
          <w:rFonts w:eastAsia="Times New Roman" w:cstheme="minorHAnsi"/>
          <w:b/>
          <w:u w:val="single"/>
          <w:lang w:val="de-DE" w:eastAsia="de-DE"/>
        </w:rPr>
        <w:t>erenje</w:t>
      </w:r>
      <w:bookmarkEnd w:id="343"/>
      <w:bookmarkEnd w:id="344"/>
      <w:bookmarkEnd w:id="345"/>
      <w:bookmarkEnd w:id="346"/>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Jet grouting će biti m</w:t>
      </w:r>
      <w:r w:rsidR="007B575C">
        <w:rPr>
          <w:rFonts w:eastAsia="Times New Roman" w:cstheme="minorHAnsi"/>
          <w:lang w:val="de-DE" w:eastAsia="de-DE"/>
        </w:rPr>
        <w:t>j</w:t>
      </w:r>
      <w:r w:rsidRPr="001E6378">
        <w:rPr>
          <w:rFonts w:eastAsia="Times New Roman" w:cstheme="minorHAnsi"/>
          <w:lang w:val="de-DE" w:eastAsia="de-DE"/>
        </w:rPr>
        <w:t>eren na sleći način:</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Mobilizacija će se meriti na osnovu LUMP SUM principa. Stavka plaćanja mobilizacije će se smatrati odobrenom kada Izvođač  postavi opremu i spreman je da započne </w:t>
      </w:r>
      <w:r w:rsidRPr="006870A8">
        <w:rPr>
          <w:rFonts w:eastAsia="Times New Roman" w:cstheme="minorHAnsi"/>
          <w:lang w:val="de-DE" w:eastAsia="de-DE"/>
        </w:rPr>
        <w:t>izvođenje</w:t>
      </w:r>
      <w:r w:rsidR="007B575C" w:rsidRPr="006870A8">
        <w:rPr>
          <w:rFonts w:eastAsia="Times New Roman" w:cstheme="minorHAnsi"/>
          <w:lang w:val="de-DE" w:eastAsia="de-DE"/>
        </w:rPr>
        <w:t xml:space="preserve"> </w:t>
      </w:r>
      <w:r w:rsidRPr="006870A8">
        <w:rPr>
          <w:rFonts w:eastAsia="Times New Roman" w:cstheme="minorHAnsi"/>
          <w:lang w:val="de-DE" w:eastAsia="de-DE"/>
        </w:rPr>
        <w:t>jet grouting</w:t>
      </w:r>
      <w:r w:rsidRPr="001E6378">
        <w:rPr>
          <w:rFonts w:eastAsia="Times New Roman" w:cstheme="minorHAnsi"/>
          <w:lang w:val="de-DE" w:eastAsia="de-DE"/>
        </w:rPr>
        <w:t xml:space="preserve"> operacije.</w:t>
      </w:r>
      <w:r w:rsidRPr="001E6378">
        <w:rPr>
          <w:rFonts w:eastAsia="Times New Roman" w:cstheme="minorHAnsi"/>
          <w:lang w:val="de-DE" w:eastAsia="de-DE"/>
        </w:rPr>
        <w:br/>
      </w:r>
    </w:p>
    <w:p w:rsidR="00235631" w:rsidRPr="001E6378" w:rsidRDefault="007B575C" w:rsidP="00235631">
      <w:pPr>
        <w:spacing w:after="0" w:line="240" w:lineRule="auto"/>
        <w:jc w:val="both"/>
        <w:rPr>
          <w:rFonts w:eastAsia="Times New Roman" w:cstheme="minorHAnsi"/>
          <w:lang w:val="de-DE" w:eastAsia="de-DE"/>
        </w:rPr>
      </w:pPr>
      <w:r>
        <w:rPr>
          <w:rFonts w:eastAsia="Times New Roman" w:cstheme="minorHAnsi"/>
          <w:lang w:val="de-DE" w:eastAsia="de-DE"/>
        </w:rPr>
        <w:t>Program ispitivanja</w:t>
      </w:r>
      <w:r w:rsidR="00235631" w:rsidRPr="001E6378">
        <w:rPr>
          <w:rFonts w:eastAsia="Times New Roman" w:cstheme="minorHAnsi"/>
          <w:lang w:val="de-DE" w:eastAsia="de-DE"/>
        </w:rPr>
        <w:t xml:space="preserve">, uključujući </w:t>
      </w:r>
      <w:r>
        <w:rPr>
          <w:rFonts w:eastAsia="Times New Roman" w:cstheme="minorHAnsi"/>
          <w:lang w:val="de-DE" w:eastAsia="de-DE"/>
        </w:rPr>
        <w:t>odobrenje Izveštaja o ispitivanju</w:t>
      </w:r>
      <w:r w:rsidR="00235631" w:rsidRPr="001E6378">
        <w:rPr>
          <w:rFonts w:eastAsia="Times New Roman" w:cstheme="minorHAnsi"/>
          <w:lang w:val="de-DE" w:eastAsia="de-DE"/>
        </w:rPr>
        <w:t>, će biti dato na osnovu LUMP S</w:t>
      </w:r>
      <w:r>
        <w:rPr>
          <w:rFonts w:eastAsia="Times New Roman" w:cstheme="minorHAnsi"/>
          <w:lang w:val="de-DE" w:eastAsia="de-DE"/>
        </w:rPr>
        <w:t>UM principa.  Program ispitivanja</w:t>
      </w:r>
      <w:r w:rsidR="00235631" w:rsidRPr="001E6378">
        <w:rPr>
          <w:rFonts w:eastAsia="Times New Roman" w:cstheme="minorHAnsi"/>
          <w:lang w:val="de-DE" w:eastAsia="de-DE"/>
        </w:rPr>
        <w:t xml:space="preserve"> će se smatrati završenim kada je izvršeno ispitivanje šipova i Izveštaj odobren od strane  Nadzornog  inženjera.</w:t>
      </w:r>
    </w:p>
    <w:p w:rsidR="00235631" w:rsidRPr="007B575C" w:rsidRDefault="00235631" w:rsidP="00235631">
      <w:pPr>
        <w:spacing w:after="0" w:line="240" w:lineRule="auto"/>
        <w:jc w:val="both"/>
        <w:rPr>
          <w:rFonts w:eastAsia="Times New Roman" w:cstheme="minorHAnsi"/>
          <w:strike/>
          <w:lang w:val="de-DE" w:eastAsia="de-DE"/>
        </w:rPr>
      </w:pPr>
    </w:p>
    <w:p w:rsidR="00235631"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Izvođačev sistem Osiguranja Kvaliteta–Program Kontrole Kvaliteta, uključujući ispitivanja radi verifikacije, kernovanje  i  ispitivanje kernova, spada u izvođenje  Jet Grouting šipova.  Ukoliko se, po posebnom Zaht</w:t>
      </w:r>
      <w:r w:rsidR="007B575C">
        <w:rPr>
          <w:rFonts w:eastAsia="Times New Roman" w:cstheme="minorHAnsi"/>
          <w:lang w:val="de-DE" w:eastAsia="de-DE"/>
        </w:rPr>
        <w:t>j</w:t>
      </w:r>
      <w:r w:rsidRPr="001E6378">
        <w:rPr>
          <w:rFonts w:eastAsia="Times New Roman" w:cstheme="minorHAnsi"/>
          <w:lang w:val="de-DE" w:eastAsia="de-DE"/>
        </w:rPr>
        <w:t>evu Nadzornog Inženjera,  vrši dodtno kontrlno kernovanje, m</w:t>
      </w:r>
      <w:r w:rsidR="007B575C">
        <w:rPr>
          <w:rFonts w:eastAsia="Times New Roman" w:cstheme="minorHAnsi"/>
          <w:lang w:val="de-DE" w:eastAsia="de-DE"/>
        </w:rPr>
        <w:t>j</w:t>
      </w:r>
      <w:r w:rsidRPr="001E6378">
        <w:rPr>
          <w:rFonts w:eastAsia="Times New Roman" w:cstheme="minorHAnsi"/>
          <w:lang w:val="de-DE" w:eastAsia="de-DE"/>
        </w:rPr>
        <w:t xml:space="preserve">erenje će biti  </w:t>
      </w:r>
      <w:r w:rsidR="006121FD">
        <w:rPr>
          <w:rFonts w:eastAsia="Times New Roman" w:cstheme="minorHAnsi"/>
          <w:lang w:val="de-DE" w:eastAsia="de-DE"/>
        </w:rPr>
        <w:t xml:space="preserve">na bazi metra dužnog bušotine. </w:t>
      </w:r>
    </w:p>
    <w:p w:rsidR="006D3DAA" w:rsidRPr="001E6378" w:rsidRDefault="006D3DAA" w:rsidP="00235631">
      <w:pPr>
        <w:spacing w:after="0" w:line="240" w:lineRule="auto"/>
        <w:jc w:val="both"/>
        <w:rPr>
          <w:rFonts w:eastAsia="Times New Roman" w:cstheme="minorHAnsi"/>
          <w:lang w:val="de-DE" w:eastAsia="de-DE"/>
        </w:rPr>
      </w:pPr>
    </w:p>
    <w:p w:rsidR="00235631" w:rsidRPr="001E6378" w:rsidRDefault="00235631" w:rsidP="00F62F89">
      <w:pPr>
        <w:rPr>
          <w:rFonts w:eastAsia="Times New Roman" w:cstheme="minorHAnsi"/>
          <w:b/>
          <w:u w:val="single"/>
          <w:lang w:val="de-DE" w:eastAsia="de-DE"/>
        </w:rPr>
      </w:pPr>
      <w:bookmarkStart w:id="347" w:name="_Toc408844634"/>
      <w:bookmarkStart w:id="348" w:name="_Toc410299517"/>
      <w:bookmarkStart w:id="349" w:name="_Toc415959004"/>
      <w:bookmarkStart w:id="350" w:name="_Toc43284163"/>
      <w:r w:rsidRPr="001E6378">
        <w:rPr>
          <w:rFonts w:eastAsia="Times New Roman" w:cstheme="minorHAnsi"/>
          <w:b/>
          <w:u w:val="single"/>
          <w:lang w:val="de-DE" w:eastAsia="de-DE"/>
        </w:rPr>
        <w:t>Plaćanje</w:t>
      </w:r>
      <w:bookmarkEnd w:id="347"/>
      <w:bookmarkEnd w:id="348"/>
      <w:bookmarkEnd w:id="349"/>
      <w:bookmarkEnd w:id="350"/>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Mobilizacija i demobilizacija biće isplaćene kao stavke paušalne isplate.</w:t>
      </w:r>
    </w:p>
    <w:p w:rsidR="00235631" w:rsidRPr="001E6378" w:rsidRDefault="007B575C" w:rsidP="00235631">
      <w:pPr>
        <w:spacing w:after="0" w:line="240" w:lineRule="auto"/>
        <w:jc w:val="both"/>
        <w:rPr>
          <w:rFonts w:eastAsia="Times New Roman" w:cstheme="minorHAnsi"/>
          <w:lang w:val="de-DE" w:eastAsia="de-DE"/>
        </w:rPr>
      </w:pPr>
      <w:r>
        <w:rPr>
          <w:rFonts w:eastAsia="Times New Roman" w:cstheme="minorHAnsi"/>
          <w:lang w:val="de-DE" w:eastAsia="de-DE"/>
        </w:rPr>
        <w:t xml:space="preserve">Program  ispitivanja </w:t>
      </w:r>
      <w:r w:rsidR="00235631" w:rsidRPr="001E6378">
        <w:rPr>
          <w:rFonts w:eastAsia="Times New Roman" w:cstheme="minorHAnsi"/>
          <w:lang w:val="de-DE" w:eastAsia="de-DE"/>
        </w:rPr>
        <w:t>biće isplaćen kao posebna stavka paušalne isplate.</w:t>
      </w:r>
    </w:p>
    <w:p w:rsidR="00235631" w:rsidRPr="001E6378" w:rsidRDefault="00235631" w:rsidP="00235631">
      <w:pPr>
        <w:spacing w:after="0" w:line="240" w:lineRule="auto"/>
        <w:jc w:val="both"/>
        <w:rPr>
          <w:rFonts w:eastAsia="Times New Roman" w:cstheme="minorHAnsi"/>
          <w:lang w:val="de-DE" w:eastAsia="de-DE"/>
        </w:rPr>
      </w:pPr>
      <w:r w:rsidRPr="001E6378">
        <w:rPr>
          <w:rFonts w:eastAsia="Times New Roman" w:cstheme="minorHAnsi"/>
          <w:lang w:val="de-DE" w:eastAsia="de-DE"/>
        </w:rPr>
        <w:t>Jet Grouting biće isplaćen po m</w:t>
      </w:r>
      <w:r w:rsidRPr="001E6378">
        <w:rPr>
          <w:rFonts w:eastAsia="Times New Roman" w:cstheme="minorHAnsi"/>
          <w:vertAlign w:val="superscript"/>
          <w:lang w:val="de-DE" w:eastAsia="de-DE"/>
        </w:rPr>
        <w:t>3</w:t>
      </w:r>
      <w:r w:rsidRPr="001E6378">
        <w:rPr>
          <w:rFonts w:eastAsia="Times New Roman" w:cstheme="minorHAnsi"/>
          <w:lang w:val="de-DE" w:eastAsia="de-DE"/>
        </w:rPr>
        <w:t>.</w:t>
      </w:r>
    </w:p>
    <w:p w:rsidR="00235631" w:rsidRPr="001E6378" w:rsidRDefault="006D3DAA" w:rsidP="00235631">
      <w:pPr>
        <w:spacing w:after="0" w:line="240" w:lineRule="auto"/>
        <w:jc w:val="both"/>
        <w:rPr>
          <w:rFonts w:eastAsia="Times New Roman" w:cstheme="minorHAnsi"/>
          <w:lang w:val="de-DE" w:eastAsia="de-DE"/>
        </w:rPr>
      </w:pPr>
      <w:r>
        <w:rPr>
          <w:rFonts w:eastAsia="Times New Roman" w:cstheme="minorHAnsi"/>
          <w:lang w:val="de-DE" w:eastAsia="de-DE"/>
        </w:rPr>
        <w:lastRenderedPageBreak/>
        <w:t xml:space="preserve">       </w:t>
      </w:r>
      <w:r w:rsidR="00235631" w:rsidRPr="001E6378">
        <w:rPr>
          <w:rFonts w:eastAsia="Times New Roman" w:cstheme="minorHAnsi"/>
          <w:lang w:val="de-DE" w:eastAsia="de-DE"/>
        </w:rPr>
        <w:t xml:space="preserve">Neće biti posebnog plaćanja  vezanog za Izvođačev Program Osiguranja Kvaliteta – Program Kontrole Kvaliteta, uključujući ispitivanja radi verifikacije - sve će se smatrati kao deo </w:t>
      </w:r>
      <w:r w:rsidR="00235631" w:rsidRPr="006870A8">
        <w:rPr>
          <w:rFonts w:eastAsia="Times New Roman" w:cstheme="minorHAnsi"/>
          <w:lang w:val="de-DE" w:eastAsia="de-DE"/>
        </w:rPr>
        <w:t>jedinične c</w:t>
      </w:r>
      <w:r w:rsidR="007B575C" w:rsidRPr="006870A8">
        <w:rPr>
          <w:rFonts w:eastAsia="Times New Roman" w:cstheme="minorHAnsi"/>
          <w:lang w:val="de-DE" w:eastAsia="de-DE"/>
        </w:rPr>
        <w:t>ij</w:t>
      </w:r>
      <w:r w:rsidR="00235631" w:rsidRPr="006870A8">
        <w:rPr>
          <w:rFonts w:eastAsia="Times New Roman" w:cstheme="minorHAnsi"/>
          <w:lang w:val="de-DE" w:eastAsia="de-DE"/>
        </w:rPr>
        <w:t>ene za Jet Grouting.</w:t>
      </w:r>
    </w:p>
    <w:p w:rsidR="006D3DAA" w:rsidRDefault="006D3DAA" w:rsidP="006D3DAA">
      <w:pPr>
        <w:spacing w:after="0" w:line="240" w:lineRule="auto"/>
        <w:jc w:val="both"/>
        <w:rPr>
          <w:rFonts w:eastAsia="Times New Roman" w:cstheme="minorHAnsi"/>
          <w:lang w:val="de-DE" w:eastAsia="de-DE"/>
        </w:rPr>
      </w:pPr>
      <w:r>
        <w:rPr>
          <w:rFonts w:eastAsia="Times New Roman" w:cstheme="minorHAnsi"/>
          <w:lang w:val="de-DE" w:eastAsia="de-DE"/>
        </w:rPr>
        <w:t xml:space="preserve">      </w:t>
      </w:r>
      <w:r w:rsidR="00235631" w:rsidRPr="001E6378">
        <w:rPr>
          <w:rFonts w:eastAsia="Times New Roman" w:cstheme="minorHAnsi"/>
          <w:lang w:val="de-DE" w:eastAsia="de-DE"/>
        </w:rPr>
        <w:t>Ukoliko se, po posebnom Zaht</w:t>
      </w:r>
      <w:r w:rsidR="007B575C">
        <w:rPr>
          <w:rFonts w:eastAsia="Times New Roman" w:cstheme="minorHAnsi"/>
          <w:lang w:val="de-DE" w:eastAsia="de-DE"/>
        </w:rPr>
        <w:t>j</w:t>
      </w:r>
      <w:r w:rsidR="00235631" w:rsidRPr="001E6378">
        <w:rPr>
          <w:rFonts w:eastAsia="Times New Roman" w:cstheme="minorHAnsi"/>
          <w:lang w:val="de-DE" w:eastAsia="de-DE"/>
        </w:rPr>
        <w:t xml:space="preserve">evu Nadzornog Inženjera,  vrši dodatno kontrlno kernovanje, ispitivanje i zatvaranje bušotine, plaćanje će biti  na bazi  </w:t>
      </w:r>
      <w:r w:rsidR="00235631" w:rsidRPr="006870A8">
        <w:rPr>
          <w:rFonts w:eastAsia="Times New Roman" w:cstheme="minorHAnsi"/>
          <w:lang w:val="de-DE" w:eastAsia="de-DE"/>
        </w:rPr>
        <w:t>jedinične c</w:t>
      </w:r>
      <w:r w:rsidR="007B575C" w:rsidRPr="006870A8">
        <w:rPr>
          <w:rFonts w:eastAsia="Times New Roman" w:cstheme="minorHAnsi"/>
          <w:lang w:val="de-DE" w:eastAsia="de-DE"/>
        </w:rPr>
        <w:t>ij</w:t>
      </w:r>
      <w:r w:rsidR="00235631" w:rsidRPr="006870A8">
        <w:rPr>
          <w:rFonts w:eastAsia="Times New Roman" w:cstheme="minorHAnsi"/>
          <w:lang w:val="de-DE" w:eastAsia="de-DE"/>
        </w:rPr>
        <w:t>ene metra</w:t>
      </w:r>
      <w:r w:rsidR="00235631" w:rsidRPr="001E6378">
        <w:rPr>
          <w:rFonts w:eastAsia="Times New Roman" w:cstheme="minorHAnsi"/>
          <w:lang w:val="de-DE" w:eastAsia="de-DE"/>
        </w:rPr>
        <w:t xml:space="preserve"> dužnog bušotine. ŽICG će platiti kontrlno kernovanje, ispitivanje i zatvaranje bušotine ako su  rezultati ispitivanja u propisanim granicama. U suprotnom, sav teret oko dodtanog kontrolnog kernovanja, ispitivanja i zatvaranj</w:t>
      </w:r>
      <w:r w:rsidR="00AE04FA" w:rsidRPr="001E6378">
        <w:rPr>
          <w:rFonts w:eastAsia="Times New Roman" w:cstheme="minorHAnsi"/>
          <w:lang w:val="de-DE" w:eastAsia="de-DE"/>
        </w:rPr>
        <w:t xml:space="preserve">a bušotine,  pada na Izvođača. </w:t>
      </w:r>
    </w:p>
    <w:p w:rsidR="006870A8" w:rsidRDefault="006870A8" w:rsidP="006D3DAA">
      <w:pPr>
        <w:spacing w:after="0" w:line="240" w:lineRule="auto"/>
        <w:jc w:val="both"/>
        <w:rPr>
          <w:rFonts w:cstheme="minorHAnsi"/>
          <w:b/>
          <w:lang w:val="de-DE"/>
        </w:rPr>
      </w:pPr>
    </w:p>
    <w:p w:rsidR="0032481F" w:rsidRDefault="0032481F" w:rsidP="006D3DAA">
      <w:pPr>
        <w:spacing w:after="0" w:line="240" w:lineRule="auto"/>
        <w:jc w:val="both"/>
        <w:rPr>
          <w:rFonts w:cstheme="minorHAnsi"/>
          <w:b/>
          <w:lang w:val="de-DE"/>
        </w:rPr>
      </w:pPr>
      <w:r w:rsidRPr="001E6378">
        <w:rPr>
          <w:rFonts w:cstheme="minorHAnsi"/>
          <w:b/>
          <w:lang w:val="de-DE"/>
        </w:rPr>
        <w:t>Tehnički uslovi za izvođenje radova na mostu Tara I – Stub br.2 (Izvod iz Glavnog projekta investicionog održavanja)</w:t>
      </w:r>
    </w:p>
    <w:p w:rsidR="006870A8" w:rsidRPr="006D3DAA" w:rsidRDefault="006870A8" w:rsidP="006D3DAA">
      <w:pPr>
        <w:spacing w:after="0" w:line="240" w:lineRule="auto"/>
        <w:jc w:val="both"/>
        <w:rPr>
          <w:rFonts w:eastAsia="Times New Roman" w:cstheme="minorHAnsi"/>
          <w:lang w:val="de-DE" w:eastAsia="de-DE"/>
        </w:rPr>
      </w:pPr>
    </w:p>
    <w:p w:rsidR="0032481F" w:rsidRPr="001E6378" w:rsidRDefault="0032481F" w:rsidP="0032481F">
      <w:pPr>
        <w:rPr>
          <w:rFonts w:cstheme="minorHAnsi"/>
          <w:b/>
          <w:color w:val="FF0000"/>
        </w:rPr>
      </w:pPr>
      <w:r w:rsidRPr="001E6378">
        <w:rPr>
          <w:rFonts w:cstheme="minorHAnsi"/>
          <w:b/>
          <w:color w:val="FF0000"/>
        </w:rPr>
        <w:t>Poglavlje 31</w:t>
      </w:r>
    </w:p>
    <w:p w:rsidR="0032481F" w:rsidRPr="001E6378" w:rsidRDefault="0032481F" w:rsidP="00F62F89">
      <w:pPr>
        <w:rPr>
          <w:rFonts w:eastAsia="Times New Roman" w:cstheme="minorHAnsi"/>
          <w:b/>
          <w:caps/>
          <w:u w:val="single"/>
          <w:lang w:val="de-DE" w:eastAsia="de-DE"/>
        </w:rPr>
      </w:pPr>
      <w:bookmarkStart w:id="351" w:name="_Toc408854212"/>
      <w:bookmarkStart w:id="352" w:name="_Toc410299518"/>
      <w:bookmarkStart w:id="353" w:name="_Toc415959005"/>
      <w:bookmarkStart w:id="354" w:name="_Toc43284164"/>
      <w:r w:rsidRPr="001E6378">
        <w:rPr>
          <w:rFonts w:eastAsia="Times New Roman" w:cstheme="minorHAnsi"/>
          <w:b/>
          <w:caps/>
          <w:u w:val="single"/>
          <w:lang w:val="de-DE" w:eastAsia="de-DE"/>
        </w:rPr>
        <w:t>Betonski radovi</w:t>
      </w:r>
      <w:bookmarkEnd w:id="351"/>
      <w:bookmarkEnd w:id="352"/>
      <w:bookmarkEnd w:id="353"/>
      <w:bookmarkEnd w:id="354"/>
    </w:p>
    <w:p w:rsidR="0032481F" w:rsidRPr="001E6378" w:rsidRDefault="0032481F" w:rsidP="00F62F89">
      <w:pPr>
        <w:rPr>
          <w:rFonts w:eastAsia="Times New Roman" w:cstheme="minorHAnsi"/>
          <w:b/>
          <w:caps/>
          <w:u w:val="single"/>
          <w:lang w:val="de-DE" w:eastAsia="de-DE"/>
        </w:rPr>
      </w:pPr>
      <w:bookmarkStart w:id="355" w:name="_Toc408854213"/>
      <w:bookmarkStart w:id="356" w:name="_Toc410299519"/>
      <w:bookmarkStart w:id="357" w:name="_Toc415959006"/>
      <w:bookmarkStart w:id="358" w:name="_Toc43284165"/>
      <w:r w:rsidRPr="001E6378">
        <w:rPr>
          <w:rFonts w:eastAsia="Times New Roman" w:cstheme="minorHAnsi"/>
          <w:b/>
          <w:caps/>
          <w:u w:val="single"/>
          <w:lang w:val="de-DE" w:eastAsia="de-DE"/>
        </w:rPr>
        <w:t>31. Proizvodnja i transport betona</w:t>
      </w:r>
      <w:bookmarkEnd w:id="355"/>
      <w:bookmarkEnd w:id="356"/>
      <w:bookmarkEnd w:id="357"/>
      <w:bookmarkEnd w:id="358"/>
    </w:p>
    <w:p w:rsidR="0032481F" w:rsidRPr="001E6378" w:rsidRDefault="0032481F" w:rsidP="00F62F89">
      <w:pPr>
        <w:rPr>
          <w:rFonts w:eastAsia="Times New Roman" w:cstheme="minorHAnsi"/>
          <w:b/>
          <w:caps/>
          <w:lang w:val="de-DE" w:eastAsia="de-DE"/>
        </w:rPr>
      </w:pPr>
      <w:bookmarkStart w:id="359" w:name="_Toc408854214"/>
      <w:bookmarkStart w:id="360" w:name="_Toc410299520"/>
      <w:bookmarkStart w:id="361" w:name="_Toc415959007"/>
      <w:bookmarkStart w:id="362" w:name="_Toc43284166"/>
      <w:r w:rsidRPr="001E6378">
        <w:rPr>
          <w:rFonts w:eastAsia="Times New Roman" w:cstheme="minorHAnsi"/>
          <w:b/>
          <w:caps/>
          <w:lang w:val="de-DE" w:eastAsia="de-DE"/>
        </w:rPr>
        <w:t>Opis</w:t>
      </w:r>
      <w:bookmarkEnd w:id="359"/>
      <w:bookmarkEnd w:id="360"/>
      <w:bookmarkEnd w:id="361"/>
      <w:bookmarkEnd w:id="362"/>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Koristiti beton koji se sastoji od m</w:t>
      </w:r>
      <w:r w:rsidR="00DC644F" w:rsidRPr="001E6378">
        <w:rPr>
          <w:rFonts w:eastAsia="Times New Roman" w:cstheme="minorHAnsi"/>
          <w:lang w:val="de-DE" w:eastAsia="de-DE"/>
        </w:rPr>
        <w:t>j</w:t>
      </w:r>
      <w:r w:rsidRPr="001E6378">
        <w:rPr>
          <w:rFonts w:eastAsia="Times New Roman" w:cstheme="minorHAnsi"/>
          <w:lang w:val="de-DE" w:eastAsia="de-DE"/>
        </w:rPr>
        <w:t>ešavine portland cementa, agregata, vode, i gd</w:t>
      </w:r>
      <w:r w:rsidR="00DC644F" w:rsidRPr="001E6378">
        <w:rPr>
          <w:rFonts w:eastAsia="Times New Roman" w:cstheme="minorHAnsi"/>
          <w:lang w:val="de-DE" w:eastAsia="de-DE"/>
        </w:rPr>
        <w:t>j</w:t>
      </w:r>
      <w:r w:rsidRPr="001E6378">
        <w:rPr>
          <w:rFonts w:eastAsia="Times New Roman" w:cstheme="minorHAnsi"/>
          <w:lang w:val="de-DE" w:eastAsia="de-DE"/>
        </w:rPr>
        <w:t>e je navedeno, dodacima, pucolanom i ml</w:t>
      </w:r>
      <w:r w:rsidR="00DC644F" w:rsidRPr="001E6378">
        <w:rPr>
          <w:rFonts w:eastAsia="Times New Roman" w:cstheme="minorHAnsi"/>
          <w:lang w:val="de-DE" w:eastAsia="de-DE"/>
        </w:rPr>
        <w:t>j</w:t>
      </w:r>
      <w:r w:rsidRPr="001E6378">
        <w:rPr>
          <w:rFonts w:eastAsia="Times New Roman" w:cstheme="minorHAnsi"/>
          <w:lang w:val="de-DE" w:eastAsia="de-DE"/>
        </w:rPr>
        <w:t>evenom granuliranom šljakom iz visoke peći. Dostaviti beton od portland cementa na gradilište u sv</w:t>
      </w:r>
      <w:r w:rsidR="00DC644F" w:rsidRPr="001E6378">
        <w:rPr>
          <w:rFonts w:eastAsia="Times New Roman" w:cstheme="minorHAnsi"/>
          <w:lang w:val="de-DE" w:eastAsia="de-DE"/>
        </w:rPr>
        <w:t>j</w:t>
      </w:r>
      <w:r w:rsidRPr="001E6378">
        <w:rPr>
          <w:rFonts w:eastAsia="Times New Roman" w:cstheme="minorHAnsi"/>
          <w:lang w:val="de-DE" w:eastAsia="de-DE"/>
        </w:rPr>
        <w:t>eže izm</w:t>
      </w:r>
      <w:r w:rsidR="00DC644F" w:rsidRPr="001E6378">
        <w:rPr>
          <w:rFonts w:eastAsia="Times New Roman" w:cstheme="minorHAnsi"/>
          <w:lang w:val="de-DE" w:eastAsia="de-DE"/>
        </w:rPr>
        <w:t>j</w:t>
      </w:r>
      <w:r w:rsidRPr="001E6378">
        <w:rPr>
          <w:rFonts w:eastAsia="Times New Roman" w:cstheme="minorHAnsi"/>
          <w:lang w:val="de-DE" w:eastAsia="de-DE"/>
        </w:rPr>
        <w:t>ešanom, nestvrdnutom stanju. Obezb</w:t>
      </w:r>
      <w:r w:rsidR="00DC644F" w:rsidRPr="001E6378">
        <w:rPr>
          <w:rFonts w:eastAsia="Times New Roman" w:cstheme="minorHAnsi"/>
          <w:lang w:val="de-DE" w:eastAsia="de-DE"/>
        </w:rPr>
        <w:t>j</w:t>
      </w:r>
      <w:r w:rsidRPr="001E6378">
        <w:rPr>
          <w:rFonts w:eastAsia="Times New Roman" w:cstheme="minorHAnsi"/>
          <w:lang w:val="de-DE" w:eastAsia="de-DE"/>
        </w:rPr>
        <w:t>editi beton iz proizvodnog pogona koji je odobren od strane Inženjera i zadovoljava kontrolu kvaliteta (KK) iz odredbi ovog Poglavlja. Ako je odobrenje proizvodnog pogona suspendovano, Izvođač je jedini odgovoran za pribavljanje nabavke od drugog proizvođača ili da sačeka novo odobrenje prvobitnog proizvođača betona pre postavljanja betona drugog proizvođača na projektu. Nema izm</w:t>
      </w:r>
      <w:r w:rsidR="00DC644F" w:rsidRPr="001E6378">
        <w:rPr>
          <w:rFonts w:eastAsia="Times New Roman" w:cstheme="minorHAnsi"/>
          <w:lang w:val="de-DE" w:eastAsia="de-DE"/>
        </w:rPr>
        <w:t>j</w:t>
      </w:r>
      <w:r w:rsidRPr="001E6378">
        <w:rPr>
          <w:rFonts w:eastAsia="Times New Roman" w:cstheme="minorHAnsi"/>
          <w:lang w:val="de-DE" w:eastAsia="de-DE"/>
        </w:rPr>
        <w:t>ena u trajanju ugovora ili datuma završetka radova. Snosiće se svi troškovi zbog odlaganja i drugi troškovi koji su u vezi sa odobrenjima prozvođača betona.</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caps/>
          <w:lang w:val="de-DE" w:eastAsia="de-DE"/>
        </w:rPr>
      </w:pPr>
      <w:bookmarkStart w:id="363" w:name="_Toc408854215"/>
      <w:bookmarkStart w:id="364" w:name="_Toc410299521"/>
      <w:bookmarkStart w:id="365" w:name="_Toc415959008"/>
      <w:bookmarkStart w:id="366" w:name="_Toc43284167"/>
      <w:r w:rsidRPr="001E6378">
        <w:rPr>
          <w:rFonts w:eastAsia="Times New Roman" w:cstheme="minorHAnsi"/>
          <w:b/>
          <w:caps/>
          <w:lang w:val="de-DE" w:eastAsia="de-DE"/>
        </w:rPr>
        <w:t>Materijali</w:t>
      </w:r>
      <w:bookmarkEnd w:id="363"/>
      <w:bookmarkEnd w:id="364"/>
      <w:bookmarkEnd w:id="365"/>
      <w:bookmarkEnd w:id="366"/>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Pogledati poglavlje 32.19. </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Ne koristiti materijale koji sadrže veće grudvice, pokoricu ili su zamrznuti, ili koji su zagađeni škodljivim materijalima. </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Cement</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U strukturnom betonu koristite samo vrste cementa koji su predviđeni za sve uslove životne sredine. Projekt betona za okruženje koje je agresivno može da bude zamenjen projektom  za manje agresivno stanje. </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Pucolani i šljaka</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Koristite po nahođenju, na bazi odgovarajuće težine, pepeo, silikate i alumosilikate, metakaolin, druge pucolane, i šljakaste materijale kao zamenu za cement u svim klasama betona sa sledećim ograničenjima:</w:t>
      </w:r>
    </w:p>
    <w:p w:rsidR="0032481F" w:rsidRPr="007B575C" w:rsidRDefault="0032481F" w:rsidP="0032481F">
      <w:pPr>
        <w:spacing w:after="0" w:line="240" w:lineRule="auto"/>
        <w:jc w:val="both"/>
        <w:rPr>
          <w:rFonts w:eastAsia="Times New Roman" w:cstheme="minorHAnsi"/>
          <w:b/>
          <w:lang w:val="de-DE" w:eastAsia="de-DE"/>
        </w:rPr>
      </w:pPr>
    </w:p>
    <w:p w:rsidR="0032481F" w:rsidRPr="007B575C" w:rsidRDefault="0032481F" w:rsidP="000E6E05">
      <w:pPr>
        <w:numPr>
          <w:ilvl w:val="0"/>
          <w:numId w:val="35"/>
        </w:numPr>
        <w:spacing w:after="0" w:line="240" w:lineRule="auto"/>
        <w:contextualSpacing/>
        <w:jc w:val="both"/>
        <w:rPr>
          <w:rFonts w:eastAsia="Times New Roman" w:cstheme="minorHAnsi"/>
          <w:b/>
          <w:lang w:val="de-DE" w:eastAsia="de-DE"/>
        </w:rPr>
      </w:pPr>
      <w:r w:rsidRPr="007B575C">
        <w:rPr>
          <w:rFonts w:eastAsia="Times New Roman" w:cstheme="minorHAnsi"/>
          <w:b/>
          <w:lang w:val="de-DE" w:eastAsia="de-DE"/>
        </w:rPr>
        <w:t>Маsivni beton</w:t>
      </w:r>
    </w:p>
    <w:p w:rsidR="0032481F" w:rsidRPr="001E6378" w:rsidRDefault="0032481F" w:rsidP="000E6E05">
      <w:pPr>
        <w:numPr>
          <w:ilvl w:val="0"/>
          <w:numId w:val="36"/>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Pepeo  - obezb</w:t>
      </w:r>
      <w:r w:rsidR="00DC644F" w:rsidRPr="001E6378">
        <w:rPr>
          <w:rFonts w:eastAsia="Times New Roman" w:cstheme="minorHAnsi"/>
          <w:lang w:val="de-DE" w:eastAsia="de-DE"/>
        </w:rPr>
        <w:t>j</w:t>
      </w:r>
      <w:r w:rsidRPr="001E6378">
        <w:rPr>
          <w:rFonts w:eastAsia="Times New Roman" w:cstheme="minorHAnsi"/>
          <w:lang w:val="de-DE" w:eastAsia="de-DE"/>
        </w:rPr>
        <w:t>editi da količina cementa zam</w:t>
      </w:r>
      <w:r w:rsidR="00DC644F" w:rsidRPr="001E6378">
        <w:rPr>
          <w:rFonts w:eastAsia="Times New Roman" w:cstheme="minorHAnsi"/>
          <w:lang w:val="de-DE" w:eastAsia="de-DE"/>
        </w:rPr>
        <w:t>j</w:t>
      </w:r>
      <w:r w:rsidRPr="001E6378">
        <w:rPr>
          <w:rFonts w:eastAsia="Times New Roman" w:cstheme="minorHAnsi"/>
          <w:lang w:val="de-DE" w:eastAsia="de-DE"/>
        </w:rPr>
        <w:t>enjena pepelom je 18 % do 50% po težini, osim gd</w:t>
      </w:r>
      <w:r w:rsidR="00DC644F" w:rsidRPr="001E6378">
        <w:rPr>
          <w:rFonts w:eastAsia="Times New Roman" w:cstheme="minorHAnsi"/>
          <w:lang w:val="de-DE" w:eastAsia="de-DE"/>
        </w:rPr>
        <w:t>j</w:t>
      </w:r>
      <w:r w:rsidRPr="001E6378">
        <w:rPr>
          <w:rFonts w:eastAsia="Times New Roman" w:cstheme="minorHAnsi"/>
          <w:lang w:val="de-DE" w:eastAsia="de-DE"/>
        </w:rPr>
        <w:t xml:space="preserve">e se očekuje podizanje temperature jezgra iznad 70°C . Kada se očekuje povećanje </w:t>
      </w:r>
      <w:r w:rsidRPr="001E6378">
        <w:rPr>
          <w:rFonts w:eastAsia="Times New Roman" w:cstheme="minorHAnsi"/>
          <w:lang w:val="de-DE" w:eastAsia="de-DE"/>
        </w:rPr>
        <w:lastRenderedPageBreak/>
        <w:t>temperatura pri vezivanju betona iznad 70°C , procenat pepela mora biti od 35% do 50% po težini .</w:t>
      </w:r>
    </w:p>
    <w:p w:rsidR="0032481F" w:rsidRPr="001E6378" w:rsidRDefault="0032481F" w:rsidP="000E6E05">
      <w:pPr>
        <w:numPr>
          <w:ilvl w:val="0"/>
          <w:numId w:val="36"/>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Šljaka - obezb</w:t>
      </w:r>
      <w:r w:rsidR="00DC644F" w:rsidRPr="001E6378">
        <w:rPr>
          <w:rFonts w:eastAsia="Times New Roman" w:cstheme="minorHAnsi"/>
          <w:lang w:val="de-DE" w:eastAsia="de-DE"/>
        </w:rPr>
        <w:t>j</w:t>
      </w:r>
      <w:r w:rsidRPr="001E6378">
        <w:rPr>
          <w:rFonts w:eastAsia="Times New Roman" w:cstheme="minorHAnsi"/>
          <w:lang w:val="de-DE" w:eastAsia="de-DE"/>
        </w:rPr>
        <w:t>editi da količina cementa zamenjena šljakom je 50% do 70% po težini. Obezb</w:t>
      </w:r>
      <w:r w:rsidR="00DC644F" w:rsidRPr="001E6378">
        <w:rPr>
          <w:rFonts w:eastAsia="Times New Roman" w:cstheme="minorHAnsi"/>
          <w:lang w:val="de-DE" w:eastAsia="de-DE"/>
        </w:rPr>
        <w:t>j</w:t>
      </w:r>
      <w:r w:rsidRPr="001E6378">
        <w:rPr>
          <w:rFonts w:eastAsia="Times New Roman" w:cstheme="minorHAnsi"/>
          <w:lang w:val="de-DE" w:eastAsia="de-DE"/>
        </w:rPr>
        <w:t>editi da je šljake 50% do 55% od ukupnog cementnog sadržaja po težini od ukupnog cementnog materijala kada se koristi u kombinaciji sa silikatnim mineralima i / ili metakaolinom.</w:t>
      </w:r>
    </w:p>
    <w:p w:rsidR="0032481F" w:rsidRPr="001E6378" w:rsidRDefault="0032481F" w:rsidP="000E6E05">
      <w:pPr>
        <w:numPr>
          <w:ilvl w:val="0"/>
          <w:numId w:val="36"/>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Za blago i um</w:t>
      </w:r>
      <w:r w:rsidR="00DC644F" w:rsidRPr="001E6378">
        <w:rPr>
          <w:rFonts w:eastAsia="Times New Roman" w:cstheme="minorHAnsi"/>
          <w:lang w:val="de-DE" w:eastAsia="de-DE"/>
        </w:rPr>
        <w:t>j</w:t>
      </w:r>
      <w:r w:rsidRPr="001E6378">
        <w:rPr>
          <w:rFonts w:eastAsia="Times New Roman" w:cstheme="minorHAnsi"/>
          <w:lang w:val="de-DE" w:eastAsia="de-DE"/>
        </w:rPr>
        <w:t>ereno agresivnim sredinama obezb</w:t>
      </w:r>
      <w:r w:rsidR="00DC644F" w:rsidRPr="001E6378">
        <w:rPr>
          <w:rFonts w:eastAsia="Times New Roman" w:cstheme="minorHAnsi"/>
          <w:lang w:val="de-DE" w:eastAsia="de-DE"/>
        </w:rPr>
        <w:t>j</w:t>
      </w:r>
      <w:r w:rsidRPr="001E6378">
        <w:rPr>
          <w:rFonts w:eastAsia="Times New Roman" w:cstheme="minorHAnsi"/>
          <w:lang w:val="de-DE" w:eastAsia="de-DE"/>
        </w:rPr>
        <w:t>editi da postoji najmanje 20% pepela po težini i 40% portland cementa po težini za mešavinu koja sadrži portland cement pepeo i šljaku.</w:t>
      </w:r>
    </w:p>
    <w:p w:rsidR="0032481F" w:rsidRPr="001E6378" w:rsidRDefault="0032481F" w:rsidP="0032481F">
      <w:pPr>
        <w:spacing w:after="0" w:line="240" w:lineRule="auto"/>
        <w:jc w:val="both"/>
        <w:rPr>
          <w:rFonts w:eastAsia="Times New Roman" w:cstheme="minorHAnsi"/>
          <w:lang w:val="de-DE" w:eastAsia="de-DE"/>
        </w:rPr>
      </w:pPr>
    </w:p>
    <w:p w:rsidR="0032481F" w:rsidRPr="007B575C" w:rsidRDefault="0032481F" w:rsidP="000E6E05">
      <w:pPr>
        <w:numPr>
          <w:ilvl w:val="0"/>
          <w:numId w:val="35"/>
        </w:numPr>
        <w:spacing w:after="0" w:line="240" w:lineRule="auto"/>
        <w:contextualSpacing/>
        <w:jc w:val="both"/>
        <w:rPr>
          <w:rFonts w:eastAsia="Times New Roman" w:cstheme="minorHAnsi"/>
          <w:b/>
          <w:lang w:val="de-DE" w:eastAsia="de-DE"/>
        </w:rPr>
      </w:pPr>
      <w:r w:rsidRPr="007B575C">
        <w:rPr>
          <w:rFonts w:eastAsia="Times New Roman" w:cstheme="minorHAnsi"/>
          <w:b/>
          <w:lang w:val="de-DE" w:eastAsia="de-DE"/>
        </w:rPr>
        <w:t>Konstrukcije i temelji</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0E6E05">
      <w:pPr>
        <w:numPr>
          <w:ilvl w:val="0"/>
          <w:numId w:val="37"/>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Pepeo - obezb</w:t>
      </w:r>
      <w:r w:rsidR="00DC644F" w:rsidRPr="001E6378">
        <w:rPr>
          <w:rFonts w:eastAsia="Times New Roman" w:cstheme="minorHAnsi"/>
          <w:lang w:val="de-DE" w:eastAsia="de-DE"/>
        </w:rPr>
        <w:t>j</w:t>
      </w:r>
      <w:r w:rsidRPr="001E6378">
        <w:rPr>
          <w:rFonts w:eastAsia="Times New Roman" w:cstheme="minorHAnsi"/>
          <w:lang w:val="de-DE" w:eastAsia="de-DE"/>
        </w:rPr>
        <w:t>editi da količina cementa zam</w:t>
      </w:r>
      <w:r w:rsidR="00DC644F" w:rsidRPr="001E6378">
        <w:rPr>
          <w:rFonts w:eastAsia="Times New Roman" w:cstheme="minorHAnsi"/>
          <w:lang w:val="de-DE" w:eastAsia="de-DE"/>
        </w:rPr>
        <w:t>j</w:t>
      </w:r>
      <w:r w:rsidRPr="001E6378">
        <w:rPr>
          <w:rFonts w:eastAsia="Times New Roman" w:cstheme="minorHAnsi"/>
          <w:lang w:val="de-DE" w:eastAsia="de-DE"/>
        </w:rPr>
        <w:t>enjena pepelom je 33 % do 37 % od težine.</w:t>
      </w:r>
    </w:p>
    <w:p w:rsidR="0032481F" w:rsidRPr="001E6378" w:rsidRDefault="0032481F" w:rsidP="000E6E05">
      <w:pPr>
        <w:numPr>
          <w:ilvl w:val="0"/>
          <w:numId w:val="37"/>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Šljaka - obezb</w:t>
      </w:r>
      <w:r w:rsidR="00DC644F" w:rsidRPr="001E6378">
        <w:rPr>
          <w:rFonts w:eastAsia="Times New Roman" w:cstheme="minorHAnsi"/>
          <w:lang w:val="de-DE" w:eastAsia="de-DE"/>
        </w:rPr>
        <w:t>j</w:t>
      </w:r>
      <w:r w:rsidRPr="001E6378">
        <w:rPr>
          <w:rFonts w:eastAsia="Times New Roman" w:cstheme="minorHAnsi"/>
          <w:lang w:val="de-DE" w:eastAsia="de-DE"/>
        </w:rPr>
        <w:t>editi da količina cementa zamenjena šljakom bude 58% do 62 % od težine.</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0E6E05">
      <w:pPr>
        <w:numPr>
          <w:ilvl w:val="0"/>
          <w:numId w:val="35"/>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Za sve ostale upotrebe betona koji nisu pokrivene u 1. i 2. ovog člana</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0E6E05">
      <w:pPr>
        <w:numPr>
          <w:ilvl w:val="0"/>
          <w:numId w:val="38"/>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Pepeo - obezb</w:t>
      </w:r>
      <w:r w:rsidR="00DC644F" w:rsidRPr="001E6378">
        <w:rPr>
          <w:rFonts w:eastAsia="Times New Roman" w:cstheme="minorHAnsi"/>
          <w:lang w:val="de-DE" w:eastAsia="de-DE"/>
        </w:rPr>
        <w:t>j</w:t>
      </w:r>
      <w:r w:rsidRPr="001E6378">
        <w:rPr>
          <w:rFonts w:eastAsia="Times New Roman" w:cstheme="minorHAnsi"/>
          <w:lang w:val="de-DE" w:eastAsia="de-DE"/>
        </w:rPr>
        <w:t>editi da količina cementa zam</w:t>
      </w:r>
      <w:r w:rsidR="00DC644F" w:rsidRPr="001E6378">
        <w:rPr>
          <w:rFonts w:eastAsia="Times New Roman" w:cstheme="minorHAnsi"/>
          <w:lang w:val="de-DE" w:eastAsia="de-DE"/>
        </w:rPr>
        <w:t>j</w:t>
      </w:r>
      <w:r w:rsidRPr="001E6378">
        <w:rPr>
          <w:rFonts w:eastAsia="Times New Roman" w:cstheme="minorHAnsi"/>
          <w:lang w:val="de-DE" w:eastAsia="de-DE"/>
        </w:rPr>
        <w:t>enjena pepelom je 18 % do 22% od težine.</w:t>
      </w:r>
    </w:p>
    <w:p w:rsidR="0032481F" w:rsidRPr="001E6378" w:rsidRDefault="0032481F" w:rsidP="000E6E05">
      <w:pPr>
        <w:numPr>
          <w:ilvl w:val="0"/>
          <w:numId w:val="38"/>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Šljaka - obezb</w:t>
      </w:r>
      <w:r w:rsidR="00DC644F" w:rsidRPr="001E6378">
        <w:rPr>
          <w:rFonts w:eastAsia="Times New Roman" w:cstheme="minorHAnsi"/>
          <w:lang w:val="de-DE" w:eastAsia="de-DE"/>
        </w:rPr>
        <w:t>j</w:t>
      </w:r>
      <w:r w:rsidRPr="001E6378">
        <w:rPr>
          <w:rFonts w:eastAsia="Times New Roman" w:cstheme="minorHAnsi"/>
          <w:lang w:val="de-DE" w:eastAsia="de-DE"/>
        </w:rPr>
        <w:t>editi da količina cementa zamenjena šljakom bude 25 % do 70% u blago i um</w:t>
      </w:r>
      <w:r w:rsidR="00DC644F" w:rsidRPr="001E6378">
        <w:rPr>
          <w:rFonts w:eastAsia="Times New Roman" w:cstheme="minorHAnsi"/>
          <w:lang w:val="de-DE" w:eastAsia="de-DE"/>
        </w:rPr>
        <w:t>j</w:t>
      </w:r>
      <w:r w:rsidRPr="001E6378">
        <w:rPr>
          <w:rFonts w:eastAsia="Times New Roman" w:cstheme="minorHAnsi"/>
          <w:lang w:val="de-DE" w:eastAsia="de-DE"/>
        </w:rPr>
        <w:t>ereno</w:t>
      </w:r>
      <w:r w:rsidR="00DC644F" w:rsidRPr="001E6378">
        <w:rPr>
          <w:rFonts w:eastAsia="Times New Roman" w:cstheme="minorHAnsi"/>
          <w:lang w:val="de-DE" w:eastAsia="de-DE"/>
        </w:rPr>
        <w:t xml:space="preserve"> agresivnim sredinama</w:t>
      </w:r>
      <w:r w:rsidRPr="001E6378">
        <w:rPr>
          <w:rFonts w:eastAsia="Times New Roman" w:cstheme="minorHAnsi"/>
          <w:lang w:val="de-DE" w:eastAsia="de-DE"/>
        </w:rPr>
        <w:t>, a 50% do 70% od težine kada se koristi u izuzetno agresivno sredinama .</w:t>
      </w:r>
    </w:p>
    <w:p w:rsidR="0032481F" w:rsidRPr="001E6378" w:rsidRDefault="0032481F" w:rsidP="000E6E05">
      <w:pPr>
        <w:numPr>
          <w:ilvl w:val="0"/>
          <w:numId w:val="38"/>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Kao mogućnost u blago i umereno agresivnim sredinama obezb</w:t>
      </w:r>
      <w:r w:rsidR="00DC644F" w:rsidRPr="001E6378">
        <w:rPr>
          <w:rFonts w:eastAsia="Times New Roman" w:cstheme="minorHAnsi"/>
          <w:lang w:val="de-DE" w:eastAsia="de-DE"/>
        </w:rPr>
        <w:t>j</w:t>
      </w:r>
      <w:r w:rsidRPr="001E6378">
        <w:rPr>
          <w:rFonts w:eastAsia="Times New Roman" w:cstheme="minorHAnsi"/>
          <w:lang w:val="de-DE" w:eastAsia="de-DE"/>
        </w:rPr>
        <w:t>editi da postoji najmanje 20% pepela po težini i 40% portland cementa po težini za m</w:t>
      </w:r>
      <w:r w:rsidR="00DC644F" w:rsidRPr="001E6378">
        <w:rPr>
          <w:rFonts w:eastAsia="Times New Roman" w:cstheme="minorHAnsi"/>
          <w:lang w:val="de-DE" w:eastAsia="de-DE"/>
        </w:rPr>
        <w:t>j</w:t>
      </w:r>
      <w:r w:rsidRPr="001E6378">
        <w:rPr>
          <w:rFonts w:eastAsia="Times New Roman" w:cstheme="minorHAnsi"/>
          <w:lang w:val="de-DE" w:eastAsia="de-DE"/>
        </w:rPr>
        <w:t>ešavinu koja sadrži portland cement, pepeo i šljaku.</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Klasifikacija agregata</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Proizvesti sav beton koristeći max 30mm veličinu zrna agregata. Uz saglasnost Inženjera, Inženjer će razmotriti zahtjeve za odobrenje klasifikacije pojedinačno. Dostaviti dovoljno statističkih podataka za uspostavljanje kvaliteta proizvodnje i jednoobraznost predmetnih agregata i uspostaviti kvalitet i uniformnost proizvedenog  betona. Obezb</w:t>
      </w:r>
      <w:r w:rsidR="00DC644F" w:rsidRPr="001E6378">
        <w:rPr>
          <w:rFonts w:eastAsia="Times New Roman" w:cstheme="minorHAnsi"/>
          <w:lang w:val="de-DE" w:eastAsia="de-DE"/>
        </w:rPr>
        <w:t>j</w:t>
      </w:r>
      <w:r w:rsidRPr="001E6378">
        <w:rPr>
          <w:rFonts w:eastAsia="Times New Roman" w:cstheme="minorHAnsi"/>
          <w:lang w:val="de-DE" w:eastAsia="de-DE"/>
        </w:rPr>
        <w:t>editi  da maksimalna veličina krupnog agregata ne ugrožava prostor između armature koji je dat za armirani beton u EN 1992.</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Zaht</w:t>
      </w:r>
      <w:r w:rsidR="00DC644F" w:rsidRPr="001E6378">
        <w:rPr>
          <w:rFonts w:eastAsia="Times New Roman" w:cstheme="minorHAnsi"/>
          <w:b/>
          <w:lang w:val="de-DE" w:eastAsia="de-DE"/>
        </w:rPr>
        <w:t>j</w:t>
      </w:r>
      <w:r w:rsidRPr="001E6378">
        <w:rPr>
          <w:rFonts w:eastAsia="Times New Roman" w:cstheme="minorHAnsi"/>
          <w:b/>
          <w:lang w:val="de-DE" w:eastAsia="de-DE"/>
        </w:rPr>
        <w:t>evi aditiva</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Aditivi će zadovoljiti zaht</w:t>
      </w:r>
      <w:r w:rsidR="00DC644F" w:rsidRPr="001E6378">
        <w:rPr>
          <w:rFonts w:eastAsia="Times New Roman" w:cstheme="minorHAnsi"/>
          <w:lang w:val="de-DE" w:eastAsia="de-DE"/>
        </w:rPr>
        <w:t>j</w:t>
      </w:r>
      <w:r w:rsidRPr="001E6378">
        <w:rPr>
          <w:rFonts w:eastAsia="Times New Roman" w:cstheme="minorHAnsi"/>
          <w:lang w:val="de-DE" w:eastAsia="de-DE"/>
        </w:rPr>
        <w:t xml:space="preserve">eve ovog podčlana. Hemijski aditivi koji nisu obuhvaćeni u </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ovom podčlanu moraju biti odobreni od strane Inženjera. Podn</w:t>
      </w:r>
      <w:r w:rsidR="00DC644F" w:rsidRPr="001E6378">
        <w:rPr>
          <w:rFonts w:eastAsia="Times New Roman" w:cstheme="minorHAnsi"/>
          <w:lang w:val="de-DE" w:eastAsia="de-DE"/>
        </w:rPr>
        <w:t>ij</w:t>
      </w:r>
      <w:r w:rsidRPr="001E6378">
        <w:rPr>
          <w:rFonts w:eastAsia="Times New Roman" w:cstheme="minorHAnsi"/>
          <w:lang w:val="de-DE" w:eastAsia="de-DE"/>
        </w:rPr>
        <w:t>eti statističke dokaze, koji su usp</w:t>
      </w:r>
      <w:r w:rsidR="00DC644F" w:rsidRPr="001E6378">
        <w:rPr>
          <w:rFonts w:eastAsia="Times New Roman" w:cstheme="minorHAnsi"/>
          <w:lang w:val="de-DE" w:eastAsia="de-DE"/>
        </w:rPr>
        <w:t>j</w:t>
      </w:r>
      <w:r w:rsidRPr="001E6378">
        <w:rPr>
          <w:rFonts w:eastAsia="Times New Roman" w:cstheme="minorHAnsi"/>
          <w:lang w:val="de-DE" w:eastAsia="de-DE"/>
        </w:rPr>
        <w:t>ešno isprobani u laboratoriji i na terenu i koji dokazuju poboljšan kvalitet betona ili upotrebne karakteristike. Ne koristiti dodatke ili aditive koji sadrže kalcijum hlorid (ni u sirovinama ni upotrebljene u toku procesa proizvodnje) u armiranom betonu. </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Plastifikatori  / Aditivi za usporavanje vezivanja (Retarderi)</w:t>
      </w:r>
    </w:p>
    <w:p w:rsidR="0032481F" w:rsidRPr="001E6378" w:rsidRDefault="00DC644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Koristiti plastifikator</w:t>
      </w:r>
      <w:r w:rsidR="0032481F" w:rsidRPr="001E6378">
        <w:rPr>
          <w:rFonts w:eastAsia="Times New Roman" w:cstheme="minorHAnsi"/>
          <w:lang w:val="de-DE" w:eastAsia="de-DE"/>
        </w:rPr>
        <w:t>a ili aditive i dodatke za usporavanje vezivanja. Koristiti u skladu sa preporučenim dozama od strane proizvođača .</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Aditivi za aeraciju</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Koristiti aditive za aeraciju u svim smesama betona osim kod betonskih kontra tegova.</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lastRenderedPageBreak/>
        <w:t>Superplastifikatori i aditivi za modifikaciju viskoziteta visokog opsega (HRWR): Izvođač može predložiti korišćenje plastifikatora i aditiva za modifikaciju viskoziteta visokog opsega u svim klasama betona, osim betona koji se koristi kod bunara.</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Aditivi za tečne betone za prefabrikovani  / prednapregnuti beton</w:t>
      </w:r>
    </w:p>
    <w:p w:rsidR="0032481F"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Proizvesti tečnu betonsku m</w:t>
      </w:r>
      <w:r w:rsidR="00C74BE8">
        <w:rPr>
          <w:rFonts w:eastAsia="Times New Roman" w:cstheme="minorHAnsi"/>
          <w:lang w:val="de-DE" w:eastAsia="de-DE"/>
        </w:rPr>
        <w:t>j</w:t>
      </w:r>
      <w:r w:rsidRPr="001E6378">
        <w:rPr>
          <w:rFonts w:eastAsia="Times New Roman" w:cstheme="minorHAnsi"/>
          <w:lang w:val="de-DE" w:eastAsia="de-DE"/>
        </w:rPr>
        <w:t>ešavinu sa ciljnim sleganjem od 22cm. Upotreba aditiva za tečne betone je ograničena na izradu prefabrikovanih / prednapregnutih betonskih proizvoda. Dodati aditive za tečne betone u već pripremljenu seriju sm</w:t>
      </w:r>
      <w:r w:rsidR="00DC644F" w:rsidRPr="001E6378">
        <w:rPr>
          <w:rFonts w:eastAsia="Times New Roman" w:cstheme="minorHAnsi"/>
          <w:lang w:val="de-DE" w:eastAsia="de-DE"/>
        </w:rPr>
        <w:t>j</w:t>
      </w:r>
      <w:r w:rsidRPr="001E6378">
        <w:rPr>
          <w:rFonts w:eastAsia="Times New Roman" w:cstheme="minorHAnsi"/>
          <w:lang w:val="de-DE" w:eastAsia="de-DE"/>
        </w:rPr>
        <w:t>eše betona u fabrici betona. Dostaviti predloženu sm</w:t>
      </w:r>
      <w:r w:rsidR="00DC644F" w:rsidRPr="001E6378">
        <w:rPr>
          <w:rFonts w:eastAsia="Times New Roman" w:cstheme="minorHAnsi"/>
          <w:lang w:val="de-DE" w:eastAsia="de-DE"/>
        </w:rPr>
        <w:t>j</w:t>
      </w:r>
      <w:r w:rsidRPr="001E6378">
        <w:rPr>
          <w:rFonts w:eastAsia="Times New Roman" w:cstheme="minorHAnsi"/>
          <w:lang w:val="de-DE" w:eastAsia="de-DE"/>
        </w:rPr>
        <w:t>esu tečnog betona, koji sadrži aditive i test podatke kao što je navedeno ovde u poglavlju 31.3.2.</w:t>
      </w:r>
    </w:p>
    <w:p w:rsidR="006D3DAA" w:rsidRPr="001E6378" w:rsidRDefault="006D3DAA"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Nakon laboratorijskog probnog m</w:t>
      </w:r>
      <w:r w:rsidR="00C74BE8">
        <w:rPr>
          <w:rFonts w:eastAsia="Times New Roman" w:cstheme="minorHAnsi"/>
          <w:lang w:val="de-DE" w:eastAsia="de-DE"/>
        </w:rPr>
        <w:t>j</w:t>
      </w:r>
      <w:r w:rsidRPr="001E6378">
        <w:rPr>
          <w:rFonts w:eastAsia="Times New Roman" w:cstheme="minorHAnsi"/>
          <w:lang w:val="de-DE" w:eastAsia="de-DE"/>
        </w:rPr>
        <w:t>ešanja, obaviti terensku prov</w:t>
      </w:r>
      <w:r w:rsidR="00DC644F" w:rsidRPr="001E6378">
        <w:rPr>
          <w:rFonts w:eastAsia="Times New Roman" w:cstheme="minorHAnsi"/>
          <w:lang w:val="de-DE" w:eastAsia="de-DE"/>
        </w:rPr>
        <w:t>j</w:t>
      </w:r>
      <w:r w:rsidRPr="001E6378">
        <w:rPr>
          <w:rFonts w:eastAsia="Times New Roman" w:cstheme="minorHAnsi"/>
          <w:lang w:val="de-DE" w:eastAsia="de-DE"/>
        </w:rPr>
        <w:t>eru predloženog projekta betona sa proizvodnjom i ugradnjom tri serije, minimalne količine 2m</w:t>
      </w:r>
      <w:r w:rsidRPr="001E6378">
        <w:rPr>
          <w:rFonts w:eastAsia="Times New Roman" w:cstheme="minorHAnsi"/>
          <w:vertAlign w:val="superscript"/>
          <w:lang w:val="de-DE" w:eastAsia="de-DE"/>
        </w:rPr>
        <w:t>3</w:t>
      </w:r>
      <w:r w:rsidRPr="001E6378">
        <w:rPr>
          <w:rFonts w:eastAsia="Times New Roman" w:cstheme="minorHAnsi"/>
          <w:lang w:val="de-DE" w:eastAsia="de-DE"/>
        </w:rPr>
        <w:t xml:space="preserve"> za svaku seriju, od betona koji sadrži aditive za tečne betone sa HRWR. Uzimaju se reprezentativni uzorci iz svake serije i rade se testovi sl</w:t>
      </w:r>
      <w:r w:rsidR="00DC644F" w:rsidRPr="001E6378">
        <w:rPr>
          <w:rFonts w:eastAsia="Times New Roman" w:cstheme="minorHAnsi"/>
          <w:lang w:val="de-DE" w:eastAsia="de-DE"/>
        </w:rPr>
        <w:t>ij</w:t>
      </w:r>
      <w:r w:rsidRPr="001E6378">
        <w:rPr>
          <w:rFonts w:eastAsia="Times New Roman" w:cstheme="minorHAnsi"/>
          <w:lang w:val="de-DE" w:eastAsia="de-DE"/>
        </w:rPr>
        <w:t>eganja betona, sadržaja vazduha, zapreminske težine i merenje temperature na ovim uzorcima. Napraviti probna t</w:t>
      </w:r>
      <w:r w:rsidR="00DC644F" w:rsidRPr="001E6378">
        <w:rPr>
          <w:rFonts w:eastAsia="Times New Roman" w:cstheme="minorHAnsi"/>
          <w:lang w:val="de-DE" w:eastAsia="de-DE"/>
        </w:rPr>
        <w:t>ij</w:t>
      </w:r>
      <w:r w:rsidRPr="001E6378">
        <w:rPr>
          <w:rFonts w:eastAsia="Times New Roman" w:cstheme="minorHAnsi"/>
          <w:lang w:val="de-DE" w:eastAsia="de-DE"/>
        </w:rPr>
        <w:t>ela iz svakog uzorka za m</w:t>
      </w:r>
      <w:r w:rsidR="00DC644F" w:rsidRPr="001E6378">
        <w:rPr>
          <w:rFonts w:eastAsia="Times New Roman" w:cstheme="minorHAnsi"/>
          <w:lang w:val="de-DE" w:eastAsia="de-DE"/>
        </w:rPr>
        <w:t>j</w:t>
      </w:r>
      <w:r w:rsidRPr="001E6378">
        <w:rPr>
          <w:rFonts w:eastAsia="Times New Roman" w:cstheme="minorHAnsi"/>
          <w:lang w:val="de-DE" w:eastAsia="de-DE"/>
        </w:rPr>
        <w:t>erenje čvrstoće na pritisak. Registrovati temperaturu ambijenta tokom testa. Utvrditi da su svojstva betona u zadovoljavajućim granicama. Kod fabrika betona koje proizvode beton jedne mešavine manje od 2m</w:t>
      </w:r>
      <w:r w:rsidRPr="001E6378">
        <w:rPr>
          <w:rFonts w:eastAsia="Times New Roman" w:cstheme="minorHAnsi"/>
          <w:vertAlign w:val="superscript"/>
          <w:lang w:val="de-DE" w:eastAsia="de-DE"/>
        </w:rPr>
        <w:t>3</w:t>
      </w:r>
      <w:r w:rsidRPr="001E6378">
        <w:rPr>
          <w:rFonts w:eastAsia="Times New Roman" w:cstheme="minorHAnsi"/>
          <w:lang w:val="de-DE" w:eastAsia="de-DE"/>
        </w:rPr>
        <w:t xml:space="preserve"> treba  proizvesti i ugraditi najmanje  6m</w:t>
      </w:r>
      <w:r w:rsidRPr="001E6378">
        <w:rPr>
          <w:rFonts w:eastAsia="Times New Roman" w:cstheme="minorHAnsi"/>
          <w:vertAlign w:val="superscript"/>
          <w:lang w:val="de-DE" w:eastAsia="de-DE"/>
        </w:rPr>
        <w:t>3</w:t>
      </w:r>
      <w:r w:rsidRPr="001E6378">
        <w:rPr>
          <w:rFonts w:eastAsia="Times New Roman" w:cstheme="minorHAnsi"/>
          <w:lang w:val="de-DE" w:eastAsia="de-DE"/>
        </w:rPr>
        <w:t>betona i obaviti gore pomenute testove na najmanje tri nasumično odabrane serije (m</w:t>
      </w:r>
      <w:r w:rsidR="00DC644F" w:rsidRPr="001E6378">
        <w:rPr>
          <w:rFonts w:eastAsia="Times New Roman" w:cstheme="minorHAnsi"/>
          <w:lang w:val="de-DE" w:eastAsia="de-DE"/>
        </w:rPr>
        <w:t>j</w:t>
      </w:r>
      <w:r w:rsidRPr="001E6378">
        <w:rPr>
          <w:rFonts w:eastAsia="Times New Roman" w:cstheme="minorHAnsi"/>
          <w:lang w:val="de-DE" w:eastAsia="de-DE"/>
        </w:rPr>
        <w:t>ešung).</w:t>
      </w:r>
      <w:r w:rsidRPr="001E6378">
        <w:rPr>
          <w:rFonts w:eastAsia="Times New Roman" w:cstheme="minorHAnsi"/>
          <w:lang w:val="de-DE" w:eastAsia="de-DE"/>
        </w:rPr>
        <w:br/>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Odrediti ugradljivost određenih serija obavljanjem testova sl</w:t>
      </w:r>
      <w:r w:rsidR="00DC644F" w:rsidRPr="001E6378">
        <w:rPr>
          <w:rFonts w:eastAsia="Times New Roman" w:cstheme="minorHAnsi"/>
          <w:lang w:val="de-DE" w:eastAsia="de-DE"/>
        </w:rPr>
        <w:t>ij</w:t>
      </w:r>
      <w:r w:rsidRPr="001E6378">
        <w:rPr>
          <w:rFonts w:eastAsia="Times New Roman" w:cstheme="minorHAnsi"/>
          <w:lang w:val="de-DE" w:eastAsia="de-DE"/>
        </w:rPr>
        <w:t>eganja betona na uzorcima uzetih na intervalima od najmanje 15 minuta od svake serije. Nastaviti uzimanje uzoraka i ispitivati dok sleganje betona ne bude iznosilo 15cm ili manje. M</w:t>
      </w:r>
      <w:r w:rsidR="00DC644F" w:rsidRPr="001E6378">
        <w:rPr>
          <w:rFonts w:eastAsia="Times New Roman" w:cstheme="minorHAnsi"/>
          <w:lang w:val="de-DE" w:eastAsia="de-DE"/>
        </w:rPr>
        <w:t>j</w:t>
      </w:r>
      <w:r w:rsidRPr="001E6378">
        <w:rPr>
          <w:rFonts w:eastAsia="Times New Roman" w:cstheme="minorHAnsi"/>
          <w:lang w:val="de-DE" w:eastAsia="de-DE"/>
        </w:rPr>
        <w:t>erenjem svojstva sleganja betona u toku vremena, odrediti vreme za svaku seriju kada je sleganje 20cm. Najkraće vr</w:t>
      </w:r>
      <w:r w:rsidR="00DC644F" w:rsidRPr="001E6378">
        <w:rPr>
          <w:rFonts w:eastAsia="Times New Roman" w:cstheme="minorHAnsi"/>
          <w:lang w:val="de-DE" w:eastAsia="de-DE"/>
        </w:rPr>
        <w:t>ij</w:t>
      </w:r>
      <w:r w:rsidRPr="001E6378">
        <w:rPr>
          <w:rFonts w:eastAsia="Times New Roman" w:cstheme="minorHAnsi"/>
          <w:lang w:val="de-DE" w:eastAsia="de-DE"/>
        </w:rPr>
        <w:t>eme određeno na tri uzastopne serije, na sleganje betona od 20cm, smatra se graničnim vremenom predloženog projekta betona. Za proizvodnju betona, obezb</w:t>
      </w:r>
      <w:r w:rsidR="00DC644F" w:rsidRPr="001E6378">
        <w:rPr>
          <w:rFonts w:eastAsia="Times New Roman" w:cstheme="minorHAnsi"/>
          <w:lang w:val="de-DE" w:eastAsia="de-DE"/>
        </w:rPr>
        <w:t>j</w:t>
      </w:r>
      <w:r w:rsidRPr="001E6378">
        <w:rPr>
          <w:rFonts w:eastAsia="Times New Roman" w:cstheme="minorHAnsi"/>
          <w:lang w:val="de-DE" w:eastAsia="de-DE"/>
        </w:rPr>
        <w:t>editi da je vr</w:t>
      </w:r>
      <w:r w:rsidR="00DC644F" w:rsidRPr="001E6378">
        <w:rPr>
          <w:rFonts w:eastAsia="Times New Roman" w:cstheme="minorHAnsi"/>
          <w:lang w:val="de-DE" w:eastAsia="de-DE"/>
        </w:rPr>
        <w:t>ij</w:t>
      </w:r>
      <w:r w:rsidRPr="001E6378">
        <w:rPr>
          <w:rFonts w:eastAsia="Times New Roman" w:cstheme="minorHAnsi"/>
          <w:lang w:val="de-DE" w:eastAsia="de-DE"/>
        </w:rPr>
        <w:t>eme između serija i početka ugradnje svog proizvedenog betona manje od kritičnog vremena projekta betona i da ne prelazi dozvoljena ograničenja vremena navedenog u poglavlju  31.4.6.</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Obezb</w:t>
      </w:r>
      <w:r w:rsidR="00DC644F" w:rsidRPr="001E6378">
        <w:rPr>
          <w:rFonts w:eastAsia="Times New Roman" w:cstheme="minorHAnsi"/>
          <w:lang w:val="de-DE" w:eastAsia="de-DE"/>
        </w:rPr>
        <w:t>j</w:t>
      </w:r>
      <w:r w:rsidRPr="001E6378">
        <w:rPr>
          <w:rFonts w:eastAsia="Times New Roman" w:cstheme="minorHAnsi"/>
          <w:lang w:val="de-DE" w:eastAsia="de-DE"/>
        </w:rPr>
        <w:t>editi da se određeni beton m</w:t>
      </w:r>
      <w:r w:rsidR="00DC644F" w:rsidRPr="001E6378">
        <w:rPr>
          <w:rFonts w:eastAsia="Times New Roman" w:cstheme="minorHAnsi"/>
          <w:lang w:val="de-DE" w:eastAsia="de-DE"/>
        </w:rPr>
        <w:t>ij</w:t>
      </w:r>
      <w:r w:rsidRPr="001E6378">
        <w:rPr>
          <w:rFonts w:eastAsia="Times New Roman" w:cstheme="minorHAnsi"/>
          <w:lang w:val="de-DE" w:eastAsia="de-DE"/>
        </w:rPr>
        <w:t>eša, isporučuje, postavlja, konsoliduje i n</w:t>
      </w:r>
      <w:r w:rsidR="00DC644F" w:rsidRPr="001E6378">
        <w:rPr>
          <w:rFonts w:eastAsia="Times New Roman" w:cstheme="minorHAnsi"/>
          <w:lang w:val="de-DE" w:eastAsia="de-DE"/>
        </w:rPr>
        <w:t>j</w:t>
      </w:r>
      <w:r w:rsidRPr="001E6378">
        <w:rPr>
          <w:rFonts w:eastAsia="Times New Roman" w:cstheme="minorHAnsi"/>
          <w:lang w:val="de-DE" w:eastAsia="de-DE"/>
        </w:rPr>
        <w:t>eguje u skladu sa predloženim metodama i fazama. Proizvesti tečne serije betona koji imaju sl</w:t>
      </w:r>
      <w:r w:rsidR="00DC644F" w:rsidRPr="001E6378">
        <w:rPr>
          <w:rFonts w:eastAsia="Times New Roman" w:cstheme="minorHAnsi"/>
          <w:lang w:val="de-DE" w:eastAsia="de-DE"/>
        </w:rPr>
        <w:t>ij</w:t>
      </w:r>
      <w:r w:rsidRPr="001E6378">
        <w:rPr>
          <w:rFonts w:eastAsia="Times New Roman" w:cstheme="minorHAnsi"/>
          <w:lang w:val="de-DE" w:eastAsia="de-DE"/>
        </w:rPr>
        <w:t>eganje betona između 20cm i 25cm. Vršiti inspekcijski nadzor nad oglednim betonom tokom doziranja, isporuke, postavljanja i nakon ugradnje. Tokom ugradnje, obezb</w:t>
      </w:r>
      <w:r w:rsidR="00DC644F" w:rsidRPr="001E6378">
        <w:rPr>
          <w:rFonts w:eastAsia="Times New Roman" w:cstheme="minorHAnsi"/>
          <w:lang w:val="de-DE" w:eastAsia="de-DE"/>
        </w:rPr>
        <w:t>j</w:t>
      </w:r>
      <w:r w:rsidRPr="001E6378">
        <w:rPr>
          <w:rFonts w:eastAsia="Times New Roman" w:cstheme="minorHAnsi"/>
          <w:lang w:val="de-DE" w:eastAsia="de-DE"/>
        </w:rPr>
        <w:t>editi da projektna m</w:t>
      </w:r>
      <w:r w:rsidR="00DC644F" w:rsidRPr="001E6378">
        <w:rPr>
          <w:rFonts w:eastAsia="Times New Roman" w:cstheme="minorHAnsi"/>
          <w:lang w:val="de-DE" w:eastAsia="de-DE"/>
        </w:rPr>
        <w:t>j</w:t>
      </w:r>
      <w:r w:rsidRPr="001E6378">
        <w:rPr>
          <w:rFonts w:eastAsia="Times New Roman" w:cstheme="minorHAnsi"/>
          <w:lang w:val="de-DE" w:eastAsia="de-DE"/>
        </w:rPr>
        <w:t>ešavina betona ispunjava sva svojsva plastičnosti datih u specifikacijama i održi kohezivnu prirodu bez većeg odvajanja vode, segregacije ili različitog početka vezivanja.</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br/>
        <w:t>Odlaganje oglednog betona ne snosi ŽICG. Po odobrenju Inženjera, Izvođač može ugraditi taj beton u ne-armirane beto</w:t>
      </w:r>
      <w:r w:rsidR="001F5A8F" w:rsidRPr="001E6378">
        <w:rPr>
          <w:rFonts w:eastAsia="Times New Roman" w:cstheme="minorHAnsi"/>
          <w:lang w:val="de-DE" w:eastAsia="de-DE"/>
        </w:rPr>
        <w:t xml:space="preserve">nske elemente i tada se može </w:t>
      </w:r>
      <w:r w:rsidRPr="001E6378">
        <w:rPr>
          <w:rFonts w:eastAsia="Times New Roman" w:cstheme="minorHAnsi"/>
          <w:lang w:val="de-DE" w:eastAsia="de-DE"/>
        </w:rPr>
        <w:t>platiti, ukoliko ispunjava ugovorne uslove po sleganju, količini vazduha i čvrstoći.</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Posle uklanjanja oplate, izvršiti inspekciju kvaliteta ugradnje betona na licu m</w:t>
      </w:r>
      <w:r w:rsidR="001F5A8F" w:rsidRPr="001E6378">
        <w:rPr>
          <w:rFonts w:eastAsia="Times New Roman" w:cstheme="minorHAnsi"/>
          <w:lang w:val="de-DE" w:eastAsia="de-DE"/>
        </w:rPr>
        <w:t>j</w:t>
      </w:r>
      <w:r w:rsidRPr="001E6378">
        <w:rPr>
          <w:rFonts w:eastAsia="Times New Roman" w:cstheme="minorHAnsi"/>
          <w:lang w:val="de-DE" w:eastAsia="de-DE"/>
        </w:rPr>
        <w:t>esta. Obratiti pažnju na bilo koju naznaku pojave saća, prslina, segregaciju agregata ili bilo kojih drugih površinskih defekata čime u cilju osiguranja s da će očvrsli beton biti bez tih nedostataka. Inženjer može zaht</w:t>
      </w:r>
      <w:r w:rsidR="001F5A8F" w:rsidRPr="001E6378">
        <w:rPr>
          <w:rFonts w:eastAsia="Times New Roman" w:cstheme="minorHAnsi"/>
          <w:lang w:val="de-DE" w:eastAsia="de-DE"/>
        </w:rPr>
        <w:t>j</w:t>
      </w:r>
      <w:r w:rsidRPr="001E6378">
        <w:rPr>
          <w:rFonts w:eastAsia="Times New Roman" w:cstheme="minorHAnsi"/>
          <w:lang w:val="de-DE" w:eastAsia="de-DE"/>
        </w:rPr>
        <w:t>evati pros</w:t>
      </w:r>
      <w:r w:rsidR="001F5A8F" w:rsidRPr="001E6378">
        <w:rPr>
          <w:rFonts w:eastAsia="Times New Roman" w:cstheme="minorHAnsi"/>
          <w:lang w:val="de-DE" w:eastAsia="de-DE"/>
        </w:rPr>
        <w:t>j</w:t>
      </w:r>
      <w:r w:rsidRPr="001E6378">
        <w:rPr>
          <w:rFonts w:eastAsia="Times New Roman" w:cstheme="minorHAnsi"/>
          <w:lang w:val="de-DE" w:eastAsia="de-DE"/>
        </w:rPr>
        <w:t>ecanje uzoraka („mock up“) kako bi prov</w:t>
      </w:r>
      <w:r w:rsidR="001F5A8F" w:rsidRPr="001E6378">
        <w:rPr>
          <w:rFonts w:eastAsia="Times New Roman" w:cstheme="minorHAnsi"/>
          <w:lang w:val="de-DE" w:eastAsia="de-DE"/>
        </w:rPr>
        <w:t>j</w:t>
      </w:r>
      <w:r w:rsidRPr="001E6378">
        <w:rPr>
          <w:rFonts w:eastAsia="Times New Roman" w:cstheme="minorHAnsi"/>
          <w:lang w:val="de-DE" w:eastAsia="de-DE"/>
        </w:rPr>
        <w:t>erio ravnomjernu raspoređenost agregata u okviru pres</w:t>
      </w:r>
      <w:r w:rsidR="001F5A8F" w:rsidRPr="001E6378">
        <w:rPr>
          <w:rFonts w:eastAsia="Times New Roman" w:cstheme="minorHAnsi"/>
          <w:lang w:val="de-DE" w:eastAsia="de-DE"/>
        </w:rPr>
        <w:t>j</w:t>
      </w:r>
      <w:r w:rsidRPr="001E6378">
        <w:rPr>
          <w:rFonts w:eastAsia="Times New Roman" w:cstheme="minorHAnsi"/>
          <w:lang w:val="de-DE" w:eastAsia="de-DE"/>
        </w:rPr>
        <w:t>ečene površine oko armature. Inženjer će zaht</w:t>
      </w:r>
      <w:r w:rsidR="001F5A8F" w:rsidRPr="001E6378">
        <w:rPr>
          <w:rFonts w:eastAsia="Times New Roman" w:cstheme="minorHAnsi"/>
          <w:lang w:val="de-DE" w:eastAsia="de-DE"/>
        </w:rPr>
        <w:t>j</w:t>
      </w:r>
      <w:r w:rsidRPr="001E6378">
        <w:rPr>
          <w:rFonts w:eastAsia="Times New Roman" w:cstheme="minorHAnsi"/>
          <w:lang w:val="de-DE" w:eastAsia="de-DE"/>
        </w:rPr>
        <w:t>evati  is</w:t>
      </w:r>
      <w:r w:rsidR="001F5A8F" w:rsidRPr="001E6378">
        <w:rPr>
          <w:rFonts w:eastAsia="Times New Roman" w:cstheme="minorHAnsi"/>
          <w:lang w:val="de-DE" w:eastAsia="de-DE"/>
        </w:rPr>
        <w:t>j</w:t>
      </w:r>
      <w:r w:rsidRPr="001E6378">
        <w:rPr>
          <w:rFonts w:eastAsia="Times New Roman" w:cstheme="minorHAnsi"/>
          <w:lang w:val="de-DE" w:eastAsia="de-DE"/>
        </w:rPr>
        <w:t>ecanje oglednih uzoraka testerom za beton, za fabrike koje prvi put proizvode tečan beton. Izvaditi kernove iz različitih lokacija na oglednim uzorcima da bi se proverilo stanje agregata u svakom uzorku. Izvesti ubrzanu prov</w:t>
      </w:r>
      <w:r w:rsidR="001F5A8F" w:rsidRPr="001E6378">
        <w:rPr>
          <w:rFonts w:eastAsia="Times New Roman" w:cstheme="minorHAnsi"/>
          <w:lang w:val="de-DE" w:eastAsia="de-DE"/>
        </w:rPr>
        <w:t>j</w:t>
      </w:r>
      <w:r w:rsidRPr="001E6378">
        <w:rPr>
          <w:rFonts w:eastAsia="Times New Roman" w:cstheme="minorHAnsi"/>
          <w:lang w:val="de-DE" w:eastAsia="de-DE"/>
        </w:rPr>
        <w:t>eru propustljivosti na hloride ili površinsku otpornost na kernovima ili probnim cilindrima.</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 xml:space="preserve">Dostaviti rezultate laboratorijskih ispitivanja probne serije betona i terenske verifikacije i inspekcijskih izvještaja Inženjeru, zajedno se sertifikatom da rezultati laboratorijskih i terenskih </w:t>
      </w:r>
      <w:r w:rsidRPr="001E6378">
        <w:rPr>
          <w:rFonts w:eastAsia="Times New Roman" w:cstheme="minorHAnsi"/>
          <w:lang w:val="de-DE" w:eastAsia="de-DE"/>
        </w:rPr>
        <w:lastRenderedPageBreak/>
        <w:t>ispitivanja ukazuju da predloženi projekat betona ispunjava uslove specifikacija. Za predloženi projekat betona, navesti i maksimalni vremenski rok između proizvodnje i početka ugrađivanja.</w:t>
      </w:r>
    </w:p>
    <w:p w:rsidR="0032481F" w:rsidRPr="001E6378" w:rsidRDefault="0032481F" w:rsidP="0032481F">
      <w:pPr>
        <w:spacing w:after="0" w:line="240" w:lineRule="auto"/>
        <w:jc w:val="both"/>
        <w:rPr>
          <w:rFonts w:eastAsia="Times New Roman" w:cstheme="minorHAnsi"/>
          <w:lang w:val="de-DE" w:eastAsia="de-DE"/>
        </w:rPr>
      </w:pPr>
    </w:p>
    <w:p w:rsidR="006D3DAA"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Nakon pregleda i laboratorijske verifikacije probne serije, podacima testiranja na terenu, inspekcijskim izveštajima i sertifikatima izvođača, Nadzorni inženjer će odobriti predloženi projekat betona.</w:t>
      </w:r>
      <w:r w:rsidRPr="001E6378">
        <w:rPr>
          <w:rFonts w:eastAsia="Times New Roman" w:cstheme="minorHAnsi"/>
          <w:lang w:val="de-DE" w:eastAsia="de-DE"/>
        </w:rPr>
        <w:br/>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Nadzorni inženjer može odobriti predloženi projekat betona, koji se spravlja u fabrici betona na m</w:t>
      </w:r>
      <w:r w:rsidR="001F5A8F" w:rsidRPr="001E6378">
        <w:rPr>
          <w:rFonts w:eastAsia="Times New Roman" w:cstheme="minorHAnsi"/>
          <w:lang w:val="de-DE" w:eastAsia="de-DE"/>
        </w:rPr>
        <w:t>j</w:t>
      </w:r>
      <w:r w:rsidRPr="001E6378">
        <w:rPr>
          <w:rFonts w:eastAsia="Times New Roman" w:cstheme="minorHAnsi"/>
          <w:lang w:val="de-DE" w:eastAsia="de-DE"/>
        </w:rPr>
        <w:t>estu ugradnje, bez probne serije, pod uslovom da predloženi projekat betona ispunjava sledeća dva kriterijuma:</w:t>
      </w:r>
    </w:p>
    <w:p w:rsidR="0032481F" w:rsidRPr="001E6378" w:rsidRDefault="0032481F" w:rsidP="000E6E05">
      <w:pPr>
        <w:numPr>
          <w:ilvl w:val="0"/>
          <w:numId w:val="39"/>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Prethodno odobreni tečni beton iste klase je pokazao zadovoljavajuće osobine pri predloženim uslovima ugradnje ako minimum petnaest uzastopnih kontrolnih testova zadovoljavaju zaht</w:t>
      </w:r>
      <w:r w:rsidR="001F5A8F" w:rsidRPr="001E6378">
        <w:rPr>
          <w:rFonts w:eastAsia="Times New Roman" w:cstheme="minorHAnsi"/>
          <w:lang w:val="de-DE" w:eastAsia="de-DE"/>
        </w:rPr>
        <w:t>j</w:t>
      </w:r>
      <w:r w:rsidRPr="001E6378">
        <w:rPr>
          <w:rFonts w:eastAsia="Times New Roman" w:cstheme="minorHAnsi"/>
          <w:lang w:val="de-DE" w:eastAsia="de-DE"/>
        </w:rPr>
        <w:t>eve plastičnosti i čvrstoću betona.</w:t>
      </w:r>
    </w:p>
    <w:p w:rsidR="0032481F" w:rsidRPr="001E6378" w:rsidRDefault="0032481F" w:rsidP="000E6E05">
      <w:pPr>
        <w:numPr>
          <w:ilvl w:val="0"/>
          <w:numId w:val="39"/>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Cement i hemijski aditivi, uključujući  HRWR dodatke za tečni beton, koji se koriste u predloženom projektu betona su isti materijali, istog por</w:t>
      </w:r>
      <w:r w:rsidR="001F5A8F" w:rsidRPr="001E6378">
        <w:rPr>
          <w:rFonts w:eastAsia="Times New Roman" w:cstheme="minorHAnsi"/>
          <w:lang w:val="de-DE" w:eastAsia="de-DE"/>
        </w:rPr>
        <w:t>j</w:t>
      </w:r>
      <w:r w:rsidRPr="001E6378">
        <w:rPr>
          <w:rFonts w:eastAsia="Times New Roman" w:cstheme="minorHAnsi"/>
          <w:lang w:val="de-DE" w:eastAsia="de-DE"/>
        </w:rPr>
        <w:t>ekla sa nekog prethodno odobrenog projekta betona.</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Ne može se beton proizvodesti ili ugrađivati dok projekat betona ne bude odobren.</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lang w:val="de-DE" w:eastAsia="de-DE"/>
        </w:rPr>
      </w:pPr>
      <w:r w:rsidRPr="001E6378">
        <w:rPr>
          <w:rFonts w:eastAsia="Times New Roman" w:cstheme="minorHAnsi"/>
          <w:b/>
          <w:lang w:val="de-DE" w:eastAsia="de-DE"/>
        </w:rPr>
        <w:t>Aditivi za sprečavanje korozije (Inhibitori korozije)</w:t>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Koristiti samo betone koji sadrže cement, pepeo ili šljaku, i plastifikatore ili superplastifikatore, da prilagode vreme vezivanja betona. Obezb</w:t>
      </w:r>
      <w:r w:rsidR="001F5A8F" w:rsidRPr="001E6378">
        <w:rPr>
          <w:rFonts w:eastAsia="Times New Roman" w:cstheme="minorHAnsi"/>
          <w:lang w:val="de-DE" w:eastAsia="de-DE"/>
        </w:rPr>
        <w:t>j</w:t>
      </w:r>
      <w:r w:rsidRPr="001E6378">
        <w:rPr>
          <w:rFonts w:eastAsia="Times New Roman" w:cstheme="minorHAnsi"/>
          <w:lang w:val="de-DE" w:eastAsia="de-DE"/>
        </w:rPr>
        <w:t>editi da su svi aditivi kompatibilni sa inhibitorima korozije.</w:t>
      </w:r>
    </w:p>
    <w:p w:rsidR="00C74BE8" w:rsidRDefault="00C74BE8" w:rsidP="00F62F89">
      <w:pPr>
        <w:rPr>
          <w:rFonts w:eastAsia="Times New Roman" w:cstheme="minorHAnsi"/>
          <w:b/>
          <w:caps/>
          <w:lang w:val="de-DE" w:eastAsia="de-DE"/>
        </w:rPr>
      </w:pPr>
      <w:bookmarkStart w:id="367" w:name="_Toc408854216"/>
      <w:bookmarkStart w:id="368" w:name="_Toc410299522"/>
      <w:bookmarkStart w:id="369" w:name="_Toc415959009"/>
      <w:bookmarkStart w:id="370" w:name="_Toc43284168"/>
    </w:p>
    <w:p w:rsidR="0032481F" w:rsidRPr="006870A8" w:rsidRDefault="0032481F" w:rsidP="00F62F89">
      <w:pPr>
        <w:rPr>
          <w:rFonts w:eastAsia="Times New Roman" w:cstheme="minorHAnsi"/>
          <w:b/>
          <w:caps/>
          <w:lang w:val="de-DE" w:eastAsia="de-DE"/>
        </w:rPr>
      </w:pPr>
      <w:r w:rsidRPr="006870A8">
        <w:rPr>
          <w:rFonts w:eastAsia="Times New Roman" w:cstheme="minorHAnsi"/>
          <w:b/>
          <w:caps/>
          <w:lang w:val="de-DE" w:eastAsia="de-DE"/>
        </w:rPr>
        <w:t>Kontrola kvaliteta</w:t>
      </w:r>
      <w:bookmarkEnd w:id="367"/>
      <w:bookmarkEnd w:id="368"/>
      <w:bookmarkEnd w:id="369"/>
      <w:bookmarkEnd w:id="370"/>
    </w:p>
    <w:p w:rsidR="0032481F" w:rsidRPr="001E6378" w:rsidRDefault="0032481F" w:rsidP="00F62F89">
      <w:pPr>
        <w:rPr>
          <w:rFonts w:eastAsia="Times New Roman" w:cstheme="minorHAnsi"/>
          <w:b/>
          <w:u w:val="single"/>
          <w:lang w:val="de-DE" w:eastAsia="de-DE"/>
        </w:rPr>
      </w:pPr>
      <w:bookmarkStart w:id="371" w:name="_Toc408854217"/>
      <w:bookmarkStart w:id="372" w:name="_Toc410299523"/>
      <w:bookmarkStart w:id="373" w:name="_Toc415959010"/>
      <w:bookmarkStart w:id="374" w:name="_Toc43284169"/>
      <w:r w:rsidRPr="006870A8">
        <w:rPr>
          <w:rFonts w:eastAsia="Times New Roman" w:cstheme="minorHAnsi"/>
          <w:b/>
          <w:u w:val="single"/>
          <w:lang w:val="de-DE" w:eastAsia="de-DE"/>
        </w:rPr>
        <w:t>Opšte</w:t>
      </w:r>
      <w:bookmarkEnd w:id="371"/>
      <w:bookmarkEnd w:id="372"/>
      <w:bookmarkEnd w:id="373"/>
      <w:bookmarkEnd w:id="374"/>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Izraditi Plan kontrole kvaliteta (PKK) kako je navedeno u</w:t>
      </w:r>
      <w:r w:rsidR="001F5A8F" w:rsidRPr="001E6378">
        <w:rPr>
          <w:rFonts w:eastAsia="Times New Roman" w:cstheme="minorHAnsi"/>
          <w:lang w:val="de-DE" w:eastAsia="de-DE"/>
        </w:rPr>
        <w:t xml:space="preserve"> </w:t>
      </w:r>
      <w:r w:rsidRPr="001E6378">
        <w:rPr>
          <w:rFonts w:eastAsia="Times New Roman" w:cstheme="minorHAnsi"/>
          <w:lang w:val="de-DE" w:eastAsia="de-DE"/>
        </w:rPr>
        <w:t>ovim S</w:t>
      </w:r>
      <w:r w:rsidR="001F5A8F" w:rsidRPr="001E6378">
        <w:rPr>
          <w:rFonts w:eastAsia="Times New Roman" w:cstheme="minorHAnsi"/>
          <w:lang w:val="de-DE" w:eastAsia="de-DE"/>
        </w:rPr>
        <w:t>p</w:t>
      </w:r>
      <w:r w:rsidRPr="001E6378">
        <w:rPr>
          <w:rFonts w:eastAsia="Times New Roman" w:cstheme="minorHAnsi"/>
          <w:lang w:val="de-DE" w:eastAsia="de-DE"/>
        </w:rPr>
        <w:t>ecifikacijama. Preuzeti odgovornost za ispunjavanje uslova iz odobrenih PKK i ugovorne dokumentacije. Obezb</w:t>
      </w:r>
      <w:r w:rsidR="001F5A8F" w:rsidRPr="001E6378">
        <w:rPr>
          <w:rFonts w:eastAsia="Times New Roman" w:cstheme="minorHAnsi"/>
          <w:lang w:val="de-DE" w:eastAsia="de-DE"/>
        </w:rPr>
        <w:t>j</w:t>
      </w:r>
      <w:r w:rsidRPr="001E6378">
        <w:rPr>
          <w:rFonts w:eastAsia="Times New Roman" w:cstheme="minorHAnsi"/>
          <w:lang w:val="de-DE" w:eastAsia="de-DE"/>
        </w:rPr>
        <w:t>editi da PKK obuhvata neophodne uslove za kontrolu kvaliteta betona. Aktivnosti kontrole kvaliteta obavlja Izvođač kako bi Inženjer bio uv</w:t>
      </w:r>
      <w:r w:rsidR="001F5A8F" w:rsidRPr="001E6378">
        <w:rPr>
          <w:rFonts w:eastAsia="Times New Roman" w:cstheme="minorHAnsi"/>
          <w:lang w:val="de-DE" w:eastAsia="de-DE"/>
        </w:rPr>
        <w:t>j</w:t>
      </w:r>
      <w:r w:rsidRPr="001E6378">
        <w:rPr>
          <w:rFonts w:eastAsia="Times New Roman" w:cstheme="minorHAnsi"/>
          <w:lang w:val="de-DE" w:eastAsia="de-DE"/>
        </w:rPr>
        <w:t xml:space="preserve">eren da materijali, metode, tehnike, osoblje, procedure i procesi  tokom proizvodnje ispunjavaju propisane uslove. </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Mora se prihvatiti odgovornost za obavljanje kontrole kvaliteta u svim fazama radova. Obezbediti da svi materijali i stručno osoblje koji su angažovani u projekatu ispunjavaju zaht</w:t>
      </w:r>
      <w:r w:rsidR="001F5A8F" w:rsidRPr="001E6378">
        <w:rPr>
          <w:rFonts w:eastAsia="Times New Roman" w:cstheme="minorHAnsi"/>
          <w:lang w:val="de-DE" w:eastAsia="de-DE"/>
        </w:rPr>
        <w:t>j</w:t>
      </w:r>
      <w:r w:rsidRPr="001E6378">
        <w:rPr>
          <w:rFonts w:eastAsia="Times New Roman" w:cstheme="minorHAnsi"/>
          <w:lang w:val="de-DE" w:eastAsia="de-DE"/>
        </w:rPr>
        <w:t>eve iz Ugovora.</w:t>
      </w:r>
      <w:r w:rsidRPr="001E6378">
        <w:rPr>
          <w:rFonts w:eastAsia="Times New Roman" w:cstheme="minorHAnsi"/>
          <w:lang w:val="de-DE" w:eastAsia="de-DE"/>
        </w:rPr>
        <w:br/>
      </w: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Plastična svojstva betona (sl</w:t>
      </w:r>
      <w:r w:rsidR="001F5A8F" w:rsidRPr="001E6378">
        <w:rPr>
          <w:rFonts w:eastAsia="Times New Roman" w:cstheme="minorHAnsi"/>
          <w:lang w:val="de-DE" w:eastAsia="de-DE"/>
        </w:rPr>
        <w:t>ij</w:t>
      </w:r>
      <w:r w:rsidRPr="001E6378">
        <w:rPr>
          <w:rFonts w:eastAsia="Times New Roman" w:cstheme="minorHAnsi"/>
          <w:lang w:val="de-DE" w:eastAsia="de-DE"/>
        </w:rPr>
        <w:t>eganje, sadržaj vazduha i temperatura) mogu biti ugrožena u periodu od proizvodnje do ugradnje betona, uključujući i upotrebu pumpi, transportnih traka, korita, kanala, transporta šleperom ili drugim sredstvima, plan kontrole kvaliteta ima odredbe za testiranje tečnog betona na mestu ugradnje, kao minimum.</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Obezb</w:t>
      </w:r>
      <w:r w:rsidR="001F5A8F" w:rsidRPr="001E6378">
        <w:rPr>
          <w:rFonts w:eastAsia="Times New Roman" w:cstheme="minorHAnsi"/>
          <w:lang w:val="de-DE" w:eastAsia="de-DE"/>
        </w:rPr>
        <w:t>j</w:t>
      </w:r>
      <w:r w:rsidRPr="001E6378">
        <w:rPr>
          <w:rFonts w:eastAsia="Times New Roman" w:cstheme="minorHAnsi"/>
          <w:lang w:val="de-DE" w:eastAsia="de-DE"/>
        </w:rPr>
        <w:t>editi da PKK obuhvata sve predviđene uslove za prilagođavanje betona na m</w:t>
      </w:r>
      <w:r w:rsidR="001F5A8F" w:rsidRPr="001E6378">
        <w:rPr>
          <w:rFonts w:eastAsia="Times New Roman" w:cstheme="minorHAnsi"/>
          <w:lang w:val="de-DE" w:eastAsia="de-DE"/>
        </w:rPr>
        <w:t>j</w:t>
      </w:r>
      <w:r w:rsidRPr="001E6378">
        <w:rPr>
          <w:rFonts w:eastAsia="Times New Roman" w:cstheme="minorHAnsi"/>
          <w:lang w:val="de-DE" w:eastAsia="de-DE"/>
        </w:rPr>
        <w:t>estu ugradnje. Uključiti procedure testiranja koje će se sprovoditi za kontrolu kvaliteta betona i obezbediti da je beton ugrađen u propisanom vremenu.  Takođe, uključiiti odredbe za dodavanje vode betonu dostavljenom na gradilište na pojedinim delovima Projekta, kako bi se obezb</w:t>
      </w:r>
      <w:r w:rsidR="001F5A8F" w:rsidRPr="001E6378">
        <w:rPr>
          <w:rFonts w:eastAsia="Times New Roman" w:cstheme="minorHAnsi"/>
          <w:lang w:val="de-DE" w:eastAsia="de-DE"/>
        </w:rPr>
        <w:t>j</w:t>
      </w:r>
      <w:r w:rsidRPr="001E6378">
        <w:rPr>
          <w:rFonts w:eastAsia="Times New Roman" w:cstheme="minorHAnsi"/>
          <w:lang w:val="de-DE" w:eastAsia="de-DE"/>
        </w:rPr>
        <w:t>edila dozvoljena količina vode koja je navedena na formularu- listi isporuke betona ili se ne prekorači maksimum vodocementnog faktora prema odobrenom projektu betona. Obezb</w:t>
      </w:r>
      <w:r w:rsidR="001F5A8F" w:rsidRPr="001E6378">
        <w:rPr>
          <w:rFonts w:eastAsia="Times New Roman" w:cstheme="minorHAnsi"/>
          <w:lang w:val="de-DE" w:eastAsia="de-DE"/>
        </w:rPr>
        <w:t>j</w:t>
      </w:r>
      <w:r w:rsidRPr="001E6378">
        <w:rPr>
          <w:rFonts w:eastAsia="Times New Roman" w:cstheme="minorHAnsi"/>
          <w:lang w:val="de-DE" w:eastAsia="de-DE"/>
        </w:rPr>
        <w:t>editi predviđenu dodatnu količinu vode na gradilištu i predložene metode m</w:t>
      </w:r>
      <w:r w:rsidR="001F5A8F" w:rsidRPr="001E6378">
        <w:rPr>
          <w:rFonts w:eastAsia="Times New Roman" w:cstheme="minorHAnsi"/>
          <w:lang w:val="de-DE" w:eastAsia="de-DE"/>
        </w:rPr>
        <w:t>j</w:t>
      </w:r>
      <w:r w:rsidRPr="001E6378">
        <w:rPr>
          <w:rFonts w:eastAsia="Times New Roman" w:cstheme="minorHAnsi"/>
          <w:lang w:val="de-DE" w:eastAsia="de-DE"/>
        </w:rPr>
        <w:t>erenja vode za beton.</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lastRenderedPageBreak/>
        <w:t>Neispunjavanje uslova datih u specifikaciji ili PKK će automatski poništiti taj deo PKK. Da bi se dobilo ponovno odobrenje od PKK, potrebno je implementirati korektivne mere  odobrene od strane Inženjera. Inženjer može da dozvoli Izvođaču da nastavi sa ugradnjom betona, ali Inženjer neće prihvatiti taj beton za nove ugradnje dok nije ponovno odobren PKK. </w:t>
      </w:r>
    </w:p>
    <w:p w:rsidR="006D3DAA" w:rsidRPr="001E6378" w:rsidRDefault="006D3DAA"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u w:val="single"/>
          <w:lang w:val="de-DE" w:eastAsia="de-DE"/>
        </w:rPr>
      </w:pPr>
      <w:bookmarkStart w:id="375" w:name="_Toc408854218"/>
      <w:bookmarkStart w:id="376" w:name="_Toc410299524"/>
      <w:bookmarkStart w:id="377" w:name="_Toc415959011"/>
      <w:bookmarkStart w:id="378" w:name="_Toc43284170"/>
      <w:r w:rsidRPr="001E6378">
        <w:rPr>
          <w:rFonts w:eastAsia="Times New Roman" w:cstheme="minorHAnsi"/>
          <w:b/>
          <w:u w:val="single"/>
          <w:lang w:val="de-DE" w:eastAsia="de-DE"/>
        </w:rPr>
        <w:t>Projekat betona</w:t>
      </w:r>
      <w:bookmarkEnd w:id="375"/>
      <w:bookmarkEnd w:id="376"/>
      <w:bookmarkEnd w:id="377"/>
      <w:bookmarkEnd w:id="378"/>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Obezb</w:t>
      </w:r>
      <w:r w:rsidR="001F5A8F" w:rsidRPr="001E6378">
        <w:rPr>
          <w:rFonts w:eastAsia="Times New Roman" w:cstheme="minorHAnsi"/>
          <w:lang w:val="de-DE" w:eastAsia="de-DE"/>
        </w:rPr>
        <w:t>j</w:t>
      </w:r>
      <w:r w:rsidRPr="001E6378">
        <w:rPr>
          <w:rFonts w:eastAsia="Times New Roman" w:cstheme="minorHAnsi"/>
          <w:lang w:val="de-DE" w:eastAsia="de-DE"/>
        </w:rPr>
        <w:t>editi da se beton proizvedi u skladu sa odobrenim Projektom betona, u homogenoj masi bez m</w:t>
      </w:r>
      <w:r w:rsidR="001F5A8F" w:rsidRPr="001E6378">
        <w:rPr>
          <w:rFonts w:eastAsia="Times New Roman" w:cstheme="minorHAnsi"/>
          <w:lang w:val="de-DE" w:eastAsia="de-DE"/>
        </w:rPr>
        <w:t>j</w:t>
      </w:r>
      <w:r w:rsidRPr="001E6378">
        <w:rPr>
          <w:rFonts w:eastAsia="Times New Roman" w:cstheme="minorHAnsi"/>
          <w:lang w:val="de-DE" w:eastAsia="de-DE"/>
        </w:rPr>
        <w:t>ehurova i grudvica. Istovarivanje betona se izvodi  na način odobren od strane Inženjera. Izvesti ogledne serije kako bi se osigurala kompletna i temeljna ugradnja u složenim elementima, kada to zatraži Inženjer. Ne ugrađivati betone različitog sadržaja koji se nominalno mogu kombinovati.</w:t>
      </w:r>
    </w:p>
    <w:p w:rsidR="0032481F" w:rsidRPr="001E6378" w:rsidRDefault="0032481F" w:rsidP="0032481F">
      <w:pPr>
        <w:spacing w:after="0" w:line="240" w:lineRule="auto"/>
        <w:jc w:val="both"/>
        <w:rPr>
          <w:rFonts w:eastAsia="Times New Roman" w:cstheme="minorHAnsi"/>
          <w:lang w:val="de-DE" w:eastAsia="de-DE"/>
        </w:rPr>
      </w:pPr>
    </w:p>
    <w:p w:rsidR="0032481F" w:rsidRPr="00F62F89" w:rsidRDefault="0032481F" w:rsidP="00F62F89">
      <w:pPr>
        <w:rPr>
          <w:rFonts w:eastAsia="Times New Roman" w:cstheme="minorHAnsi"/>
          <w:b/>
          <w:u w:val="single"/>
          <w:lang w:val="de-DE" w:eastAsia="de-DE"/>
        </w:rPr>
      </w:pPr>
      <w:bookmarkStart w:id="379" w:name="_Toc408854219"/>
      <w:bookmarkStart w:id="380" w:name="_Toc410299525"/>
      <w:bookmarkStart w:id="381" w:name="_Toc415959012"/>
      <w:r w:rsidRPr="00F62F89">
        <w:rPr>
          <w:rFonts w:eastAsia="Times New Roman" w:cstheme="minorHAnsi"/>
          <w:b/>
          <w:u w:val="single"/>
          <w:lang w:val="de-DE" w:eastAsia="de-DE"/>
        </w:rPr>
        <w:t>Zam</w:t>
      </w:r>
      <w:r w:rsidR="001F5A8F" w:rsidRPr="00F62F89">
        <w:rPr>
          <w:rFonts w:eastAsia="Times New Roman" w:cstheme="minorHAnsi"/>
          <w:b/>
          <w:u w:val="single"/>
          <w:lang w:val="de-DE" w:eastAsia="de-DE"/>
        </w:rPr>
        <w:t>j</w:t>
      </w:r>
      <w:r w:rsidRPr="00F62F89">
        <w:rPr>
          <w:rFonts w:eastAsia="Times New Roman" w:cstheme="minorHAnsi"/>
          <w:b/>
          <w:u w:val="single"/>
          <w:lang w:val="de-DE" w:eastAsia="de-DE"/>
        </w:rPr>
        <w:t>ene materijala</w:t>
      </w:r>
      <w:bookmarkEnd w:id="379"/>
      <w:bookmarkEnd w:id="380"/>
      <w:bookmarkEnd w:id="381"/>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Agrerati mogu biti zam</w:t>
      </w:r>
      <w:r w:rsidR="001F5A8F" w:rsidRPr="001E6378">
        <w:rPr>
          <w:rFonts w:eastAsia="Times New Roman" w:cstheme="minorHAnsi"/>
          <w:lang w:val="de-DE" w:eastAsia="de-DE"/>
        </w:rPr>
        <w:t>j</w:t>
      </w:r>
      <w:r w:rsidRPr="001E6378">
        <w:rPr>
          <w:rFonts w:eastAsia="Times New Roman" w:cstheme="minorHAnsi"/>
          <w:lang w:val="de-DE" w:eastAsia="de-DE"/>
        </w:rPr>
        <w:t>enjeni u okviru odobrenog projekta betona, pod uslovom da su iste vrste, iste geološke forme i da su odobrenog por</w:t>
      </w:r>
      <w:r w:rsidR="001F5A8F" w:rsidRPr="001E6378">
        <w:rPr>
          <w:rFonts w:eastAsia="Times New Roman" w:cstheme="minorHAnsi"/>
          <w:lang w:val="de-DE" w:eastAsia="de-DE"/>
        </w:rPr>
        <w:t>ij</w:t>
      </w:r>
      <w:r w:rsidRPr="001E6378">
        <w:rPr>
          <w:rFonts w:eastAsia="Times New Roman" w:cstheme="minorHAnsi"/>
          <w:lang w:val="de-DE" w:eastAsia="de-DE"/>
        </w:rPr>
        <w:t>ekla. Pribaviti odobrenje za zam</w:t>
      </w:r>
      <w:r w:rsidR="001F5A8F" w:rsidRPr="001E6378">
        <w:rPr>
          <w:rFonts w:eastAsia="Times New Roman" w:cstheme="minorHAnsi"/>
          <w:lang w:val="de-DE" w:eastAsia="de-DE"/>
        </w:rPr>
        <w:t>j</w:t>
      </w:r>
      <w:r w:rsidRPr="001E6378">
        <w:rPr>
          <w:rFonts w:eastAsia="Times New Roman" w:cstheme="minorHAnsi"/>
          <w:lang w:val="de-DE" w:eastAsia="de-DE"/>
        </w:rPr>
        <w:t>enu materijala pr</w:t>
      </w:r>
      <w:r w:rsidR="001F5A8F" w:rsidRPr="001E6378">
        <w:rPr>
          <w:rFonts w:eastAsia="Times New Roman" w:cstheme="minorHAnsi"/>
          <w:lang w:val="de-DE" w:eastAsia="de-DE"/>
        </w:rPr>
        <w:t>ij</w:t>
      </w:r>
      <w:r w:rsidRPr="001E6378">
        <w:rPr>
          <w:rFonts w:eastAsia="Times New Roman" w:cstheme="minorHAnsi"/>
          <w:lang w:val="de-DE" w:eastAsia="de-DE"/>
        </w:rPr>
        <w:t>e početka ugradjivanja betona. Obezb</w:t>
      </w:r>
      <w:r w:rsidR="001F5A8F" w:rsidRPr="001E6378">
        <w:rPr>
          <w:rFonts w:eastAsia="Times New Roman" w:cstheme="minorHAnsi"/>
          <w:lang w:val="de-DE" w:eastAsia="de-DE"/>
        </w:rPr>
        <w:t>j</w:t>
      </w:r>
      <w:r w:rsidRPr="001E6378">
        <w:rPr>
          <w:rFonts w:eastAsia="Times New Roman" w:cstheme="minorHAnsi"/>
          <w:lang w:val="de-DE" w:eastAsia="de-DE"/>
        </w:rPr>
        <w:t>editi novi projekat betona za bilo koju zam</w:t>
      </w:r>
      <w:r w:rsidR="001F5A8F" w:rsidRPr="001E6378">
        <w:rPr>
          <w:rFonts w:eastAsia="Times New Roman" w:cstheme="minorHAnsi"/>
          <w:lang w:val="de-DE" w:eastAsia="de-DE"/>
        </w:rPr>
        <w:t>j</w:t>
      </w:r>
      <w:r w:rsidRPr="001E6378">
        <w:rPr>
          <w:rFonts w:eastAsia="Times New Roman" w:cstheme="minorHAnsi"/>
          <w:lang w:val="de-DE" w:eastAsia="de-DE"/>
        </w:rPr>
        <w:t xml:space="preserve">enu cementa ili aditiva. </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Nadzorni inženjer  će u roku od 5 radnih dana razmotriti zaht</w:t>
      </w:r>
      <w:r w:rsidR="001F5A8F" w:rsidRPr="001E6378">
        <w:rPr>
          <w:rFonts w:eastAsia="Times New Roman" w:cstheme="minorHAnsi"/>
          <w:lang w:val="de-DE" w:eastAsia="de-DE"/>
        </w:rPr>
        <w:t>j</w:t>
      </w:r>
      <w:r w:rsidRPr="001E6378">
        <w:rPr>
          <w:rFonts w:eastAsia="Times New Roman" w:cstheme="minorHAnsi"/>
          <w:lang w:val="de-DE" w:eastAsia="de-DE"/>
        </w:rPr>
        <w:t>ev za svaku zam</w:t>
      </w:r>
      <w:r w:rsidR="001F5A8F" w:rsidRPr="001E6378">
        <w:rPr>
          <w:rFonts w:eastAsia="Times New Roman" w:cstheme="minorHAnsi"/>
          <w:lang w:val="de-DE" w:eastAsia="de-DE"/>
        </w:rPr>
        <w:t>j</w:t>
      </w:r>
      <w:r w:rsidRPr="001E6378">
        <w:rPr>
          <w:rFonts w:eastAsia="Times New Roman" w:cstheme="minorHAnsi"/>
          <w:lang w:val="de-DE" w:eastAsia="de-DE"/>
        </w:rPr>
        <w:t>enu materijala.</w:t>
      </w:r>
      <w:r w:rsidRPr="001E6378">
        <w:rPr>
          <w:rFonts w:eastAsia="Times New Roman" w:cstheme="minorHAnsi"/>
          <w:lang w:val="de-DE" w:eastAsia="de-DE"/>
        </w:rPr>
        <w:br/>
        <w:t>Za svaku zam</w:t>
      </w:r>
      <w:r w:rsidR="001F5A8F" w:rsidRPr="001E6378">
        <w:rPr>
          <w:rFonts w:eastAsia="Times New Roman" w:cstheme="minorHAnsi"/>
          <w:lang w:val="de-DE" w:eastAsia="de-DE"/>
        </w:rPr>
        <w:t>j</w:t>
      </w:r>
      <w:r w:rsidRPr="001E6378">
        <w:rPr>
          <w:rFonts w:eastAsia="Times New Roman" w:cstheme="minorHAnsi"/>
          <w:lang w:val="de-DE" w:eastAsia="de-DE"/>
        </w:rPr>
        <w:t>enu materijala uraditi prov</w:t>
      </w:r>
      <w:r w:rsidR="001F5A8F" w:rsidRPr="001E6378">
        <w:rPr>
          <w:rFonts w:eastAsia="Times New Roman" w:cstheme="minorHAnsi"/>
          <w:lang w:val="de-DE" w:eastAsia="de-DE"/>
        </w:rPr>
        <w:t>j</w:t>
      </w:r>
      <w:r w:rsidRPr="001E6378">
        <w:rPr>
          <w:rFonts w:eastAsia="Times New Roman" w:cstheme="minorHAnsi"/>
          <w:lang w:val="de-DE" w:eastAsia="de-DE"/>
        </w:rPr>
        <w:t>ere na hloride i ispoštovati poglavlje 31.2. Obezb</w:t>
      </w:r>
      <w:r w:rsidR="001F5A8F" w:rsidRPr="001E6378">
        <w:rPr>
          <w:rFonts w:eastAsia="Times New Roman" w:cstheme="minorHAnsi"/>
          <w:lang w:val="de-DE" w:eastAsia="de-DE"/>
        </w:rPr>
        <w:t>j</w:t>
      </w:r>
      <w:r w:rsidRPr="001E6378">
        <w:rPr>
          <w:rFonts w:eastAsia="Times New Roman" w:cstheme="minorHAnsi"/>
          <w:lang w:val="de-DE" w:eastAsia="de-DE"/>
        </w:rPr>
        <w:t>editi da izm</w:t>
      </w:r>
      <w:r w:rsidR="001F5A8F" w:rsidRPr="001E6378">
        <w:rPr>
          <w:rFonts w:eastAsia="Times New Roman" w:cstheme="minorHAnsi"/>
          <w:lang w:val="de-DE" w:eastAsia="de-DE"/>
        </w:rPr>
        <w:t>j</w:t>
      </w:r>
      <w:r w:rsidRPr="001E6378">
        <w:rPr>
          <w:rFonts w:eastAsia="Times New Roman" w:cstheme="minorHAnsi"/>
          <w:lang w:val="de-DE" w:eastAsia="de-DE"/>
        </w:rPr>
        <w:t>enjena receptura ispunjava sve granične uslove, ne prelazi maksimalni vodocementni faktor, i da sadržaj cementa mora biti jednak ili veći u odnosu na osnovnu recepturu. Inženjer može zaht</w:t>
      </w:r>
      <w:r w:rsidR="001F5A8F" w:rsidRPr="001E6378">
        <w:rPr>
          <w:rFonts w:eastAsia="Times New Roman" w:cstheme="minorHAnsi"/>
          <w:lang w:val="de-DE" w:eastAsia="de-DE"/>
        </w:rPr>
        <w:t>j</w:t>
      </w:r>
      <w:r w:rsidRPr="001E6378">
        <w:rPr>
          <w:rFonts w:eastAsia="Times New Roman" w:cstheme="minorHAnsi"/>
          <w:lang w:val="de-DE" w:eastAsia="de-DE"/>
        </w:rPr>
        <w:t>evati jednu probnu seriju od 2m</w:t>
      </w:r>
      <w:r w:rsidRPr="001E6378">
        <w:rPr>
          <w:rFonts w:eastAsia="Times New Roman" w:cstheme="minorHAnsi"/>
          <w:vertAlign w:val="superscript"/>
          <w:lang w:val="de-DE" w:eastAsia="de-DE"/>
        </w:rPr>
        <w:t xml:space="preserve">3 </w:t>
      </w:r>
      <w:r w:rsidRPr="001E6378">
        <w:rPr>
          <w:rFonts w:eastAsia="Times New Roman" w:cstheme="minorHAnsi"/>
          <w:lang w:val="de-DE" w:eastAsia="de-DE"/>
        </w:rPr>
        <w:t xml:space="preserve"> kod  odobrene fabrike betona, kako bi se dokazalo da su plastična svojstva prilagođenog projekta betona odgovarajuća prema vrednostima sleganja i sadržaju vazduha datih u tabeli 31-1. Zapreminska težina betona prema predloženoj recepturi može se razlikovati do 30kg/m</w:t>
      </w:r>
      <w:r w:rsidRPr="001E6378">
        <w:rPr>
          <w:rFonts w:eastAsia="Times New Roman" w:cstheme="minorHAnsi"/>
          <w:vertAlign w:val="superscript"/>
          <w:lang w:val="de-DE" w:eastAsia="de-DE"/>
        </w:rPr>
        <w:t>3</w:t>
      </w:r>
      <w:r w:rsidRPr="001E6378">
        <w:rPr>
          <w:rFonts w:eastAsia="Times New Roman" w:cstheme="minorHAnsi"/>
          <w:lang w:val="de-DE" w:eastAsia="de-DE"/>
        </w:rPr>
        <w:t xml:space="preserve"> od jedinične težine iz prvobitno odobrenog projekta betona. Odobrene izm</w:t>
      </w:r>
      <w:r w:rsidR="001F5A8F" w:rsidRPr="001E6378">
        <w:rPr>
          <w:rFonts w:eastAsia="Times New Roman" w:cstheme="minorHAnsi"/>
          <w:lang w:val="de-DE" w:eastAsia="de-DE"/>
        </w:rPr>
        <w:t>j</w:t>
      </w:r>
      <w:r w:rsidRPr="001E6378">
        <w:rPr>
          <w:rFonts w:eastAsia="Times New Roman" w:cstheme="minorHAnsi"/>
          <w:lang w:val="de-DE" w:eastAsia="de-DE"/>
        </w:rPr>
        <w:t>enjene recepture mogu se prim</w:t>
      </w:r>
      <w:r w:rsidR="001F5A8F" w:rsidRPr="001E6378">
        <w:rPr>
          <w:rFonts w:eastAsia="Times New Roman" w:cstheme="minorHAnsi"/>
          <w:lang w:val="de-DE" w:eastAsia="de-DE"/>
        </w:rPr>
        <w:t>j</w:t>
      </w:r>
      <w:r w:rsidRPr="001E6378">
        <w:rPr>
          <w:rFonts w:eastAsia="Times New Roman" w:cstheme="minorHAnsi"/>
          <w:lang w:val="de-DE" w:eastAsia="de-DE"/>
        </w:rPr>
        <w:t>eniti. U svakom trenutku ukoliko Inženjer utvrdi da su rezultati nezadovoljavajući u toku proizvodnje, Izvođač se mora vratiti na originalni projekat betona ili pribaviti novo odobrenje za novu recepturu.</w:t>
      </w:r>
    </w:p>
    <w:p w:rsidR="0032481F" w:rsidRPr="001E6378" w:rsidRDefault="0032481F" w:rsidP="0032481F">
      <w:pPr>
        <w:spacing w:after="0" w:line="240" w:lineRule="auto"/>
        <w:jc w:val="both"/>
        <w:rPr>
          <w:rFonts w:eastAsia="Times New Roman" w:cstheme="minorHAnsi"/>
          <w:lang w:val="de-DE" w:eastAsia="de-DE"/>
        </w:rPr>
      </w:pPr>
    </w:p>
    <w:p w:rsidR="0032481F" w:rsidRPr="001E6378" w:rsidRDefault="0032481F" w:rsidP="00F62F89">
      <w:pPr>
        <w:rPr>
          <w:rFonts w:eastAsia="Times New Roman" w:cstheme="minorHAnsi"/>
          <w:b/>
          <w:u w:val="single"/>
          <w:lang w:val="de-DE" w:eastAsia="de-DE"/>
        </w:rPr>
      </w:pPr>
      <w:bookmarkStart w:id="382" w:name="_Toc410299526"/>
      <w:bookmarkStart w:id="383" w:name="_Toc415959013"/>
      <w:bookmarkStart w:id="384" w:name="_Toc43284171"/>
      <w:r w:rsidRPr="001E6378">
        <w:rPr>
          <w:rFonts w:eastAsia="Times New Roman" w:cstheme="minorHAnsi"/>
          <w:b/>
          <w:u w:val="single"/>
          <w:lang w:val="de-DE" w:eastAsia="de-DE"/>
        </w:rPr>
        <w:t>Dostava sertifikata</w:t>
      </w:r>
      <w:bookmarkEnd w:id="382"/>
      <w:bookmarkEnd w:id="383"/>
      <w:bookmarkEnd w:id="384"/>
    </w:p>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Obezb</w:t>
      </w:r>
      <w:r w:rsidR="001F5A8F" w:rsidRPr="001E6378">
        <w:rPr>
          <w:rFonts w:eastAsia="Times New Roman" w:cstheme="minorHAnsi"/>
          <w:lang w:val="de-DE" w:eastAsia="de-DE"/>
        </w:rPr>
        <w:t>j</w:t>
      </w:r>
      <w:r w:rsidRPr="001E6378">
        <w:rPr>
          <w:rFonts w:eastAsia="Times New Roman" w:cstheme="minorHAnsi"/>
          <w:lang w:val="de-DE" w:eastAsia="de-DE"/>
        </w:rPr>
        <w:t>editi da se dostavni formular preda  uz svaku turu betona pr</w:t>
      </w:r>
      <w:r w:rsidR="00EC768A" w:rsidRPr="001E6378">
        <w:rPr>
          <w:rFonts w:eastAsia="Times New Roman" w:cstheme="minorHAnsi"/>
          <w:lang w:val="de-DE" w:eastAsia="de-DE"/>
        </w:rPr>
        <w:t>ij</w:t>
      </w:r>
      <w:r w:rsidRPr="001E6378">
        <w:rPr>
          <w:rFonts w:eastAsia="Times New Roman" w:cstheme="minorHAnsi"/>
          <w:lang w:val="de-DE" w:eastAsia="de-DE"/>
        </w:rPr>
        <w:t>e istovara na m</w:t>
      </w:r>
      <w:r w:rsidR="00EC768A" w:rsidRPr="001E6378">
        <w:rPr>
          <w:rFonts w:eastAsia="Times New Roman" w:cstheme="minorHAnsi"/>
          <w:lang w:val="de-DE" w:eastAsia="de-DE"/>
        </w:rPr>
        <w:t>j</w:t>
      </w:r>
      <w:r w:rsidRPr="001E6378">
        <w:rPr>
          <w:rFonts w:eastAsia="Times New Roman" w:cstheme="minorHAnsi"/>
          <w:lang w:val="de-DE" w:eastAsia="de-DE"/>
        </w:rPr>
        <w:t>esto ugradnje. Obezb</w:t>
      </w:r>
      <w:r w:rsidR="00EC768A" w:rsidRPr="001E6378">
        <w:rPr>
          <w:rFonts w:eastAsia="Times New Roman" w:cstheme="minorHAnsi"/>
          <w:lang w:val="de-DE" w:eastAsia="de-DE"/>
        </w:rPr>
        <w:t>j</w:t>
      </w:r>
      <w:r w:rsidRPr="001E6378">
        <w:rPr>
          <w:rFonts w:eastAsia="Times New Roman" w:cstheme="minorHAnsi"/>
          <w:lang w:val="de-DE" w:eastAsia="de-DE"/>
        </w:rPr>
        <w:t>editi  da su materijali i količine materijala zab</w:t>
      </w:r>
      <w:r w:rsidR="00EC768A" w:rsidRPr="001E6378">
        <w:rPr>
          <w:rFonts w:eastAsia="Times New Roman" w:cstheme="minorHAnsi"/>
          <w:lang w:val="de-DE" w:eastAsia="de-DE"/>
        </w:rPr>
        <w:t>ilj</w:t>
      </w:r>
      <w:r w:rsidRPr="001E6378">
        <w:rPr>
          <w:rFonts w:eastAsia="Times New Roman" w:cstheme="minorHAnsi"/>
          <w:lang w:val="de-DE" w:eastAsia="de-DE"/>
        </w:rPr>
        <w:t>eleženi na dostavnici. Dostavnica treba da sadrži sledeće informacije:</w:t>
      </w:r>
    </w:p>
    <w:p w:rsidR="0032481F" w:rsidRPr="001E6378" w:rsidRDefault="0032481F" w:rsidP="000E6E05">
      <w:pPr>
        <w:numPr>
          <w:ilvl w:val="0"/>
          <w:numId w:val="4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Klasu isporučenog betona</w:t>
      </w:r>
    </w:p>
    <w:p w:rsidR="0032481F" w:rsidRPr="001E6378" w:rsidRDefault="0032481F" w:rsidP="000E6E05">
      <w:pPr>
        <w:numPr>
          <w:ilvl w:val="0"/>
          <w:numId w:val="4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Zapreminu isporučenog betona</w:t>
      </w:r>
    </w:p>
    <w:p w:rsidR="0032481F" w:rsidRPr="001E6378" w:rsidRDefault="0032481F" w:rsidP="000E6E05">
      <w:pPr>
        <w:numPr>
          <w:ilvl w:val="0"/>
          <w:numId w:val="4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Vr</w:t>
      </w:r>
      <w:r w:rsidR="00EC768A" w:rsidRPr="001E6378">
        <w:rPr>
          <w:rFonts w:eastAsia="Times New Roman" w:cstheme="minorHAnsi"/>
          <w:lang w:val="de-DE" w:eastAsia="de-DE"/>
        </w:rPr>
        <w:t>ij</w:t>
      </w:r>
      <w:r w:rsidRPr="001E6378">
        <w:rPr>
          <w:rFonts w:eastAsia="Times New Roman" w:cstheme="minorHAnsi"/>
          <w:lang w:val="de-DE" w:eastAsia="de-DE"/>
        </w:rPr>
        <w:t>eme utovara u mikser</w:t>
      </w:r>
    </w:p>
    <w:p w:rsidR="0032481F" w:rsidRPr="001E6378" w:rsidRDefault="00EC768A" w:rsidP="000E6E05">
      <w:pPr>
        <w:numPr>
          <w:ilvl w:val="0"/>
          <w:numId w:val="4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Vrijeme</w:t>
      </w:r>
      <w:r w:rsidR="0032481F" w:rsidRPr="001E6378">
        <w:rPr>
          <w:rFonts w:eastAsia="Times New Roman" w:cstheme="minorHAnsi"/>
          <w:lang w:val="de-DE" w:eastAsia="de-DE"/>
        </w:rPr>
        <w:t xml:space="preserve"> dolaska na gradilište</w:t>
      </w:r>
    </w:p>
    <w:p w:rsidR="0032481F" w:rsidRPr="001E6378" w:rsidRDefault="00EC768A" w:rsidP="000E6E05">
      <w:pPr>
        <w:numPr>
          <w:ilvl w:val="0"/>
          <w:numId w:val="4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Vrijeme</w:t>
      </w:r>
      <w:r w:rsidR="0032481F" w:rsidRPr="001E6378">
        <w:rPr>
          <w:rFonts w:eastAsia="Times New Roman" w:cstheme="minorHAnsi"/>
          <w:lang w:val="de-DE" w:eastAsia="de-DE"/>
        </w:rPr>
        <w:t xml:space="preserve"> za koje je beton kompletno istovaren</w:t>
      </w:r>
    </w:p>
    <w:p w:rsidR="0032481F" w:rsidRPr="001E6378" w:rsidRDefault="0032481F" w:rsidP="000E6E05">
      <w:pPr>
        <w:numPr>
          <w:ilvl w:val="0"/>
          <w:numId w:val="40"/>
        </w:numPr>
        <w:spacing w:after="0" w:line="240" w:lineRule="auto"/>
        <w:contextualSpacing/>
        <w:jc w:val="both"/>
        <w:rPr>
          <w:rFonts w:eastAsia="Times New Roman" w:cstheme="minorHAnsi"/>
          <w:lang w:val="de-DE" w:eastAsia="de-DE"/>
        </w:rPr>
      </w:pPr>
      <w:r w:rsidRPr="001E6378">
        <w:rPr>
          <w:rFonts w:eastAsia="Times New Roman" w:cstheme="minorHAnsi"/>
          <w:lang w:val="de-DE" w:eastAsia="de-DE"/>
        </w:rPr>
        <w:t xml:space="preserve">Broj obrtaja miksera po dolasku na gradilište </w:t>
      </w:r>
    </w:p>
    <w:p w:rsidR="0032481F" w:rsidRPr="001E6378" w:rsidRDefault="0032481F" w:rsidP="0032481F">
      <w:pPr>
        <w:spacing w:after="0" w:line="240" w:lineRule="auto"/>
        <w:jc w:val="both"/>
        <w:rPr>
          <w:rFonts w:eastAsia="Times New Roman" w:cstheme="minorHAnsi"/>
          <w:lang w:val="de-DE" w:eastAsia="de-DE"/>
        </w:rPr>
      </w:pPr>
    </w:p>
    <w:p w:rsidR="006D3DAA" w:rsidRDefault="0032481F" w:rsidP="006D3DAA">
      <w:pPr>
        <w:spacing w:after="0" w:line="240" w:lineRule="auto"/>
        <w:jc w:val="both"/>
        <w:rPr>
          <w:rFonts w:eastAsia="Times New Roman" w:cstheme="minorHAnsi"/>
          <w:lang w:val="de-DE" w:eastAsia="de-DE"/>
        </w:rPr>
      </w:pPr>
      <w:r w:rsidRPr="001E6378">
        <w:rPr>
          <w:rFonts w:eastAsia="Times New Roman" w:cstheme="minorHAnsi"/>
          <w:lang w:val="de-DE" w:eastAsia="de-DE"/>
        </w:rPr>
        <w:t>Potpisati dostavnicu koja dokazuje da maksimalni odobren vodocementni faktor nije prekoračen, zbog bilo kakvih korekcija na gradilištu i da je dostavljena tura betona ugrađena u skladu sa ugovorom.</w:t>
      </w:r>
      <w:bookmarkStart w:id="385" w:name="_Toc410299527"/>
      <w:bookmarkStart w:id="386" w:name="_Toc415959014"/>
      <w:bookmarkStart w:id="387" w:name="_Toc43284172"/>
    </w:p>
    <w:p w:rsidR="006D3DAA" w:rsidRDefault="006D3DAA" w:rsidP="006D3DAA">
      <w:pPr>
        <w:spacing w:after="0" w:line="240" w:lineRule="auto"/>
        <w:jc w:val="both"/>
        <w:rPr>
          <w:rFonts w:eastAsia="Times New Roman" w:cstheme="minorHAnsi"/>
          <w:lang w:val="de-DE" w:eastAsia="de-DE"/>
        </w:rPr>
      </w:pPr>
    </w:p>
    <w:p w:rsidR="006D3DAA" w:rsidRDefault="006D3DAA" w:rsidP="006D3DAA">
      <w:pPr>
        <w:spacing w:after="0" w:line="240" w:lineRule="auto"/>
        <w:jc w:val="both"/>
        <w:rPr>
          <w:rFonts w:eastAsia="Times New Roman" w:cstheme="minorHAnsi"/>
          <w:lang w:val="de-DE" w:eastAsia="de-DE"/>
        </w:rPr>
      </w:pPr>
    </w:p>
    <w:p w:rsidR="006D3DAA" w:rsidRDefault="006D3DAA" w:rsidP="006D3DAA">
      <w:pPr>
        <w:spacing w:after="0" w:line="240" w:lineRule="auto"/>
        <w:jc w:val="both"/>
        <w:rPr>
          <w:rFonts w:eastAsia="Times New Roman" w:cstheme="minorHAnsi"/>
          <w:lang w:val="de-DE" w:eastAsia="de-DE"/>
        </w:rPr>
      </w:pPr>
    </w:p>
    <w:p w:rsidR="006D3DAA" w:rsidRDefault="006D3DAA" w:rsidP="006D3DAA">
      <w:pPr>
        <w:spacing w:after="0" w:line="240" w:lineRule="auto"/>
        <w:jc w:val="both"/>
        <w:rPr>
          <w:rFonts w:eastAsia="Times New Roman" w:cstheme="minorHAnsi"/>
          <w:lang w:val="de-DE" w:eastAsia="de-DE"/>
        </w:rPr>
      </w:pPr>
    </w:p>
    <w:p w:rsidR="006D3DAA" w:rsidRDefault="006D3DAA" w:rsidP="006D3DAA">
      <w:pPr>
        <w:spacing w:after="0" w:line="240" w:lineRule="auto"/>
        <w:jc w:val="both"/>
        <w:rPr>
          <w:rFonts w:eastAsia="Times New Roman" w:cstheme="minorHAnsi"/>
          <w:lang w:val="de-DE" w:eastAsia="de-DE"/>
        </w:rPr>
      </w:pPr>
    </w:p>
    <w:p w:rsidR="006870A8" w:rsidRDefault="006870A8" w:rsidP="006D3DAA">
      <w:pPr>
        <w:spacing w:after="0" w:line="240" w:lineRule="auto"/>
        <w:jc w:val="both"/>
        <w:rPr>
          <w:rFonts w:eastAsia="Times New Roman" w:cstheme="minorHAnsi"/>
          <w:lang w:val="de-DE" w:eastAsia="de-DE"/>
        </w:rPr>
      </w:pPr>
    </w:p>
    <w:p w:rsidR="0032481F" w:rsidRPr="00BB19BE" w:rsidRDefault="0032481F" w:rsidP="00F62F89">
      <w:pPr>
        <w:rPr>
          <w:rFonts w:eastAsia="Times New Roman" w:cstheme="minorHAnsi"/>
          <w:b/>
          <w:u w:val="single"/>
          <w:lang w:val="de-DE" w:eastAsia="de-DE"/>
        </w:rPr>
      </w:pPr>
      <w:r w:rsidRPr="00BB19BE">
        <w:rPr>
          <w:rFonts w:eastAsia="Times New Roman" w:cstheme="minorHAnsi"/>
          <w:b/>
          <w:u w:val="single"/>
          <w:lang w:val="de-DE" w:eastAsia="de-DE"/>
        </w:rPr>
        <w:lastRenderedPageBreak/>
        <w:t>Tolerancije</w:t>
      </w:r>
      <w:bookmarkEnd w:id="385"/>
      <w:bookmarkEnd w:id="386"/>
      <w:bookmarkEnd w:id="387"/>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Ispuniti sljedeće tolerancije graničnih vrednosti za plastična svojstva betona:</w:t>
      </w:r>
    </w:p>
    <w:p w:rsidR="0032481F" w:rsidRPr="00BB19BE" w:rsidRDefault="0032481F" w:rsidP="0032481F">
      <w:pPr>
        <w:spacing w:after="0" w:line="240" w:lineRule="auto"/>
        <w:jc w:val="both"/>
        <w:rPr>
          <w:rFonts w:eastAsia="Times New Roman" w:cstheme="minorHAnsi"/>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743"/>
        <w:gridCol w:w="2743"/>
      </w:tblGrid>
      <w:tr w:rsidR="0032481F" w:rsidRPr="00BB19BE" w:rsidTr="0032481F">
        <w:trPr>
          <w:trHeight w:val="363"/>
        </w:trPr>
        <w:tc>
          <w:tcPr>
            <w:tcW w:w="3693" w:type="dxa"/>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Svojstva</w:t>
            </w:r>
          </w:p>
        </w:tc>
        <w:tc>
          <w:tcPr>
            <w:tcW w:w="2743" w:type="dxa"/>
            <w:shd w:val="clear" w:color="auto" w:fill="C0504D"/>
            <w:vAlign w:val="center"/>
          </w:tcPr>
          <w:p w:rsidR="0032481F" w:rsidRPr="00BB19BE" w:rsidRDefault="0032481F" w:rsidP="0032481F">
            <w:pPr>
              <w:spacing w:after="0" w:line="240" w:lineRule="auto"/>
              <w:jc w:val="center"/>
              <w:rPr>
                <w:rFonts w:eastAsia="Times New Roman" w:cstheme="minorHAnsi"/>
                <w:lang w:val="de-DE" w:eastAsia="de-DE"/>
              </w:rPr>
            </w:pPr>
            <w:r w:rsidRPr="00BB19BE">
              <w:rPr>
                <w:rFonts w:eastAsia="Times New Roman" w:cstheme="minorHAnsi"/>
                <w:lang w:val="de-DE" w:eastAsia="de-DE"/>
              </w:rPr>
              <w:t>Referentna tolerancija</w:t>
            </w:r>
          </w:p>
        </w:tc>
        <w:tc>
          <w:tcPr>
            <w:tcW w:w="2743" w:type="dxa"/>
            <w:shd w:val="clear" w:color="auto" w:fill="C0504D"/>
            <w:vAlign w:val="center"/>
          </w:tcPr>
          <w:p w:rsidR="0032481F" w:rsidRPr="00BB19BE" w:rsidRDefault="0032481F" w:rsidP="0032481F">
            <w:pPr>
              <w:spacing w:after="0" w:line="240" w:lineRule="auto"/>
              <w:jc w:val="center"/>
              <w:rPr>
                <w:rFonts w:eastAsia="Times New Roman" w:cstheme="minorHAnsi"/>
                <w:lang w:val="de-DE" w:eastAsia="de-DE"/>
              </w:rPr>
            </w:pPr>
            <w:r w:rsidRPr="00BB19BE">
              <w:rPr>
                <w:rFonts w:eastAsia="Times New Roman" w:cstheme="minorHAnsi"/>
                <w:lang w:val="de-DE" w:eastAsia="de-DE"/>
              </w:rPr>
              <w:t>Maksimalna tolerancija</w:t>
            </w:r>
          </w:p>
        </w:tc>
      </w:tr>
      <w:tr w:rsidR="0032481F" w:rsidRPr="001E6378" w:rsidTr="0032481F">
        <w:trPr>
          <w:trHeight w:val="473"/>
        </w:trPr>
        <w:tc>
          <w:tcPr>
            <w:tcW w:w="3693" w:type="dxa"/>
            <w:vAlign w:val="center"/>
          </w:tcPr>
          <w:p w:rsidR="0032481F" w:rsidRPr="001E6378"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Sl</w:t>
            </w:r>
            <w:r w:rsidR="00EC768A" w:rsidRPr="001E6378">
              <w:rPr>
                <w:rFonts w:eastAsia="Times New Roman" w:cstheme="minorHAnsi"/>
                <w:lang w:val="de-DE" w:eastAsia="de-DE"/>
              </w:rPr>
              <w:t>ij</w:t>
            </w:r>
            <w:r w:rsidRPr="001E6378">
              <w:rPr>
                <w:rFonts w:eastAsia="Times New Roman" w:cstheme="minorHAnsi"/>
                <w:lang w:val="de-DE" w:eastAsia="de-DE"/>
              </w:rPr>
              <w:t>eganje (Beton ispune  bez HRWR)</w:t>
            </w:r>
          </w:p>
        </w:tc>
        <w:tc>
          <w:tcPr>
            <w:tcW w:w="2743" w:type="dxa"/>
            <w:vAlign w:val="center"/>
          </w:tcPr>
          <w:p w:rsidR="0032481F" w:rsidRPr="001E6378" w:rsidRDefault="0032481F" w:rsidP="0032481F">
            <w:pPr>
              <w:spacing w:after="0" w:line="240" w:lineRule="auto"/>
              <w:jc w:val="center"/>
              <w:rPr>
                <w:rFonts w:eastAsia="Times New Roman" w:cstheme="minorHAnsi"/>
                <w:lang w:val="de-DE" w:eastAsia="de-DE"/>
              </w:rPr>
            </w:pPr>
            <w:r w:rsidRPr="001E6378">
              <w:rPr>
                <w:rFonts w:eastAsia="Times New Roman" w:cstheme="minorHAnsi"/>
                <w:lang w:val="de-DE" w:eastAsia="de-DE"/>
              </w:rPr>
              <w:t>±2.0cm</w:t>
            </w:r>
          </w:p>
        </w:tc>
        <w:tc>
          <w:tcPr>
            <w:tcW w:w="2743" w:type="dxa"/>
            <w:vAlign w:val="center"/>
          </w:tcPr>
          <w:p w:rsidR="0032481F" w:rsidRPr="001E6378" w:rsidRDefault="0032481F" w:rsidP="0032481F">
            <w:pPr>
              <w:spacing w:after="0" w:line="240" w:lineRule="auto"/>
              <w:jc w:val="center"/>
              <w:rPr>
                <w:rFonts w:eastAsia="Times New Roman" w:cstheme="minorHAnsi"/>
                <w:lang w:val="de-DE" w:eastAsia="de-DE"/>
              </w:rPr>
            </w:pPr>
            <w:r w:rsidRPr="001E6378">
              <w:rPr>
                <w:rFonts w:eastAsia="Times New Roman" w:cstheme="minorHAnsi"/>
                <w:lang w:val="de-DE" w:eastAsia="de-DE"/>
              </w:rPr>
              <w:t>±4.0cm</w:t>
            </w:r>
          </w:p>
        </w:tc>
      </w:tr>
      <w:tr w:rsidR="0032481F" w:rsidRPr="001E6378" w:rsidTr="0032481F">
        <w:trPr>
          <w:trHeight w:val="437"/>
        </w:trPr>
        <w:tc>
          <w:tcPr>
            <w:tcW w:w="3693" w:type="dxa"/>
            <w:vAlign w:val="center"/>
          </w:tcPr>
          <w:p w:rsidR="0032481F" w:rsidRPr="001E6378" w:rsidRDefault="00EC768A"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Slijeganje</w:t>
            </w:r>
            <w:r w:rsidR="0032481F" w:rsidRPr="001E6378">
              <w:rPr>
                <w:rFonts w:eastAsia="Times New Roman" w:cstheme="minorHAnsi"/>
                <w:lang w:val="de-DE" w:eastAsia="de-DE"/>
              </w:rPr>
              <w:t xml:space="preserve"> (Beton ispune sa HRWR)</w:t>
            </w:r>
          </w:p>
        </w:tc>
        <w:tc>
          <w:tcPr>
            <w:tcW w:w="2743" w:type="dxa"/>
            <w:vAlign w:val="center"/>
          </w:tcPr>
          <w:p w:rsidR="0032481F" w:rsidRPr="001E6378" w:rsidRDefault="0032481F" w:rsidP="0032481F">
            <w:pPr>
              <w:spacing w:after="0" w:line="240" w:lineRule="auto"/>
              <w:jc w:val="center"/>
              <w:rPr>
                <w:rFonts w:eastAsia="Times New Roman" w:cstheme="minorHAnsi"/>
                <w:lang w:val="de-DE" w:eastAsia="de-DE"/>
              </w:rPr>
            </w:pPr>
            <w:r w:rsidRPr="001E6378">
              <w:rPr>
                <w:rFonts w:eastAsia="Times New Roman" w:cstheme="minorHAnsi"/>
                <w:lang w:val="de-DE" w:eastAsia="de-DE"/>
              </w:rPr>
              <w:t>±2.5cm</w:t>
            </w:r>
          </w:p>
        </w:tc>
        <w:tc>
          <w:tcPr>
            <w:tcW w:w="2743" w:type="dxa"/>
            <w:vAlign w:val="center"/>
          </w:tcPr>
          <w:p w:rsidR="0032481F" w:rsidRPr="001E6378" w:rsidRDefault="0032481F" w:rsidP="0032481F">
            <w:pPr>
              <w:spacing w:after="0" w:line="240" w:lineRule="auto"/>
              <w:jc w:val="center"/>
              <w:rPr>
                <w:rFonts w:eastAsia="Times New Roman" w:cstheme="minorHAnsi"/>
                <w:lang w:val="de-DE" w:eastAsia="de-DE"/>
              </w:rPr>
            </w:pPr>
            <w:r w:rsidRPr="001E6378">
              <w:rPr>
                <w:rFonts w:eastAsia="Times New Roman" w:cstheme="minorHAnsi"/>
                <w:lang w:val="de-DE" w:eastAsia="de-DE"/>
              </w:rPr>
              <w:t>±4.0cm</w:t>
            </w:r>
          </w:p>
        </w:tc>
      </w:tr>
      <w:tr w:rsidR="0032481F" w:rsidRPr="001E6378" w:rsidTr="0032481F">
        <w:trPr>
          <w:trHeight w:val="437"/>
        </w:trPr>
        <w:tc>
          <w:tcPr>
            <w:tcW w:w="3693" w:type="dxa"/>
            <w:vAlign w:val="center"/>
          </w:tcPr>
          <w:p w:rsidR="0032481F" w:rsidRPr="001E6378" w:rsidRDefault="00EC768A" w:rsidP="0032481F">
            <w:pPr>
              <w:spacing w:after="0" w:line="240" w:lineRule="auto"/>
              <w:jc w:val="both"/>
              <w:rPr>
                <w:rFonts w:cstheme="minorHAnsi"/>
                <w:lang w:val="de-DE" w:eastAsia="de-DE"/>
              </w:rPr>
            </w:pPr>
            <w:r w:rsidRPr="001E6378">
              <w:rPr>
                <w:rFonts w:eastAsia="Times New Roman" w:cstheme="minorHAnsi"/>
                <w:lang w:val="de-DE" w:eastAsia="de-DE"/>
              </w:rPr>
              <w:t>Slijeganje</w:t>
            </w:r>
            <w:r w:rsidR="0032481F" w:rsidRPr="001E6378">
              <w:rPr>
                <w:rFonts w:eastAsia="Times New Roman" w:cstheme="minorHAnsi"/>
                <w:lang w:val="de-DE" w:eastAsia="de-DE"/>
              </w:rPr>
              <w:t xml:space="preserve"> (konstruktivni beton)</w:t>
            </w:r>
          </w:p>
        </w:tc>
        <w:tc>
          <w:tcPr>
            <w:tcW w:w="2743" w:type="dxa"/>
            <w:vAlign w:val="center"/>
          </w:tcPr>
          <w:p w:rsidR="0032481F" w:rsidRPr="001E6378" w:rsidRDefault="0032481F" w:rsidP="0032481F">
            <w:pPr>
              <w:spacing w:after="0" w:line="240" w:lineRule="auto"/>
              <w:jc w:val="center"/>
              <w:rPr>
                <w:rFonts w:eastAsia="Times New Roman" w:cstheme="minorHAnsi"/>
                <w:lang w:val="de-DE" w:eastAsia="de-DE"/>
              </w:rPr>
            </w:pPr>
            <w:r w:rsidRPr="001E6378">
              <w:rPr>
                <w:rFonts w:eastAsia="Times New Roman" w:cstheme="minorHAnsi"/>
                <w:lang w:val="de-DE" w:eastAsia="de-DE"/>
              </w:rPr>
              <w:t>±2.5cm</w:t>
            </w:r>
          </w:p>
        </w:tc>
        <w:tc>
          <w:tcPr>
            <w:tcW w:w="2743" w:type="dxa"/>
            <w:vAlign w:val="center"/>
          </w:tcPr>
          <w:p w:rsidR="0032481F" w:rsidRPr="001E6378" w:rsidRDefault="0032481F" w:rsidP="0032481F">
            <w:pPr>
              <w:spacing w:after="0" w:line="240" w:lineRule="auto"/>
              <w:jc w:val="center"/>
              <w:rPr>
                <w:rFonts w:eastAsia="Times New Roman" w:cstheme="minorHAnsi"/>
                <w:lang w:val="de-DE" w:eastAsia="de-DE"/>
              </w:rPr>
            </w:pPr>
            <w:r w:rsidRPr="001E6378">
              <w:rPr>
                <w:rFonts w:eastAsia="Times New Roman" w:cstheme="minorHAnsi"/>
                <w:lang w:val="de-DE" w:eastAsia="de-DE"/>
              </w:rPr>
              <w:t>±2.5cm</w:t>
            </w:r>
          </w:p>
        </w:tc>
      </w:tr>
      <w:tr w:rsidR="0032481F" w:rsidRPr="001E6378" w:rsidTr="0032481F">
        <w:trPr>
          <w:trHeight w:val="428"/>
        </w:trPr>
        <w:tc>
          <w:tcPr>
            <w:tcW w:w="3693" w:type="dxa"/>
            <w:vAlign w:val="center"/>
          </w:tcPr>
          <w:p w:rsidR="0032481F" w:rsidRPr="001E6378" w:rsidRDefault="0032481F" w:rsidP="0032481F">
            <w:pPr>
              <w:spacing w:after="0" w:line="240" w:lineRule="auto"/>
              <w:jc w:val="both"/>
              <w:rPr>
                <w:rFonts w:cstheme="minorHAnsi"/>
                <w:lang w:val="de-DE" w:eastAsia="de-DE"/>
              </w:rPr>
            </w:pPr>
            <w:r w:rsidRPr="001E6378">
              <w:rPr>
                <w:rFonts w:eastAsia="Times New Roman" w:cstheme="minorHAnsi"/>
                <w:lang w:val="de-DE" w:eastAsia="de-DE"/>
              </w:rPr>
              <w:t>Sadržaj vazduha</w:t>
            </w:r>
          </w:p>
        </w:tc>
        <w:tc>
          <w:tcPr>
            <w:tcW w:w="5486" w:type="dxa"/>
            <w:gridSpan w:val="2"/>
            <w:vAlign w:val="center"/>
          </w:tcPr>
          <w:p w:rsidR="0032481F" w:rsidRPr="001E6378" w:rsidRDefault="0032481F" w:rsidP="0032481F">
            <w:pPr>
              <w:spacing w:after="0" w:line="240" w:lineRule="auto"/>
              <w:jc w:val="center"/>
              <w:rPr>
                <w:rFonts w:cstheme="minorHAnsi"/>
                <w:lang w:val="de-DE" w:eastAsia="de-DE"/>
              </w:rPr>
            </w:pPr>
            <w:r w:rsidRPr="001E6378">
              <w:rPr>
                <w:rFonts w:eastAsia="Times New Roman" w:cstheme="minorHAnsi"/>
                <w:lang w:val="de-DE" w:eastAsia="de-DE"/>
              </w:rPr>
              <w:t>1% - 6%</w:t>
            </w:r>
          </w:p>
        </w:tc>
      </w:tr>
    </w:tbl>
    <w:p w:rsidR="0032481F" w:rsidRPr="001E6378" w:rsidRDefault="0032481F" w:rsidP="0032481F">
      <w:pPr>
        <w:spacing w:after="0" w:line="240" w:lineRule="auto"/>
        <w:jc w:val="both"/>
        <w:rPr>
          <w:rFonts w:eastAsia="Times New Roman" w:cstheme="minorHAnsi"/>
          <w:lang w:val="de-DE" w:eastAsia="de-DE"/>
        </w:rPr>
      </w:pPr>
      <w:bookmarkStart w:id="388" w:name="_Toc415959589"/>
      <w:r w:rsidRPr="001E6378">
        <w:rPr>
          <w:rFonts w:eastAsia="Times New Roman" w:cstheme="minorHAnsi"/>
          <w:lang w:val="de-DE" w:eastAsia="de-DE"/>
        </w:rPr>
        <w:t xml:space="preserve">Tabela </w:t>
      </w:r>
      <w:r w:rsidR="00271017" w:rsidRPr="001E6378">
        <w:rPr>
          <w:rFonts w:eastAsia="Times New Roman" w:cstheme="minorHAnsi"/>
          <w:lang w:val="de-DE" w:eastAsia="de-DE"/>
        </w:rPr>
        <w:fldChar w:fldCharType="begin"/>
      </w:r>
      <w:r w:rsidRPr="001E6378">
        <w:rPr>
          <w:rFonts w:eastAsia="Times New Roman" w:cstheme="minorHAnsi"/>
          <w:lang w:val="de-DE" w:eastAsia="de-DE"/>
        </w:rPr>
        <w:instrText xml:space="preserve"> STYLEREF 1 \s </w:instrText>
      </w:r>
      <w:r w:rsidR="00271017" w:rsidRPr="001E6378">
        <w:rPr>
          <w:rFonts w:eastAsia="Times New Roman" w:cstheme="minorHAnsi"/>
          <w:lang w:val="de-DE" w:eastAsia="de-DE"/>
        </w:rPr>
        <w:fldChar w:fldCharType="separate"/>
      </w:r>
      <w:r w:rsidR="00587D7E" w:rsidRPr="001E6378">
        <w:rPr>
          <w:rFonts w:eastAsia="Times New Roman" w:cstheme="minorHAnsi"/>
          <w:noProof/>
          <w:lang w:val="de-DE" w:eastAsia="de-DE"/>
        </w:rPr>
        <w:t>0</w:t>
      </w:r>
      <w:r w:rsidR="00271017" w:rsidRPr="001E6378">
        <w:rPr>
          <w:rFonts w:eastAsia="Times New Roman" w:cstheme="minorHAnsi"/>
          <w:noProof/>
          <w:lang w:val="de-DE" w:eastAsia="de-DE"/>
        </w:rPr>
        <w:fldChar w:fldCharType="end"/>
      </w:r>
      <w:r w:rsidRPr="001E6378">
        <w:rPr>
          <w:rFonts w:eastAsia="Times New Roman" w:cstheme="minorHAnsi"/>
          <w:lang w:val="de-DE" w:eastAsia="de-DE"/>
        </w:rPr>
        <w:noBreakHyphen/>
      </w:r>
      <w:r w:rsidR="00271017" w:rsidRPr="001E6378">
        <w:rPr>
          <w:rFonts w:eastAsia="Times New Roman" w:cstheme="minorHAnsi"/>
          <w:lang w:val="de-DE" w:eastAsia="de-DE"/>
        </w:rPr>
        <w:fldChar w:fldCharType="begin"/>
      </w:r>
      <w:r w:rsidRPr="001E6378">
        <w:rPr>
          <w:rFonts w:eastAsia="Times New Roman" w:cstheme="minorHAnsi"/>
          <w:lang w:val="de-DE" w:eastAsia="de-DE"/>
        </w:rPr>
        <w:instrText xml:space="preserve"> SEQ Tabela \* ARABIC \s 1 </w:instrText>
      </w:r>
      <w:r w:rsidR="00271017" w:rsidRPr="001E6378">
        <w:rPr>
          <w:rFonts w:eastAsia="Times New Roman" w:cstheme="minorHAnsi"/>
          <w:lang w:val="de-DE" w:eastAsia="de-DE"/>
        </w:rPr>
        <w:fldChar w:fldCharType="separate"/>
      </w:r>
      <w:r w:rsidR="00587D7E" w:rsidRPr="001E6378">
        <w:rPr>
          <w:rFonts w:eastAsia="Times New Roman" w:cstheme="minorHAnsi"/>
          <w:noProof/>
          <w:lang w:val="de-DE" w:eastAsia="de-DE"/>
        </w:rPr>
        <w:t>2</w:t>
      </w:r>
      <w:r w:rsidR="00271017" w:rsidRPr="001E6378">
        <w:rPr>
          <w:rFonts w:eastAsia="Times New Roman" w:cstheme="minorHAnsi"/>
          <w:noProof/>
          <w:lang w:val="de-DE" w:eastAsia="de-DE"/>
        </w:rPr>
        <w:fldChar w:fldCharType="end"/>
      </w:r>
      <w:r w:rsidRPr="001E6378">
        <w:rPr>
          <w:rFonts w:eastAsia="Times New Roman" w:cstheme="minorHAnsi"/>
          <w:lang w:val="de-DE" w:eastAsia="de-DE"/>
        </w:rPr>
        <w:t>: Tabela tolerancija graničnih vr</w:t>
      </w:r>
      <w:r w:rsidR="00EC768A" w:rsidRPr="001E6378">
        <w:rPr>
          <w:rFonts w:eastAsia="Times New Roman" w:cstheme="minorHAnsi"/>
          <w:lang w:val="de-DE" w:eastAsia="de-DE"/>
        </w:rPr>
        <w:t>ij</w:t>
      </w:r>
      <w:r w:rsidRPr="001E6378">
        <w:rPr>
          <w:rFonts w:eastAsia="Times New Roman" w:cstheme="minorHAnsi"/>
          <w:lang w:val="de-DE" w:eastAsia="de-DE"/>
        </w:rPr>
        <w:t>ednosti</w:t>
      </w:r>
      <w:bookmarkEnd w:id="388"/>
    </w:p>
    <w:p w:rsidR="0032481F" w:rsidRPr="001E6378"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r w:rsidRPr="001E6378">
        <w:rPr>
          <w:rFonts w:eastAsia="Times New Roman" w:cstheme="minorHAnsi"/>
          <w:lang w:val="de-DE" w:eastAsia="de-DE"/>
        </w:rPr>
        <w:t>Odbaciti beton sa sl</w:t>
      </w:r>
      <w:r w:rsidR="00EC768A" w:rsidRPr="001E6378">
        <w:rPr>
          <w:rFonts w:eastAsia="Times New Roman" w:cstheme="minorHAnsi"/>
          <w:lang w:val="de-DE" w:eastAsia="de-DE"/>
        </w:rPr>
        <w:t>ij</w:t>
      </w:r>
      <w:r w:rsidRPr="001E6378">
        <w:rPr>
          <w:rFonts w:eastAsia="Times New Roman" w:cstheme="minorHAnsi"/>
          <w:lang w:val="de-DE" w:eastAsia="de-DE"/>
        </w:rPr>
        <w:t>eganjem ili sa sadržajem vazduha koji prelazi gore navedene tolerancije. Ne dozvoliti da beton ostane u teretnom vozilu kako bi se smanjilo sl</w:t>
      </w:r>
      <w:r w:rsidR="00EC768A" w:rsidRPr="001E6378">
        <w:rPr>
          <w:rFonts w:eastAsia="Times New Roman" w:cstheme="minorHAnsi"/>
          <w:lang w:val="de-DE" w:eastAsia="de-DE"/>
        </w:rPr>
        <w:t>ij</w:t>
      </w:r>
      <w:r w:rsidRPr="001E6378">
        <w:rPr>
          <w:rFonts w:eastAsia="Times New Roman" w:cstheme="minorHAnsi"/>
          <w:lang w:val="de-DE" w:eastAsia="de-DE"/>
        </w:rPr>
        <w:t>eganje. Maksimum 1% od HRWR može se dodati po dolasku betona na teren ako je potrebno da se poveća vrednost sl</w:t>
      </w:r>
      <w:r w:rsidR="00EC768A" w:rsidRPr="001E6378">
        <w:rPr>
          <w:rFonts w:eastAsia="Times New Roman" w:cstheme="minorHAnsi"/>
          <w:lang w:val="de-DE" w:eastAsia="de-DE"/>
        </w:rPr>
        <w:t>ij</w:t>
      </w:r>
      <w:r w:rsidRPr="001E6378">
        <w:rPr>
          <w:rFonts w:eastAsia="Times New Roman" w:cstheme="minorHAnsi"/>
          <w:lang w:val="de-DE" w:eastAsia="de-DE"/>
        </w:rPr>
        <w:t>eganja. Voda se može dodati betonu ispune kod bunara bez HRWR samo po dolasku betona na gradilište ako je potrebno da se poboljša ugradljivost. Ako sl</w:t>
      </w:r>
      <w:r w:rsidR="00EC768A" w:rsidRPr="001E6378">
        <w:rPr>
          <w:rFonts w:eastAsia="Times New Roman" w:cstheme="minorHAnsi"/>
          <w:lang w:val="de-DE" w:eastAsia="de-DE"/>
        </w:rPr>
        <w:t>ij</w:t>
      </w:r>
      <w:r w:rsidRPr="001E6378">
        <w:rPr>
          <w:rFonts w:eastAsia="Times New Roman" w:cstheme="minorHAnsi"/>
          <w:lang w:val="de-DE" w:eastAsia="de-DE"/>
        </w:rPr>
        <w:t>eganje betona ispune bunara varira od referentne vrednosti preko 2,0cm (2,5cm za beton koji sadrži HRWR), odmah podesiti betonsku m</w:t>
      </w:r>
      <w:r w:rsidR="00EC768A" w:rsidRPr="001E6378">
        <w:rPr>
          <w:rFonts w:eastAsia="Times New Roman" w:cstheme="minorHAnsi"/>
          <w:lang w:val="de-DE" w:eastAsia="de-DE"/>
        </w:rPr>
        <w:t>j</w:t>
      </w:r>
      <w:r w:rsidRPr="001E6378">
        <w:rPr>
          <w:rFonts w:eastAsia="Times New Roman" w:cstheme="minorHAnsi"/>
          <w:lang w:val="de-DE" w:eastAsia="de-DE"/>
        </w:rPr>
        <w:t>ešavinu da se ispravi vrednost sl</w:t>
      </w:r>
      <w:r w:rsidR="00EC768A" w:rsidRPr="001E6378">
        <w:rPr>
          <w:rFonts w:eastAsia="Times New Roman" w:cstheme="minorHAnsi"/>
          <w:lang w:val="de-DE" w:eastAsia="de-DE"/>
        </w:rPr>
        <w:t>ij</w:t>
      </w:r>
      <w:r w:rsidRPr="001E6378">
        <w:rPr>
          <w:rFonts w:eastAsia="Times New Roman" w:cstheme="minorHAnsi"/>
          <w:lang w:val="de-DE" w:eastAsia="de-DE"/>
        </w:rPr>
        <w:t>eganja. Inženjer će dozvoliti potrebno vreme za prilagođavanje, uzimajući u obzir vr</w:t>
      </w:r>
      <w:r w:rsidR="00EC768A" w:rsidRPr="001E6378">
        <w:rPr>
          <w:rFonts w:eastAsia="Times New Roman" w:cstheme="minorHAnsi"/>
          <w:lang w:val="de-DE" w:eastAsia="de-DE"/>
        </w:rPr>
        <w:t>ij</w:t>
      </w:r>
      <w:r w:rsidRPr="001E6378">
        <w:rPr>
          <w:rFonts w:eastAsia="Times New Roman" w:cstheme="minorHAnsi"/>
          <w:lang w:val="de-DE" w:eastAsia="de-DE"/>
        </w:rPr>
        <w:t>eme potrebno kamionu za dostavljanje betona iz fabrike betona. Ako Izvođač ne sprovede korekcije najranije moguće, Inženjer će odbiti beton i prekinuti dalju proizvodnju dok Izvođač radova napravi korekcije.</w:t>
      </w:r>
    </w:p>
    <w:p w:rsidR="0032481F" w:rsidRPr="00BB19BE"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caps/>
          <w:lang w:val="de-DE" w:eastAsia="de-DE"/>
        </w:rPr>
      </w:pPr>
      <w:bookmarkStart w:id="389" w:name="_Toc410299528"/>
      <w:bookmarkStart w:id="390" w:name="_Toc415959015"/>
      <w:bookmarkStart w:id="391" w:name="_Toc43284173"/>
      <w:r w:rsidRPr="005A6A98">
        <w:rPr>
          <w:rFonts w:eastAsia="Times New Roman" w:cstheme="minorHAnsi"/>
          <w:b/>
          <w:caps/>
          <w:lang w:val="de-DE" w:eastAsia="de-DE"/>
        </w:rPr>
        <w:t>M</w:t>
      </w:r>
      <w:r w:rsidR="00EC768A" w:rsidRPr="005A6A98">
        <w:rPr>
          <w:rFonts w:eastAsia="Times New Roman" w:cstheme="minorHAnsi"/>
          <w:b/>
          <w:caps/>
          <w:lang w:val="de-DE" w:eastAsia="de-DE"/>
        </w:rPr>
        <w:t>J</w:t>
      </w:r>
      <w:r w:rsidRPr="005A6A98">
        <w:rPr>
          <w:rFonts w:eastAsia="Times New Roman" w:cstheme="minorHAnsi"/>
          <w:b/>
          <w:caps/>
          <w:lang w:val="de-DE" w:eastAsia="de-DE"/>
        </w:rPr>
        <w:t>ešanje i dostavljanje betona</w:t>
      </w:r>
      <w:bookmarkEnd w:id="389"/>
      <w:bookmarkEnd w:id="390"/>
      <w:bookmarkEnd w:id="391"/>
    </w:p>
    <w:p w:rsidR="0032481F" w:rsidRPr="005A6A98" w:rsidRDefault="0032481F" w:rsidP="00F62F89">
      <w:pPr>
        <w:rPr>
          <w:rFonts w:eastAsia="Times New Roman" w:cstheme="minorHAnsi"/>
          <w:b/>
          <w:u w:val="single"/>
          <w:lang w:val="de-DE" w:eastAsia="de-DE"/>
        </w:rPr>
      </w:pPr>
      <w:bookmarkStart w:id="392" w:name="_Toc410299529"/>
      <w:bookmarkStart w:id="393" w:name="_Toc415959016"/>
      <w:bookmarkStart w:id="394" w:name="_Toc43284174"/>
      <w:r w:rsidRPr="005A6A98">
        <w:rPr>
          <w:rFonts w:eastAsia="Times New Roman" w:cstheme="minorHAnsi"/>
          <w:b/>
          <w:u w:val="single"/>
          <w:lang w:val="de-DE" w:eastAsia="de-DE"/>
        </w:rPr>
        <w:t>Opšti zahtevi</w:t>
      </w:r>
      <w:bookmarkEnd w:id="392"/>
      <w:bookmarkEnd w:id="393"/>
      <w:bookmarkEnd w:id="39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Sve m</w:t>
      </w:r>
      <w:r w:rsidR="00EC768A" w:rsidRPr="005A6A98">
        <w:rPr>
          <w:rFonts w:eastAsia="Times New Roman" w:cstheme="minorHAnsi"/>
          <w:lang w:val="de-DE" w:eastAsia="de-DE"/>
        </w:rPr>
        <w:t>j</w:t>
      </w:r>
      <w:r w:rsidRPr="005A6A98">
        <w:rPr>
          <w:rFonts w:eastAsia="Times New Roman" w:cstheme="minorHAnsi"/>
          <w:lang w:val="de-DE" w:eastAsia="de-DE"/>
        </w:rPr>
        <w:t>ešalice za beton treba da rade sa brzinama i zapreminama prema uputstvu proizvođača.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u w:val="single"/>
          <w:lang w:val="de-DE" w:eastAsia="de-DE"/>
        </w:rPr>
      </w:pPr>
      <w:bookmarkStart w:id="395" w:name="_Toc410299530"/>
      <w:bookmarkStart w:id="396" w:name="_Toc415959017"/>
      <w:bookmarkStart w:id="397" w:name="_Toc43284175"/>
      <w:r w:rsidRPr="005A6A98">
        <w:rPr>
          <w:rFonts w:eastAsia="Times New Roman" w:cstheme="minorHAnsi"/>
          <w:b/>
          <w:u w:val="single"/>
          <w:lang w:val="de-DE" w:eastAsia="de-DE"/>
        </w:rPr>
        <w:t>Auto-mikseri</w:t>
      </w:r>
      <w:bookmarkEnd w:id="395"/>
      <w:bookmarkEnd w:id="396"/>
      <w:bookmarkEnd w:id="39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HRWR / voda dodaje na gradilištu, m</w:t>
      </w:r>
      <w:r w:rsidR="00EC768A" w:rsidRPr="005A6A98">
        <w:rPr>
          <w:rFonts w:eastAsia="Times New Roman" w:cstheme="minorHAnsi"/>
          <w:lang w:val="de-DE" w:eastAsia="de-DE"/>
        </w:rPr>
        <w:t>ij</w:t>
      </w:r>
      <w:r w:rsidRPr="005A6A98">
        <w:rPr>
          <w:rFonts w:eastAsia="Times New Roman" w:cstheme="minorHAnsi"/>
          <w:lang w:val="de-DE" w:eastAsia="de-DE"/>
        </w:rPr>
        <w:t>ešati beton 30 dodatnih obrtaja. Kada se m</w:t>
      </w:r>
      <w:r w:rsidR="00EC768A" w:rsidRPr="005A6A98">
        <w:rPr>
          <w:rFonts w:eastAsia="Times New Roman" w:cstheme="minorHAnsi"/>
          <w:lang w:val="de-DE" w:eastAsia="de-DE"/>
        </w:rPr>
        <w:t>ij</w:t>
      </w:r>
      <w:r w:rsidRPr="005A6A98">
        <w:rPr>
          <w:rFonts w:eastAsia="Times New Roman" w:cstheme="minorHAnsi"/>
          <w:lang w:val="de-DE" w:eastAsia="de-DE"/>
        </w:rPr>
        <w:t>eša u cilju pobiljšanja konzistencije, ne dozvoliti da ukupan broj obrtaja pri brzini mešanja prelazi 160. Istovariti sav beton iz  auto-miksera pre nego što broj obrtaja bubnja pređe 300.</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u w:val="single"/>
          <w:lang w:val="de-DE" w:eastAsia="de-DE"/>
        </w:rPr>
      </w:pPr>
      <w:bookmarkStart w:id="398" w:name="_Toc410299531"/>
      <w:bookmarkStart w:id="399" w:name="_Toc415959018"/>
      <w:bookmarkStart w:id="400" w:name="_Toc43284176"/>
      <w:r w:rsidRPr="005A6A98">
        <w:rPr>
          <w:rFonts w:eastAsia="Times New Roman" w:cstheme="minorHAnsi"/>
          <w:b/>
          <w:u w:val="single"/>
          <w:lang w:val="de-DE" w:eastAsia="de-DE"/>
        </w:rPr>
        <w:t>M</w:t>
      </w:r>
      <w:r w:rsidR="00EC768A" w:rsidRPr="005A6A98">
        <w:rPr>
          <w:rFonts w:eastAsia="Times New Roman" w:cstheme="minorHAnsi"/>
          <w:b/>
          <w:u w:val="single"/>
          <w:lang w:val="de-DE" w:eastAsia="de-DE"/>
        </w:rPr>
        <w:t>ij</w:t>
      </w:r>
      <w:r w:rsidRPr="005A6A98">
        <w:rPr>
          <w:rFonts w:eastAsia="Times New Roman" w:cstheme="minorHAnsi"/>
          <w:b/>
          <w:u w:val="single"/>
          <w:lang w:val="de-DE" w:eastAsia="de-DE"/>
        </w:rPr>
        <w:t>ešanje na gradilištu</w:t>
      </w:r>
      <w:bookmarkEnd w:id="398"/>
      <w:bookmarkEnd w:id="399"/>
      <w:bookmarkEnd w:id="40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Koristite m</w:t>
      </w:r>
      <w:r w:rsidR="00EC768A" w:rsidRPr="005A6A98">
        <w:rPr>
          <w:rFonts w:eastAsia="Times New Roman" w:cstheme="minorHAnsi"/>
          <w:lang w:val="de-DE" w:eastAsia="de-DE"/>
        </w:rPr>
        <w:t>j</w:t>
      </w:r>
      <w:r w:rsidRPr="005A6A98">
        <w:rPr>
          <w:rFonts w:eastAsia="Times New Roman" w:cstheme="minorHAnsi"/>
          <w:lang w:val="de-DE" w:eastAsia="de-DE"/>
        </w:rPr>
        <w:t>ešalice sa dovoljnim kapacitetom da se spreče kašnjenja koja mogu biti štetna za kvalitet radova. Uverite se da je tačnost opreme dozatora u skladu sa uslovima iz ovog člana.</w:t>
      </w:r>
    </w:p>
    <w:p w:rsidR="006870A8" w:rsidRDefault="006870A8" w:rsidP="00F62F89">
      <w:pPr>
        <w:rPr>
          <w:rFonts w:eastAsia="Times New Roman" w:cstheme="minorHAnsi"/>
          <w:b/>
          <w:u w:val="single"/>
          <w:lang w:val="de-DE" w:eastAsia="de-DE"/>
        </w:rPr>
      </w:pPr>
      <w:bookmarkStart w:id="401" w:name="_Toc410299532"/>
      <w:bookmarkStart w:id="402" w:name="_Toc415959019"/>
      <w:bookmarkStart w:id="403" w:name="_Toc43284177"/>
    </w:p>
    <w:p w:rsidR="0032481F" w:rsidRPr="005A6A98" w:rsidRDefault="0032481F" w:rsidP="00F62F89">
      <w:pPr>
        <w:rPr>
          <w:rFonts w:eastAsia="Times New Roman" w:cstheme="minorHAnsi"/>
          <w:b/>
          <w:u w:val="single"/>
          <w:lang w:val="de-DE" w:eastAsia="de-DE"/>
        </w:rPr>
      </w:pPr>
      <w:r w:rsidRPr="005A6A98">
        <w:rPr>
          <w:rFonts w:eastAsia="Times New Roman" w:cstheme="minorHAnsi"/>
          <w:b/>
          <w:u w:val="single"/>
          <w:lang w:val="de-DE" w:eastAsia="de-DE"/>
        </w:rPr>
        <w:t>Betoniranje po hladnom vremenu</w:t>
      </w:r>
      <w:bookmarkEnd w:id="401"/>
      <w:bookmarkEnd w:id="402"/>
      <w:bookmarkEnd w:id="40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 proizvoditi beton kada je temperatura vazduha ispod 7°C i sa tendencijom pada. Izvođač može proizvesti i ugraditi beton kada temperatura vazduha u hladu, a na udaljenosti od izvora v</w:t>
      </w:r>
      <w:r w:rsidR="00EC768A" w:rsidRPr="005A6A98">
        <w:rPr>
          <w:rFonts w:eastAsia="Times New Roman" w:cstheme="minorHAnsi"/>
          <w:lang w:val="de-DE" w:eastAsia="de-DE"/>
        </w:rPr>
        <w:t>j</w:t>
      </w:r>
      <w:r w:rsidRPr="005A6A98">
        <w:rPr>
          <w:rFonts w:eastAsia="Times New Roman" w:cstheme="minorHAnsi"/>
          <w:lang w:val="de-DE" w:eastAsia="de-DE"/>
        </w:rPr>
        <w:t>eštačkog toplote, 5°C ili viša. Zaštititi svež beton od smrzavanja dok beton dostigne minimalnu otpornost na pritisak od 10MPa osim ako nije u pitanju beton koji se n</w:t>
      </w:r>
      <w:r w:rsidR="00EC768A" w:rsidRPr="005A6A98">
        <w:rPr>
          <w:rFonts w:eastAsia="Times New Roman" w:cstheme="minorHAnsi"/>
          <w:lang w:val="de-DE" w:eastAsia="de-DE"/>
        </w:rPr>
        <w:t>j</w:t>
      </w:r>
      <w:r w:rsidRPr="005A6A98">
        <w:rPr>
          <w:rFonts w:eastAsia="Times New Roman" w:cstheme="minorHAnsi"/>
          <w:lang w:val="de-DE" w:eastAsia="de-DE"/>
        </w:rPr>
        <w:t>eguje zagr</w:t>
      </w:r>
      <w:r w:rsidR="00EC768A" w:rsidRPr="005A6A98">
        <w:rPr>
          <w:rFonts w:eastAsia="Times New Roman" w:cstheme="minorHAnsi"/>
          <w:lang w:val="de-DE" w:eastAsia="de-DE"/>
        </w:rPr>
        <w:t>ija</w:t>
      </w:r>
      <w:r w:rsidRPr="005A6A98">
        <w:rPr>
          <w:rFonts w:eastAsia="Times New Roman" w:cstheme="minorHAnsi"/>
          <w:lang w:val="de-DE" w:eastAsia="de-DE"/>
        </w:rPr>
        <w:t>vanjem.</w:t>
      </w:r>
    </w:p>
    <w:p w:rsidR="0032481F" w:rsidRPr="005A6A98" w:rsidRDefault="0032481F" w:rsidP="0032481F">
      <w:pPr>
        <w:spacing w:after="0" w:line="240" w:lineRule="auto"/>
        <w:jc w:val="both"/>
        <w:rPr>
          <w:rFonts w:eastAsia="Times New Roman" w:cstheme="minorHAnsi"/>
          <w:lang w:val="de-DE" w:eastAsia="de-DE"/>
        </w:rPr>
      </w:pPr>
    </w:p>
    <w:p w:rsidR="006870A8" w:rsidRDefault="006870A8" w:rsidP="00F62F89">
      <w:pPr>
        <w:rPr>
          <w:rFonts w:eastAsia="Times New Roman" w:cstheme="minorHAnsi"/>
          <w:b/>
          <w:u w:val="single"/>
          <w:lang w:val="de-DE" w:eastAsia="de-DE"/>
        </w:rPr>
      </w:pPr>
      <w:bookmarkStart w:id="404" w:name="_Toc410299533"/>
      <w:bookmarkStart w:id="405" w:name="_Toc415959020"/>
      <w:bookmarkStart w:id="406" w:name="_Toc43284178"/>
    </w:p>
    <w:p w:rsidR="0032481F" w:rsidRPr="005A6A98" w:rsidRDefault="0032481F" w:rsidP="00F62F89">
      <w:pPr>
        <w:rPr>
          <w:rFonts w:eastAsia="Times New Roman" w:cstheme="minorHAnsi"/>
          <w:b/>
          <w:u w:val="single"/>
          <w:lang w:val="de-DE" w:eastAsia="de-DE"/>
        </w:rPr>
      </w:pPr>
      <w:r w:rsidRPr="005A6A98">
        <w:rPr>
          <w:rFonts w:eastAsia="Times New Roman" w:cstheme="minorHAnsi"/>
          <w:b/>
          <w:u w:val="single"/>
          <w:lang w:val="de-DE" w:eastAsia="de-DE"/>
        </w:rPr>
        <w:lastRenderedPageBreak/>
        <w:t>Betoniranje u l</w:t>
      </w:r>
      <w:r w:rsidR="00EC768A" w:rsidRPr="005A6A98">
        <w:rPr>
          <w:rFonts w:eastAsia="Times New Roman" w:cstheme="minorHAnsi"/>
          <w:b/>
          <w:u w:val="single"/>
          <w:lang w:val="de-DE" w:eastAsia="de-DE"/>
        </w:rPr>
        <w:t>j</w:t>
      </w:r>
      <w:r w:rsidRPr="005A6A98">
        <w:rPr>
          <w:rFonts w:eastAsia="Times New Roman" w:cstheme="minorHAnsi"/>
          <w:b/>
          <w:u w:val="single"/>
          <w:lang w:val="de-DE" w:eastAsia="de-DE"/>
        </w:rPr>
        <w:t>etnjim uslovima</w:t>
      </w:r>
      <w:bookmarkEnd w:id="404"/>
      <w:bookmarkEnd w:id="405"/>
      <w:bookmarkEnd w:id="40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Betoniranje u l</w:t>
      </w:r>
      <w:r w:rsidR="00EC768A" w:rsidRPr="005A6A98">
        <w:rPr>
          <w:rFonts w:eastAsia="Times New Roman" w:cstheme="minorHAnsi"/>
          <w:lang w:val="de-DE" w:eastAsia="de-DE"/>
        </w:rPr>
        <w:t>j</w:t>
      </w:r>
      <w:r w:rsidRPr="005A6A98">
        <w:rPr>
          <w:rFonts w:eastAsia="Times New Roman" w:cstheme="minorHAnsi"/>
          <w:lang w:val="de-DE" w:eastAsia="de-DE"/>
        </w:rPr>
        <w:t>etnjim uslovima se definiše kao proizvodnja, ugradnja i n</w:t>
      </w:r>
      <w:r w:rsidR="00EC768A" w:rsidRPr="005A6A98">
        <w:rPr>
          <w:rFonts w:eastAsia="Times New Roman" w:cstheme="minorHAnsi"/>
          <w:lang w:val="de-DE" w:eastAsia="de-DE"/>
        </w:rPr>
        <w:t>j</w:t>
      </w:r>
      <w:r w:rsidRPr="005A6A98">
        <w:rPr>
          <w:rFonts w:eastAsia="Times New Roman" w:cstheme="minorHAnsi"/>
          <w:lang w:val="de-DE" w:eastAsia="de-DE"/>
        </w:rPr>
        <w:t>ega betona kada temperatura betona pri ugradnji prelazi 30°C ali je manja od 35°C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Ukoliko su ugrožene m</w:t>
      </w:r>
      <w:r w:rsidR="00EC768A" w:rsidRPr="005A6A98">
        <w:rPr>
          <w:rFonts w:eastAsia="Times New Roman" w:cstheme="minorHAnsi"/>
          <w:lang w:val="de-DE" w:eastAsia="de-DE"/>
        </w:rPr>
        <w:t>j</w:t>
      </w:r>
      <w:r w:rsidRPr="005A6A98">
        <w:rPr>
          <w:rFonts w:eastAsia="Times New Roman" w:cstheme="minorHAnsi"/>
          <w:lang w:val="de-DE" w:eastAsia="de-DE"/>
        </w:rPr>
        <w:t>ere betoniranja u toplom stanju, odbaciti beton koji prelazi 30°C u trenutku ugradnje. Bez obzira na preduzete posebne m</w:t>
      </w:r>
      <w:r w:rsidR="00EC768A" w:rsidRPr="005A6A98">
        <w:rPr>
          <w:rFonts w:eastAsia="Times New Roman" w:cstheme="minorHAnsi"/>
          <w:lang w:val="de-DE" w:eastAsia="de-DE"/>
        </w:rPr>
        <w:t>j</w:t>
      </w:r>
      <w:r w:rsidRPr="005A6A98">
        <w:rPr>
          <w:rFonts w:eastAsia="Times New Roman" w:cstheme="minorHAnsi"/>
          <w:lang w:val="de-DE" w:eastAsia="de-DE"/>
        </w:rPr>
        <w:t>ere, odbaciti beton preko 35°C. Predvid</w:t>
      </w:r>
      <w:r w:rsidR="00EC768A" w:rsidRPr="005A6A98">
        <w:rPr>
          <w:rFonts w:eastAsia="Times New Roman" w:cstheme="minorHAnsi"/>
          <w:lang w:val="de-DE" w:eastAsia="de-DE"/>
        </w:rPr>
        <w:t>j</w:t>
      </w:r>
      <w:r w:rsidRPr="005A6A98">
        <w:rPr>
          <w:rFonts w:eastAsia="Times New Roman" w:cstheme="minorHAnsi"/>
          <w:lang w:val="de-DE" w:eastAsia="de-DE"/>
        </w:rPr>
        <w:t>eti temperaturu betona u trenutku ugradnje i sprovesti m</w:t>
      </w:r>
      <w:r w:rsidR="00EC768A" w:rsidRPr="005A6A98">
        <w:rPr>
          <w:rFonts w:eastAsia="Times New Roman" w:cstheme="minorHAnsi"/>
          <w:lang w:val="de-DE" w:eastAsia="de-DE"/>
        </w:rPr>
        <w:t>j</w:t>
      </w:r>
      <w:r w:rsidRPr="005A6A98">
        <w:rPr>
          <w:rFonts w:eastAsia="Times New Roman" w:cstheme="minorHAnsi"/>
          <w:lang w:val="de-DE" w:eastAsia="de-DE"/>
        </w:rPr>
        <w:t>ere betoniranja u l</w:t>
      </w:r>
      <w:r w:rsidR="00EC768A" w:rsidRPr="005A6A98">
        <w:rPr>
          <w:rFonts w:eastAsia="Times New Roman" w:cstheme="minorHAnsi"/>
          <w:lang w:val="de-DE" w:eastAsia="de-DE"/>
        </w:rPr>
        <w:t>j</w:t>
      </w:r>
      <w:r w:rsidRPr="005A6A98">
        <w:rPr>
          <w:rFonts w:eastAsia="Times New Roman" w:cstheme="minorHAnsi"/>
          <w:lang w:val="de-DE" w:eastAsia="de-DE"/>
        </w:rPr>
        <w:t>etnjim uslovima kako bi se izb</w:t>
      </w:r>
      <w:r w:rsidR="00EC768A" w:rsidRPr="005A6A98">
        <w:rPr>
          <w:rFonts w:eastAsia="Times New Roman" w:cstheme="minorHAnsi"/>
          <w:lang w:val="de-DE" w:eastAsia="de-DE"/>
        </w:rPr>
        <w:t>j</w:t>
      </w:r>
      <w:r w:rsidRPr="005A6A98">
        <w:rPr>
          <w:rFonts w:eastAsia="Times New Roman" w:cstheme="minorHAnsi"/>
          <w:lang w:val="de-DE" w:eastAsia="de-DE"/>
        </w:rPr>
        <w:t>egao prekid radova.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u w:val="single"/>
          <w:lang w:val="de-DE" w:eastAsia="de-DE"/>
        </w:rPr>
      </w:pPr>
      <w:bookmarkStart w:id="407" w:name="_Toc410299534"/>
      <w:bookmarkStart w:id="408" w:name="_Toc415959021"/>
      <w:bookmarkStart w:id="409" w:name="_Toc43284179"/>
      <w:r w:rsidRPr="005A6A98">
        <w:rPr>
          <w:rFonts w:eastAsia="Times New Roman" w:cstheme="minorHAnsi"/>
          <w:b/>
          <w:u w:val="single"/>
          <w:lang w:val="de-DE" w:eastAsia="de-DE"/>
        </w:rPr>
        <w:t>Vr</w:t>
      </w:r>
      <w:r w:rsidR="00EC768A" w:rsidRPr="005A6A98">
        <w:rPr>
          <w:rFonts w:eastAsia="Times New Roman" w:cstheme="minorHAnsi"/>
          <w:b/>
          <w:u w:val="single"/>
          <w:lang w:val="de-DE" w:eastAsia="de-DE"/>
        </w:rPr>
        <w:t>ij</w:t>
      </w:r>
      <w:r w:rsidRPr="005A6A98">
        <w:rPr>
          <w:rFonts w:eastAsia="Times New Roman" w:cstheme="minorHAnsi"/>
          <w:b/>
          <w:u w:val="single"/>
          <w:lang w:val="de-DE" w:eastAsia="de-DE"/>
        </w:rPr>
        <w:t>eme transporta</w:t>
      </w:r>
      <w:bookmarkEnd w:id="407"/>
      <w:bookmarkEnd w:id="408"/>
      <w:bookmarkEnd w:id="40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Ispoštovati sledeće maksimalno dozvoljeno vr</w:t>
      </w:r>
      <w:r w:rsidR="00EC768A" w:rsidRPr="005A6A98">
        <w:rPr>
          <w:rFonts w:eastAsia="Times New Roman" w:cstheme="minorHAnsi"/>
          <w:lang w:val="de-DE" w:eastAsia="de-DE"/>
        </w:rPr>
        <w:t>ij</w:t>
      </w:r>
      <w:r w:rsidRPr="005A6A98">
        <w:rPr>
          <w:rFonts w:eastAsia="Times New Roman" w:cstheme="minorHAnsi"/>
          <w:lang w:val="de-DE" w:eastAsia="de-DE"/>
        </w:rPr>
        <w:t>eme između početnog ubacivanja vode u m</w:t>
      </w:r>
      <w:r w:rsidR="00EC768A" w:rsidRPr="005A6A98">
        <w:rPr>
          <w:rFonts w:eastAsia="Times New Roman" w:cstheme="minorHAnsi"/>
          <w:lang w:val="de-DE" w:eastAsia="de-DE"/>
        </w:rPr>
        <w:t>j</w:t>
      </w:r>
      <w:r w:rsidRPr="005A6A98">
        <w:rPr>
          <w:rFonts w:eastAsia="Times New Roman" w:cstheme="minorHAnsi"/>
          <w:lang w:val="de-DE" w:eastAsia="de-DE"/>
        </w:rPr>
        <w:t>ešalicu i ugradnje betona:</w:t>
      </w:r>
    </w:p>
    <w:p w:rsidR="0032481F" w:rsidRPr="005A6A98" w:rsidRDefault="0032481F" w:rsidP="0032481F">
      <w:pPr>
        <w:spacing w:after="0" w:line="240" w:lineRule="auto"/>
        <w:jc w:val="both"/>
        <w:rPr>
          <w:rFonts w:eastAsia="Times New Roman" w:cstheme="minorHAnsi"/>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55"/>
      </w:tblGrid>
      <w:tr w:rsidR="0032481F" w:rsidRPr="005A6A98" w:rsidTr="0032481F">
        <w:trPr>
          <w:trHeight w:val="320"/>
        </w:trPr>
        <w:tc>
          <w:tcPr>
            <w:tcW w:w="4535" w:type="dxa"/>
            <w:shd w:val="clear" w:color="auto" w:fill="C0504D"/>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Kamioni bez m</w:t>
            </w:r>
            <w:r w:rsidR="00EC768A" w:rsidRPr="005A6A98">
              <w:rPr>
                <w:rFonts w:eastAsia="Times New Roman" w:cstheme="minorHAnsi"/>
                <w:lang w:val="de-DE" w:eastAsia="de-DE"/>
              </w:rPr>
              <w:t>j</w:t>
            </w:r>
            <w:r w:rsidRPr="005A6A98">
              <w:rPr>
                <w:rFonts w:eastAsia="Times New Roman" w:cstheme="minorHAnsi"/>
                <w:lang w:val="de-DE" w:eastAsia="de-DE"/>
              </w:rPr>
              <w:t>ešalice</w:t>
            </w:r>
          </w:p>
        </w:tc>
        <w:tc>
          <w:tcPr>
            <w:tcW w:w="4555" w:type="dxa"/>
            <w:shd w:val="clear" w:color="auto" w:fill="C0504D"/>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Auto m</w:t>
            </w:r>
            <w:r w:rsidR="00EC768A" w:rsidRPr="005A6A98">
              <w:rPr>
                <w:rFonts w:eastAsia="Times New Roman" w:cstheme="minorHAnsi"/>
                <w:lang w:val="de-DE" w:eastAsia="de-DE"/>
              </w:rPr>
              <w:t>j</w:t>
            </w:r>
            <w:r w:rsidRPr="005A6A98">
              <w:rPr>
                <w:rFonts w:eastAsia="Times New Roman" w:cstheme="minorHAnsi"/>
                <w:lang w:val="de-DE" w:eastAsia="de-DE"/>
              </w:rPr>
              <w:t>ešalice</w:t>
            </w:r>
          </w:p>
        </w:tc>
      </w:tr>
      <w:tr w:rsidR="0032481F" w:rsidRPr="005A6A98" w:rsidTr="0032481F">
        <w:tc>
          <w:tcPr>
            <w:tcW w:w="4535"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45 minuta</w:t>
            </w:r>
          </w:p>
        </w:tc>
        <w:tc>
          <w:tcPr>
            <w:tcW w:w="4555"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60 minuta</w:t>
            </w:r>
          </w:p>
        </w:tc>
      </w:tr>
      <w:tr w:rsidR="0032481F" w:rsidRPr="005A6A98" w:rsidTr="0032481F">
        <w:tc>
          <w:tcPr>
            <w:tcW w:w="4535"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75 minuta*</w:t>
            </w:r>
          </w:p>
        </w:tc>
        <w:tc>
          <w:tcPr>
            <w:tcW w:w="4555"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90 minuta*</w:t>
            </w:r>
          </w:p>
        </w:tc>
      </w:tr>
      <w:tr w:rsidR="0032481F" w:rsidRPr="005A6A98" w:rsidTr="0032481F">
        <w:tc>
          <w:tcPr>
            <w:tcW w:w="9090" w:type="dxa"/>
            <w:gridSpan w:val="2"/>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koriste aditivi za smanjivanje i usporavanje vezivanja vode</w:t>
            </w:r>
          </w:p>
        </w:tc>
      </w:tr>
    </w:tbl>
    <w:p w:rsidR="0032481F" w:rsidRPr="00BB19BE" w:rsidRDefault="0032481F" w:rsidP="0032481F">
      <w:pPr>
        <w:spacing w:after="0" w:line="240" w:lineRule="auto"/>
        <w:jc w:val="both"/>
        <w:rPr>
          <w:rFonts w:eastAsia="Times New Roman" w:cstheme="minorHAnsi"/>
          <w:lang w:val="de-DE" w:eastAsia="de-DE"/>
        </w:rPr>
      </w:pPr>
      <w:bookmarkStart w:id="410" w:name="_Toc415959590"/>
      <w:r w:rsidRPr="005A6A98">
        <w:rPr>
          <w:rFonts w:eastAsia="Times New Roman" w:cstheme="minorHAnsi"/>
          <w:lang w:val="de-DE" w:eastAsia="de-DE"/>
        </w:rPr>
        <w:t xml:space="preserve">Tabela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Tabela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3</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Maksimalno dozvoljeno vr</w:t>
      </w:r>
      <w:r w:rsidR="00EC768A" w:rsidRPr="005A6A98">
        <w:rPr>
          <w:rFonts w:eastAsia="Times New Roman" w:cstheme="minorHAnsi"/>
          <w:lang w:val="de-DE" w:eastAsia="de-DE"/>
        </w:rPr>
        <w:t>ij</w:t>
      </w:r>
      <w:r w:rsidRPr="005A6A98">
        <w:rPr>
          <w:rFonts w:eastAsia="Times New Roman" w:cstheme="minorHAnsi"/>
          <w:lang w:val="de-DE" w:eastAsia="de-DE"/>
        </w:rPr>
        <w:t>eme između početnog ubacivanaj vode u mešalicu i ugradnje betona</w:t>
      </w:r>
      <w:bookmarkEnd w:id="410"/>
    </w:p>
    <w:p w:rsidR="0032481F" w:rsidRPr="00BB19BE"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u w:val="single"/>
          <w:lang w:val="de-DE" w:eastAsia="de-DE"/>
        </w:rPr>
      </w:pPr>
      <w:bookmarkStart w:id="411" w:name="_Toc410299535"/>
      <w:bookmarkStart w:id="412" w:name="_Toc415959022"/>
      <w:bookmarkStart w:id="413" w:name="_Toc43284180"/>
      <w:r w:rsidRPr="005A6A98">
        <w:rPr>
          <w:rFonts w:eastAsia="Times New Roman" w:cstheme="minorHAnsi"/>
          <w:b/>
          <w:u w:val="single"/>
          <w:lang w:val="de-DE" w:eastAsia="de-DE"/>
        </w:rPr>
        <w:t>Dodavanje vode / HRWR betonu na m</w:t>
      </w:r>
      <w:r w:rsidR="00EC768A" w:rsidRPr="005A6A98">
        <w:rPr>
          <w:rFonts w:eastAsia="Times New Roman" w:cstheme="minorHAnsi"/>
          <w:b/>
          <w:u w:val="single"/>
          <w:lang w:val="de-DE" w:eastAsia="de-DE"/>
        </w:rPr>
        <w:t>j</w:t>
      </w:r>
      <w:r w:rsidRPr="005A6A98">
        <w:rPr>
          <w:rFonts w:eastAsia="Times New Roman" w:cstheme="minorHAnsi"/>
          <w:b/>
          <w:u w:val="single"/>
          <w:lang w:val="de-DE" w:eastAsia="de-DE"/>
        </w:rPr>
        <w:t>estu ugradnje</w:t>
      </w:r>
      <w:bookmarkEnd w:id="411"/>
      <w:bookmarkEnd w:id="412"/>
      <w:bookmarkEnd w:id="41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Izvršite prov</w:t>
      </w:r>
      <w:r w:rsidR="00EC768A" w:rsidRPr="005A6A98">
        <w:rPr>
          <w:rFonts w:eastAsia="Times New Roman" w:cstheme="minorHAnsi"/>
          <w:lang w:val="de-DE" w:eastAsia="de-DE"/>
        </w:rPr>
        <w:t>j</w:t>
      </w:r>
      <w:r w:rsidRPr="005A6A98">
        <w:rPr>
          <w:rFonts w:eastAsia="Times New Roman" w:cstheme="minorHAnsi"/>
          <w:lang w:val="de-DE" w:eastAsia="de-DE"/>
        </w:rPr>
        <w:t>eru sl</w:t>
      </w:r>
      <w:r w:rsidR="00EC768A" w:rsidRPr="005A6A98">
        <w:rPr>
          <w:rFonts w:eastAsia="Times New Roman" w:cstheme="minorHAnsi"/>
          <w:lang w:val="de-DE" w:eastAsia="de-DE"/>
        </w:rPr>
        <w:t>ij</w:t>
      </w:r>
      <w:r w:rsidRPr="005A6A98">
        <w:rPr>
          <w:rFonts w:eastAsia="Times New Roman" w:cstheme="minorHAnsi"/>
          <w:lang w:val="de-DE" w:eastAsia="de-DE"/>
        </w:rPr>
        <w:t>eganja betona pr</w:t>
      </w:r>
      <w:r w:rsidR="00EC768A" w:rsidRPr="005A6A98">
        <w:rPr>
          <w:rFonts w:eastAsia="Times New Roman" w:cstheme="minorHAnsi"/>
          <w:lang w:val="de-DE" w:eastAsia="de-DE"/>
        </w:rPr>
        <w:t>ij</w:t>
      </w:r>
      <w:r w:rsidRPr="005A6A98">
        <w:rPr>
          <w:rFonts w:eastAsia="Times New Roman" w:cstheme="minorHAnsi"/>
          <w:lang w:val="de-DE" w:eastAsia="de-DE"/>
        </w:rPr>
        <w:t>e dodavanja HRWR / vode na gradilištu. Nakon podešavanja sl</w:t>
      </w:r>
      <w:r w:rsidR="00EC768A" w:rsidRPr="005A6A98">
        <w:rPr>
          <w:rFonts w:eastAsia="Times New Roman" w:cstheme="minorHAnsi"/>
          <w:lang w:val="de-DE" w:eastAsia="de-DE"/>
        </w:rPr>
        <w:t>ij</w:t>
      </w:r>
      <w:r w:rsidRPr="005A6A98">
        <w:rPr>
          <w:rFonts w:eastAsia="Times New Roman" w:cstheme="minorHAnsi"/>
          <w:lang w:val="de-DE" w:eastAsia="de-DE"/>
        </w:rPr>
        <w:t>eganja betona, izvrsiti test kako bi potvrdili da je sl</w:t>
      </w:r>
      <w:r w:rsidR="00EC768A" w:rsidRPr="005A6A98">
        <w:rPr>
          <w:rFonts w:eastAsia="Times New Roman" w:cstheme="minorHAnsi"/>
          <w:lang w:val="de-DE" w:eastAsia="de-DE"/>
        </w:rPr>
        <w:t>ij</w:t>
      </w:r>
      <w:r w:rsidRPr="005A6A98">
        <w:rPr>
          <w:rFonts w:eastAsia="Times New Roman" w:cstheme="minorHAnsi"/>
          <w:lang w:val="de-DE" w:eastAsia="de-DE"/>
        </w:rPr>
        <w:t>eganje betona u predviđenom opsegu kao što je definisano u tabeli 31-2. Ako sl</w:t>
      </w:r>
      <w:r w:rsidR="00EC768A" w:rsidRPr="005A6A98">
        <w:rPr>
          <w:rFonts w:eastAsia="Times New Roman" w:cstheme="minorHAnsi"/>
          <w:lang w:val="de-DE" w:eastAsia="de-DE"/>
        </w:rPr>
        <w:t>ij</w:t>
      </w:r>
      <w:r w:rsidRPr="005A6A98">
        <w:rPr>
          <w:rFonts w:eastAsia="Times New Roman" w:cstheme="minorHAnsi"/>
          <w:lang w:val="de-DE" w:eastAsia="de-DE"/>
        </w:rPr>
        <w:t>eganje premašuje ciljani raspon, ali je u opsegu tolerancije, to se prihvata, ali se količina HRWR / voda dodati na na gradilištu reducira kako bi se postiglo ciljanog sl</w:t>
      </w:r>
      <w:r w:rsidR="00EC768A" w:rsidRPr="005A6A98">
        <w:rPr>
          <w:rFonts w:eastAsia="Times New Roman" w:cstheme="minorHAnsi"/>
          <w:lang w:val="de-DE" w:eastAsia="de-DE"/>
        </w:rPr>
        <w:t>ij</w:t>
      </w:r>
      <w:r w:rsidRPr="005A6A98">
        <w:rPr>
          <w:rFonts w:eastAsia="Times New Roman" w:cstheme="minorHAnsi"/>
          <w:lang w:val="de-DE" w:eastAsia="de-DE"/>
        </w:rPr>
        <w:t>eganje na sledećim isporukama. Ako je sl</w:t>
      </w:r>
      <w:r w:rsidR="00EC768A" w:rsidRPr="005A6A98">
        <w:rPr>
          <w:rFonts w:eastAsia="Times New Roman" w:cstheme="minorHAnsi"/>
          <w:lang w:val="de-DE" w:eastAsia="de-DE"/>
        </w:rPr>
        <w:t>ij</w:t>
      </w:r>
      <w:r w:rsidRPr="005A6A98">
        <w:rPr>
          <w:rFonts w:eastAsia="Times New Roman" w:cstheme="minorHAnsi"/>
          <w:lang w:val="de-DE" w:eastAsia="de-DE"/>
        </w:rPr>
        <w:t>eganje u ciljanom opsegu, neće se dodavati HRWR / voda. Potvrditi drugim testom da sledeća isporuka betona je unutar ciljanog raspona posle dodavanja vode na m</w:t>
      </w:r>
      <w:r w:rsidR="0078617D" w:rsidRPr="005A6A98">
        <w:rPr>
          <w:rFonts w:eastAsia="Times New Roman" w:cstheme="minorHAnsi"/>
          <w:lang w:val="de-DE" w:eastAsia="de-DE"/>
        </w:rPr>
        <w:t>j</w:t>
      </w:r>
      <w:r w:rsidRPr="005A6A98">
        <w:rPr>
          <w:rFonts w:eastAsia="Times New Roman" w:cstheme="minorHAnsi"/>
          <w:lang w:val="de-DE" w:eastAsia="de-DE"/>
        </w:rPr>
        <w:t>esti ugradnje. Ponovljene neregularnosti sa betonom koji je ugradjen a da nije dostignuta ciljana vr</w:t>
      </w:r>
      <w:r w:rsidR="0078617D" w:rsidRPr="005A6A98">
        <w:rPr>
          <w:rFonts w:eastAsia="Times New Roman" w:cstheme="minorHAnsi"/>
          <w:lang w:val="de-DE" w:eastAsia="de-DE"/>
        </w:rPr>
        <w:t>ij</w:t>
      </w:r>
      <w:r w:rsidRPr="005A6A98">
        <w:rPr>
          <w:rFonts w:eastAsia="Times New Roman" w:cstheme="minorHAnsi"/>
          <w:lang w:val="de-DE" w:eastAsia="de-DE"/>
        </w:rPr>
        <w:t>ednost sleganje rezultirće i supenzijom određenih delova PKK. Beton koji je izvan opsega tolerancije po pitanju plastičnosti neće biti prihvaćen.</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u w:val="single"/>
          <w:lang w:val="de-DE" w:eastAsia="de-DE"/>
        </w:rPr>
      </w:pPr>
      <w:bookmarkStart w:id="414" w:name="_Toc410299536"/>
      <w:bookmarkStart w:id="415" w:name="_Toc415959023"/>
      <w:bookmarkStart w:id="416" w:name="_Toc43284181"/>
      <w:r w:rsidRPr="005A6A98">
        <w:rPr>
          <w:rFonts w:eastAsia="Times New Roman" w:cstheme="minorHAnsi"/>
          <w:b/>
          <w:u w:val="single"/>
          <w:lang w:val="de-DE" w:eastAsia="de-DE"/>
        </w:rPr>
        <w:t>Uzorci sa lokacije</w:t>
      </w:r>
      <w:bookmarkEnd w:id="414"/>
      <w:bookmarkEnd w:id="415"/>
      <w:bookmarkEnd w:id="41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78617D" w:rsidRPr="005A6A98">
        <w:rPr>
          <w:rFonts w:eastAsia="Times New Roman" w:cstheme="minorHAnsi"/>
          <w:lang w:val="de-DE" w:eastAsia="de-DE"/>
        </w:rPr>
        <w:t>j</w:t>
      </w:r>
      <w:r w:rsidRPr="005A6A98">
        <w:rPr>
          <w:rFonts w:eastAsia="Times New Roman" w:cstheme="minorHAnsi"/>
          <w:lang w:val="de-DE" w:eastAsia="de-DE"/>
        </w:rPr>
        <w:t>editi uzorke sa m</w:t>
      </w:r>
      <w:r w:rsidR="0078617D" w:rsidRPr="005A6A98">
        <w:rPr>
          <w:rFonts w:eastAsia="Times New Roman" w:cstheme="minorHAnsi"/>
          <w:lang w:val="de-DE" w:eastAsia="de-DE"/>
        </w:rPr>
        <w:t>j</w:t>
      </w:r>
      <w:r w:rsidRPr="005A6A98">
        <w:rPr>
          <w:rFonts w:eastAsia="Times New Roman" w:cstheme="minorHAnsi"/>
          <w:lang w:val="de-DE" w:eastAsia="de-DE"/>
        </w:rPr>
        <w:t>esta konačne ugradnje. Gd</w:t>
      </w:r>
      <w:r w:rsidR="0078617D" w:rsidRPr="005A6A98">
        <w:rPr>
          <w:rFonts w:eastAsia="Times New Roman" w:cstheme="minorHAnsi"/>
          <w:lang w:val="de-DE" w:eastAsia="de-DE"/>
        </w:rPr>
        <w:t>j</w:t>
      </w:r>
      <w:r w:rsidRPr="005A6A98">
        <w:rPr>
          <w:rFonts w:eastAsia="Times New Roman" w:cstheme="minorHAnsi"/>
          <w:lang w:val="de-DE" w:eastAsia="de-DE"/>
        </w:rPr>
        <w:t>e se korpe za beton koriste za istovar betona direktno do m</w:t>
      </w:r>
      <w:r w:rsidR="0078617D" w:rsidRPr="005A6A98">
        <w:rPr>
          <w:rFonts w:eastAsia="Times New Roman" w:cstheme="minorHAnsi"/>
          <w:lang w:val="de-DE" w:eastAsia="de-DE"/>
        </w:rPr>
        <w:t>j</w:t>
      </w:r>
      <w:r w:rsidRPr="005A6A98">
        <w:rPr>
          <w:rFonts w:eastAsia="Times New Roman" w:cstheme="minorHAnsi"/>
          <w:lang w:val="de-DE" w:eastAsia="de-DE"/>
        </w:rPr>
        <w:t>esta ugradnje ili u l</w:t>
      </w:r>
      <w:r w:rsidR="0078617D" w:rsidRPr="005A6A98">
        <w:rPr>
          <w:rFonts w:eastAsia="Times New Roman" w:cstheme="minorHAnsi"/>
          <w:lang w:val="de-DE" w:eastAsia="de-DE"/>
        </w:rPr>
        <w:t>ij</w:t>
      </w:r>
      <w:r w:rsidRPr="005A6A98">
        <w:rPr>
          <w:rFonts w:eastAsia="Times New Roman" w:cstheme="minorHAnsi"/>
          <w:lang w:val="de-DE" w:eastAsia="de-DE"/>
        </w:rPr>
        <w:t>evak „tremie“ c</w:t>
      </w:r>
      <w:r w:rsidR="0078617D" w:rsidRPr="005A6A98">
        <w:rPr>
          <w:rFonts w:eastAsia="Times New Roman" w:cstheme="minorHAnsi"/>
          <w:lang w:val="de-DE" w:eastAsia="de-DE"/>
        </w:rPr>
        <w:t>ij</w:t>
      </w:r>
      <w:r w:rsidRPr="005A6A98">
        <w:rPr>
          <w:rFonts w:eastAsia="Times New Roman" w:cstheme="minorHAnsi"/>
          <w:lang w:val="de-DE" w:eastAsia="de-DE"/>
        </w:rPr>
        <w:t>evi, uzorci se uzimaju prilikom otvaranja korpe. Kada beton odlazi direktno iz miksera u korpu, sa minimalnim protekom vremena pr</w:t>
      </w:r>
      <w:r w:rsidR="0078617D" w:rsidRPr="005A6A98">
        <w:rPr>
          <w:rFonts w:eastAsia="Times New Roman" w:cstheme="minorHAnsi"/>
          <w:lang w:val="de-DE" w:eastAsia="de-DE"/>
        </w:rPr>
        <w:t>ij</w:t>
      </w:r>
      <w:r w:rsidRPr="005A6A98">
        <w:rPr>
          <w:rFonts w:eastAsia="Times New Roman" w:cstheme="minorHAnsi"/>
          <w:lang w:val="de-DE" w:eastAsia="de-DE"/>
        </w:rPr>
        <w:t>e pražnjenja korpe, uzorci mogu se uzeti iz miksera. Gd</w:t>
      </w:r>
      <w:r w:rsidR="0078617D" w:rsidRPr="005A6A98">
        <w:rPr>
          <w:rFonts w:eastAsia="Times New Roman" w:cstheme="minorHAnsi"/>
          <w:lang w:val="de-DE" w:eastAsia="de-DE"/>
        </w:rPr>
        <w:t>j</w:t>
      </w:r>
      <w:r w:rsidRPr="005A6A98">
        <w:rPr>
          <w:rFonts w:eastAsia="Times New Roman" w:cstheme="minorHAnsi"/>
          <w:lang w:val="de-DE" w:eastAsia="de-DE"/>
        </w:rPr>
        <w:t>e transportne trake, korita, pumpe, ili kanali se koriste za istovar betona direktno do tačke ugradnje ili u l</w:t>
      </w:r>
      <w:r w:rsidR="0078617D" w:rsidRPr="005A6A98">
        <w:rPr>
          <w:rFonts w:eastAsia="Times New Roman" w:cstheme="minorHAnsi"/>
          <w:lang w:val="de-DE" w:eastAsia="de-DE"/>
        </w:rPr>
        <w:t>ij</w:t>
      </w:r>
      <w:r w:rsidRPr="005A6A98">
        <w:rPr>
          <w:rFonts w:eastAsia="Times New Roman" w:cstheme="minorHAnsi"/>
          <w:lang w:val="de-DE" w:eastAsia="de-DE"/>
        </w:rPr>
        <w:t>evak tremi c</w:t>
      </w:r>
      <w:r w:rsidR="0078617D" w:rsidRPr="005A6A98">
        <w:rPr>
          <w:rFonts w:eastAsia="Times New Roman" w:cstheme="minorHAnsi"/>
          <w:lang w:val="de-DE" w:eastAsia="de-DE"/>
        </w:rPr>
        <w:t>ij</w:t>
      </w:r>
      <w:r w:rsidRPr="005A6A98">
        <w:rPr>
          <w:rFonts w:eastAsia="Times New Roman" w:cstheme="minorHAnsi"/>
          <w:lang w:val="de-DE" w:eastAsia="de-DE"/>
        </w:rPr>
        <w:t>evi, uzorci se uzimaju na izlaznoj tački istovara.</w:t>
      </w:r>
      <w:r w:rsidRPr="005A6A98">
        <w:rPr>
          <w:rFonts w:eastAsia="Times New Roman" w:cstheme="minorHAnsi"/>
          <w:lang w:val="de-DE" w:eastAsia="de-DE"/>
        </w:rPr>
        <w:br/>
      </w:r>
      <w:r w:rsidRPr="005A6A98">
        <w:rPr>
          <w:rFonts w:eastAsia="Times New Roman" w:cstheme="minorHAnsi"/>
          <w:lang w:val="de-DE" w:eastAsia="de-DE"/>
        </w:rPr>
        <w:br/>
        <w:t>Gd</w:t>
      </w:r>
      <w:r w:rsidR="0078617D" w:rsidRPr="005A6A98">
        <w:rPr>
          <w:rFonts w:eastAsia="Times New Roman" w:cstheme="minorHAnsi"/>
          <w:lang w:val="de-DE" w:eastAsia="de-DE"/>
        </w:rPr>
        <w:t>j</w:t>
      </w:r>
      <w:r w:rsidRPr="005A6A98">
        <w:rPr>
          <w:rFonts w:eastAsia="Times New Roman" w:cstheme="minorHAnsi"/>
          <w:lang w:val="de-DE" w:eastAsia="de-DE"/>
        </w:rPr>
        <w:t>e se pumpa za beton koristi za istovar betona direktno u bunar koji je ispunjen vodom bez upotrebe levka i tremi c</w:t>
      </w:r>
      <w:r w:rsidR="0078617D" w:rsidRPr="005A6A98">
        <w:rPr>
          <w:rFonts w:eastAsia="Times New Roman" w:cstheme="minorHAnsi"/>
          <w:lang w:val="de-DE" w:eastAsia="de-DE"/>
        </w:rPr>
        <w:t>ij</w:t>
      </w:r>
      <w:r w:rsidRPr="005A6A98">
        <w:rPr>
          <w:rFonts w:eastAsia="Times New Roman" w:cstheme="minorHAnsi"/>
          <w:lang w:val="de-DE" w:eastAsia="de-DE"/>
        </w:rPr>
        <w:t>evi, osigurati da kraj cr</w:t>
      </w:r>
      <w:r w:rsidR="0078617D" w:rsidRPr="005A6A98">
        <w:rPr>
          <w:rFonts w:eastAsia="Times New Roman" w:cstheme="minorHAnsi"/>
          <w:lang w:val="de-DE" w:eastAsia="de-DE"/>
        </w:rPr>
        <w:t>ij</w:t>
      </w:r>
      <w:r w:rsidRPr="005A6A98">
        <w:rPr>
          <w:rFonts w:eastAsia="Times New Roman" w:cstheme="minorHAnsi"/>
          <w:lang w:val="de-DE" w:eastAsia="de-DE"/>
        </w:rPr>
        <w:t>eva pumpe ostaje stalno uronjen u betonu sve vr</w:t>
      </w:r>
      <w:r w:rsidR="0078617D" w:rsidRPr="005A6A98">
        <w:rPr>
          <w:rFonts w:eastAsia="Times New Roman" w:cstheme="minorHAnsi"/>
          <w:lang w:val="de-DE" w:eastAsia="de-DE"/>
        </w:rPr>
        <w:t>ij</w:t>
      </w:r>
      <w:r w:rsidRPr="005A6A98">
        <w:rPr>
          <w:rFonts w:eastAsia="Times New Roman" w:cstheme="minorHAnsi"/>
          <w:lang w:val="de-DE" w:eastAsia="de-DE"/>
        </w:rPr>
        <w:t>eme od početka betoniranja, a postupak je sledeći:</w:t>
      </w:r>
    </w:p>
    <w:p w:rsidR="0032481F" w:rsidRPr="005A6A98" w:rsidRDefault="0032481F" w:rsidP="000E6E05">
      <w:pPr>
        <w:numPr>
          <w:ilvl w:val="0"/>
          <w:numId w:val="4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Uzeti početne uzorke iz pumpe za beton na kraju cr</w:t>
      </w:r>
      <w:r w:rsidR="0078617D" w:rsidRPr="005A6A98">
        <w:rPr>
          <w:rFonts w:eastAsia="Times New Roman" w:cstheme="minorHAnsi"/>
          <w:lang w:val="de-DE" w:eastAsia="de-DE"/>
        </w:rPr>
        <w:t>ij</w:t>
      </w:r>
      <w:r w:rsidRPr="005A6A98">
        <w:rPr>
          <w:rFonts w:eastAsia="Times New Roman" w:cstheme="minorHAnsi"/>
          <w:lang w:val="de-DE" w:eastAsia="de-DE"/>
        </w:rPr>
        <w:t>eva. Obezb</w:t>
      </w:r>
      <w:r w:rsidR="0078617D" w:rsidRPr="005A6A98">
        <w:rPr>
          <w:rFonts w:eastAsia="Times New Roman" w:cstheme="minorHAnsi"/>
          <w:lang w:val="de-DE" w:eastAsia="de-DE"/>
        </w:rPr>
        <w:t>j</w:t>
      </w:r>
      <w:r w:rsidRPr="005A6A98">
        <w:rPr>
          <w:rFonts w:eastAsia="Times New Roman" w:cstheme="minorHAnsi"/>
          <w:lang w:val="de-DE" w:eastAsia="de-DE"/>
        </w:rPr>
        <w:t>editi da plastične karakteristike betona su u predviđenom opsegu. Uzeti početne uzorke za analizu iz automiksera u cilju kontrole plastičnih svojstava betona.</w:t>
      </w:r>
    </w:p>
    <w:p w:rsidR="0032481F" w:rsidRPr="005A6A98" w:rsidRDefault="0032481F" w:rsidP="000E6E05">
      <w:pPr>
        <w:numPr>
          <w:ilvl w:val="0"/>
          <w:numId w:val="4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Uzeti sve ostale uzorke iz automiksera kojim se isporučuje beton u pumpu. Obezb</w:t>
      </w:r>
      <w:r w:rsidR="0078617D" w:rsidRPr="005A6A98">
        <w:rPr>
          <w:rFonts w:eastAsia="Times New Roman" w:cstheme="minorHAnsi"/>
          <w:lang w:val="de-DE" w:eastAsia="de-DE"/>
        </w:rPr>
        <w:t>j</w:t>
      </w:r>
      <w:r w:rsidRPr="005A6A98">
        <w:rPr>
          <w:rFonts w:eastAsia="Times New Roman" w:cstheme="minorHAnsi"/>
          <w:lang w:val="de-DE" w:eastAsia="de-DE"/>
        </w:rPr>
        <w:t xml:space="preserve">editi da plastične karakteristike betona koji se isporučuju na pumpu su u okviru dozvoljene </w:t>
      </w:r>
      <w:r w:rsidRPr="005A6A98">
        <w:rPr>
          <w:rFonts w:eastAsia="Times New Roman" w:cstheme="minorHAnsi"/>
          <w:lang w:val="de-DE" w:eastAsia="de-DE"/>
        </w:rPr>
        <w:lastRenderedPageBreak/>
        <w:t>tolerancije; osim kada je to neophodno i odobreno od strane Nadzornog inženjera i na osnovu uporednog testiranja, da beton ispunjava propisane uslove na kraju pumpe.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Opisati betoniranje i metode uzimanje uzoraka u PKK.</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caps/>
          <w:lang w:val="de-DE" w:eastAsia="de-DE"/>
        </w:rPr>
      </w:pPr>
      <w:bookmarkStart w:id="417" w:name="_Toc410299537"/>
      <w:bookmarkStart w:id="418" w:name="_Toc415959024"/>
      <w:bookmarkStart w:id="419" w:name="_Toc43284182"/>
      <w:r w:rsidRPr="005A6A98">
        <w:rPr>
          <w:rFonts w:eastAsia="Times New Roman" w:cstheme="minorHAnsi"/>
          <w:b/>
          <w:caps/>
          <w:lang w:val="de-DE" w:eastAsia="de-DE"/>
        </w:rPr>
        <w:t>Uzimanje uzoraka i testiranje plastičnosti betona</w:t>
      </w:r>
      <w:bookmarkEnd w:id="417"/>
      <w:bookmarkEnd w:id="418"/>
      <w:bookmarkEnd w:id="41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KK testovi se rade radi kontrole sadržaja vazduha, temperature, sl</w:t>
      </w:r>
      <w:r w:rsidR="0031320A" w:rsidRPr="005A6A98">
        <w:rPr>
          <w:rFonts w:eastAsia="Times New Roman" w:cstheme="minorHAnsi"/>
          <w:lang w:val="de-DE" w:eastAsia="de-DE"/>
        </w:rPr>
        <w:t>ij</w:t>
      </w:r>
      <w:r w:rsidRPr="005A6A98">
        <w:rPr>
          <w:rFonts w:eastAsia="Times New Roman" w:cstheme="minorHAnsi"/>
          <w:lang w:val="de-DE" w:eastAsia="de-DE"/>
        </w:rPr>
        <w:t>eganja, čvrstoće na pritisak (cilindri), a može se raditi i test zapremnske težine. Pored toga, kao dodatno ispitivanje izračunati vodocementni faktor radi upoređenja sa odobrenim projektom betona.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31320A" w:rsidRPr="005A6A98">
        <w:rPr>
          <w:rFonts w:eastAsia="Times New Roman" w:cstheme="minorHAnsi"/>
          <w:lang w:val="de-DE" w:eastAsia="de-DE"/>
        </w:rPr>
        <w:t>j</w:t>
      </w:r>
      <w:r w:rsidRPr="005A6A98">
        <w:rPr>
          <w:rFonts w:eastAsia="Times New Roman" w:cstheme="minorHAnsi"/>
          <w:lang w:val="de-DE" w:eastAsia="de-DE"/>
        </w:rPr>
        <w:t>editi da svaki kamion ima važeći kontrolni list potvrđen od strane Inženjera, brojač obrtaja na mikseru radi ispravno, i kalibracija rezervoara za vodu bude izvršena u poslednjih dvanaest m</w:t>
      </w:r>
      <w:r w:rsidR="002020E5" w:rsidRPr="005A6A98">
        <w:rPr>
          <w:rFonts w:eastAsia="Times New Roman" w:cstheme="minorHAnsi"/>
          <w:lang w:val="de-DE" w:eastAsia="de-DE"/>
        </w:rPr>
        <w:t>j</w:t>
      </w:r>
      <w:r w:rsidRPr="005A6A98">
        <w:rPr>
          <w:rFonts w:eastAsia="Times New Roman" w:cstheme="minorHAnsi"/>
          <w:lang w:val="de-DE" w:eastAsia="de-DE"/>
        </w:rPr>
        <w:t>eseci i prov</w:t>
      </w:r>
      <w:r w:rsidR="002020E5" w:rsidRPr="005A6A98">
        <w:rPr>
          <w:rFonts w:eastAsia="Times New Roman" w:cstheme="minorHAnsi"/>
          <w:lang w:val="de-DE" w:eastAsia="de-DE"/>
        </w:rPr>
        <w:t>j</w:t>
      </w:r>
      <w:r w:rsidRPr="005A6A98">
        <w:rPr>
          <w:rFonts w:eastAsia="Times New Roman" w:cstheme="minorHAnsi"/>
          <w:lang w:val="de-DE" w:eastAsia="de-DE"/>
        </w:rPr>
        <w:t>eriti težine svake m</w:t>
      </w:r>
      <w:r w:rsidR="002020E5" w:rsidRPr="005A6A98">
        <w:rPr>
          <w:rFonts w:eastAsia="Times New Roman" w:cstheme="minorHAnsi"/>
          <w:lang w:val="de-DE" w:eastAsia="de-DE"/>
        </w:rPr>
        <w:t>ješavin</w:t>
      </w:r>
      <w:r w:rsidRPr="005A6A98">
        <w:rPr>
          <w:rFonts w:eastAsia="Times New Roman" w:cstheme="minorHAnsi"/>
          <w:lang w:val="de-DE" w:eastAsia="de-DE"/>
        </w:rPr>
        <w:t>e betona u zaht</w:t>
      </w:r>
      <w:r w:rsidR="002020E5" w:rsidRPr="005A6A98">
        <w:rPr>
          <w:rFonts w:eastAsia="Times New Roman" w:cstheme="minorHAnsi"/>
          <w:lang w:val="de-DE" w:eastAsia="de-DE"/>
        </w:rPr>
        <w:t>j</w:t>
      </w:r>
      <w:r w:rsidRPr="005A6A98">
        <w:rPr>
          <w:rFonts w:eastAsia="Times New Roman" w:cstheme="minorHAnsi"/>
          <w:lang w:val="de-DE" w:eastAsia="de-DE"/>
        </w:rPr>
        <w:t xml:space="preserve">evanim granicama recepture. Svaki kamion treba imati menzuru (kapaciteta 3l).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Testovi plastičnosti betona se rade svakoga dana pri početnoj isporuci betona i za svaki različiti projekat betona. Tehničari KK koji ispunjavaju uslov dovoljnog iskustva moraju biti prisutni na gradilištu i obavljati testove tokom ugradnje. Osigurati da je jedan tehničar prisutan i obavlja testove tokom ugradnje na svakom m</w:t>
      </w:r>
      <w:r w:rsidR="002020E5" w:rsidRPr="005A6A98">
        <w:rPr>
          <w:rFonts w:eastAsia="Times New Roman" w:cstheme="minorHAnsi"/>
          <w:lang w:val="de-DE" w:eastAsia="de-DE"/>
        </w:rPr>
        <w:t>j</w:t>
      </w:r>
      <w:r w:rsidRPr="005A6A98">
        <w:rPr>
          <w:rFonts w:eastAsia="Times New Roman" w:cstheme="minorHAnsi"/>
          <w:lang w:val="de-DE" w:eastAsia="de-DE"/>
        </w:rPr>
        <w:t>estu ugradnje betona. Ako gradilište ima više auto m</w:t>
      </w:r>
      <w:r w:rsidR="002020E5" w:rsidRPr="005A6A98">
        <w:rPr>
          <w:rFonts w:eastAsia="Times New Roman" w:cstheme="minorHAnsi"/>
          <w:lang w:val="de-DE" w:eastAsia="de-DE"/>
        </w:rPr>
        <w:t>j</w:t>
      </w:r>
      <w:r w:rsidRPr="005A6A98">
        <w:rPr>
          <w:rFonts w:eastAsia="Times New Roman" w:cstheme="minorHAnsi"/>
          <w:lang w:val="de-DE" w:eastAsia="de-DE"/>
        </w:rPr>
        <w:t>ešalica utvrditi broj tehničara u planu kontrole kvaliteta. Ako na gradilištu postoji više lokacija gd</w:t>
      </w:r>
      <w:r w:rsidR="002020E5" w:rsidRPr="005A6A98">
        <w:rPr>
          <w:rFonts w:eastAsia="Times New Roman" w:cstheme="minorHAnsi"/>
          <w:lang w:val="de-DE" w:eastAsia="de-DE"/>
        </w:rPr>
        <w:t>j</w:t>
      </w:r>
      <w:r w:rsidRPr="005A6A98">
        <w:rPr>
          <w:rFonts w:eastAsia="Times New Roman" w:cstheme="minorHAnsi"/>
          <w:lang w:val="de-DE" w:eastAsia="de-DE"/>
        </w:rPr>
        <w:t>e se beton dostavlja auto mikserima, onda je potrebno imati najmanje dva tehničara prisutnih na gradilištu. Obezb</w:t>
      </w:r>
      <w:r w:rsidR="002020E5" w:rsidRPr="005A6A98">
        <w:rPr>
          <w:rFonts w:eastAsia="Times New Roman" w:cstheme="minorHAnsi"/>
          <w:lang w:val="de-DE" w:eastAsia="de-DE"/>
        </w:rPr>
        <w:t>j</w:t>
      </w:r>
      <w:r w:rsidRPr="005A6A98">
        <w:rPr>
          <w:rFonts w:eastAsia="Times New Roman" w:cstheme="minorHAnsi"/>
          <w:lang w:val="de-DE" w:eastAsia="de-DE"/>
        </w:rPr>
        <w:t>editi da sva oprema koja se koristiti zadovoljava Specifikacije. Beton se ne može ugrađivati dok plastične osobine betona nisu zadovoljavajuće. Nakon početka ugradnje, izvode se KK testovi da bi se kontrolisalo da li su ispoštovani uslovi iz Specifikacija na svakom LOT-u (partiji) betona. Odbaciti beton koji ne ispunjava uslove i ne može da se koriguje na gradilištu. Uv</w:t>
      </w:r>
      <w:r w:rsidR="002020E5" w:rsidRPr="005A6A98">
        <w:rPr>
          <w:rFonts w:eastAsia="Times New Roman" w:cstheme="minorHAnsi"/>
          <w:lang w:val="de-DE" w:eastAsia="de-DE"/>
        </w:rPr>
        <w:t>j</w:t>
      </w:r>
      <w:r w:rsidRPr="005A6A98">
        <w:rPr>
          <w:rFonts w:eastAsia="Times New Roman" w:cstheme="minorHAnsi"/>
          <w:lang w:val="de-DE" w:eastAsia="de-DE"/>
        </w:rPr>
        <w:t>eriti se da su greške ispravljene na narednim turama betona.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Dostaviti dovoljno betona iz svake partije u skladu sa zaht</w:t>
      </w:r>
      <w:r w:rsidR="002020E5" w:rsidRPr="005A6A98">
        <w:rPr>
          <w:rFonts w:eastAsia="Times New Roman" w:cstheme="minorHAnsi"/>
          <w:lang w:val="de-DE" w:eastAsia="de-DE"/>
        </w:rPr>
        <w:t>j</w:t>
      </w:r>
      <w:r w:rsidRPr="005A6A98">
        <w:rPr>
          <w:rFonts w:eastAsia="Times New Roman" w:cstheme="minorHAnsi"/>
          <w:lang w:val="de-DE" w:eastAsia="de-DE"/>
        </w:rPr>
        <w:t xml:space="preserve">evima Inženjera za kontrolno ispitivanje.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br/>
        <w:t>Ako test kontrole kvaliteta ne usp</w:t>
      </w:r>
      <w:r w:rsidR="002020E5" w:rsidRPr="005A6A98">
        <w:rPr>
          <w:rFonts w:eastAsia="Times New Roman" w:cstheme="minorHAnsi"/>
          <w:lang w:val="de-DE" w:eastAsia="de-DE"/>
        </w:rPr>
        <w:t>ij</w:t>
      </w:r>
      <w:r w:rsidRPr="005A6A98">
        <w:rPr>
          <w:rFonts w:eastAsia="Times New Roman" w:cstheme="minorHAnsi"/>
          <w:lang w:val="de-DE" w:eastAsia="de-DE"/>
        </w:rPr>
        <w:t>e, odbaciti ostatak te isporuke, prekinuti  partiju, i obavestiti Inženjera. Napraviti cilindre koji predstavljaju tu partiju od istog uzorka betona. Nakon ukidanja partije, ponovno pokrenuti početne testove plastičnosti betona sve dok odnos vodocementnog faktora, sadržaja vazduha, temperature i sl</w:t>
      </w:r>
      <w:r w:rsidR="002020E5" w:rsidRPr="005A6A98">
        <w:rPr>
          <w:rFonts w:eastAsia="Times New Roman" w:cstheme="minorHAnsi"/>
          <w:lang w:val="de-DE" w:eastAsia="de-DE"/>
        </w:rPr>
        <w:t>ij</w:t>
      </w:r>
      <w:r w:rsidRPr="005A6A98">
        <w:rPr>
          <w:rFonts w:eastAsia="Times New Roman" w:cstheme="minorHAnsi"/>
          <w:lang w:val="de-DE" w:eastAsia="de-DE"/>
        </w:rPr>
        <w:t>eganja ne bude u skladu sa zaht</w:t>
      </w:r>
      <w:r w:rsidR="002020E5" w:rsidRPr="005A6A98">
        <w:rPr>
          <w:rFonts w:eastAsia="Times New Roman" w:cstheme="minorHAnsi"/>
          <w:lang w:val="de-DE" w:eastAsia="de-DE"/>
        </w:rPr>
        <w:t>j</w:t>
      </w:r>
      <w:r w:rsidRPr="005A6A98">
        <w:rPr>
          <w:rFonts w:eastAsia="Times New Roman" w:cstheme="minorHAnsi"/>
          <w:lang w:val="de-DE" w:eastAsia="de-DE"/>
        </w:rPr>
        <w:t>evima Specifikacija. Započeti novu partiju kada testiranje pokaže da je ispoštovana Specifikacija. Kada tri uzastopne partije, ili kada su pet partija u dva dana proizvodnje istog projekta betona izvan navedene tolerancije, obustaviti proizvodnju. Napraviti neophodne izm</w:t>
      </w:r>
      <w:r w:rsidR="002020E5" w:rsidRPr="005A6A98">
        <w:rPr>
          <w:rFonts w:eastAsia="Times New Roman" w:cstheme="minorHAnsi"/>
          <w:lang w:val="de-DE" w:eastAsia="de-DE"/>
        </w:rPr>
        <w:t>j</w:t>
      </w:r>
      <w:r w:rsidRPr="005A6A98">
        <w:rPr>
          <w:rFonts w:eastAsia="Times New Roman" w:cstheme="minorHAnsi"/>
          <w:lang w:val="de-DE" w:eastAsia="de-DE"/>
        </w:rPr>
        <w:t>ene u procedurama sa betonom i povećati učestalost testiranja kontrole kvaliteta u PKK da bi se dobio beton u dozvoljenim tolerancijama. Pribaviti odobrenje Inženjera pr</w:t>
      </w:r>
      <w:r w:rsidR="002020E5" w:rsidRPr="005A6A98">
        <w:rPr>
          <w:rFonts w:eastAsia="Times New Roman" w:cstheme="minorHAnsi"/>
          <w:lang w:val="de-DE" w:eastAsia="de-DE"/>
        </w:rPr>
        <w:t>ij</w:t>
      </w:r>
      <w:r w:rsidRPr="005A6A98">
        <w:rPr>
          <w:rFonts w:eastAsia="Times New Roman" w:cstheme="minorHAnsi"/>
          <w:lang w:val="de-DE" w:eastAsia="de-DE"/>
        </w:rPr>
        <w:t>e nego što se krene sa proizvodnjom. Nakon pokretanja proizvodnje, pribaviti saglasnost Inženjera, pr</w:t>
      </w:r>
      <w:r w:rsidR="002020E5" w:rsidRPr="005A6A98">
        <w:rPr>
          <w:rFonts w:eastAsia="Times New Roman" w:cstheme="minorHAnsi"/>
          <w:lang w:val="de-DE" w:eastAsia="de-DE"/>
        </w:rPr>
        <w:t>ij</w:t>
      </w:r>
      <w:r w:rsidRPr="005A6A98">
        <w:rPr>
          <w:rFonts w:eastAsia="Times New Roman" w:cstheme="minorHAnsi"/>
          <w:lang w:val="de-DE" w:eastAsia="de-DE"/>
        </w:rPr>
        <w:t xml:space="preserve">e povratka normalnoj učestalosti testiranja kontrole kvaliteta.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Ako se prestane sa ugradnjom betona na više od 90 minuta, obaviti početno testiranje plastičnih svojstava na prvoj sl</w:t>
      </w:r>
      <w:r w:rsidR="002020E5" w:rsidRPr="005A6A98">
        <w:rPr>
          <w:rFonts w:eastAsia="Times New Roman" w:cstheme="minorHAnsi"/>
          <w:lang w:val="de-DE" w:eastAsia="de-DE"/>
        </w:rPr>
        <w:t>j</w:t>
      </w:r>
      <w:r w:rsidRPr="005A6A98">
        <w:rPr>
          <w:rFonts w:eastAsia="Times New Roman" w:cstheme="minorHAnsi"/>
          <w:lang w:val="de-DE" w:eastAsia="de-DE"/>
        </w:rPr>
        <w:t>edećoj isporuci i nastaviti sa radom. Probna t</w:t>
      </w:r>
      <w:r w:rsidR="002020E5" w:rsidRPr="005A6A98">
        <w:rPr>
          <w:rFonts w:eastAsia="Times New Roman" w:cstheme="minorHAnsi"/>
          <w:lang w:val="de-DE" w:eastAsia="de-DE"/>
        </w:rPr>
        <w:t>ij</w:t>
      </w:r>
      <w:r w:rsidRPr="005A6A98">
        <w:rPr>
          <w:rFonts w:eastAsia="Times New Roman" w:cstheme="minorHAnsi"/>
          <w:lang w:val="de-DE" w:eastAsia="de-DE"/>
        </w:rPr>
        <w:t xml:space="preserve">ela - cilindri za tu partiju će predstavljati celu partiju.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Inženjer može obavitii nezavisno kontrolno testiranje u bilo kom trenutku u cilju oc</w:t>
      </w:r>
      <w:r w:rsidR="002020E5" w:rsidRPr="005A6A98">
        <w:rPr>
          <w:rFonts w:eastAsia="Times New Roman" w:cstheme="minorHAnsi"/>
          <w:lang w:val="de-DE" w:eastAsia="de-DE"/>
        </w:rPr>
        <w:t>j</w:t>
      </w:r>
      <w:r w:rsidRPr="005A6A98">
        <w:rPr>
          <w:rFonts w:eastAsia="Times New Roman" w:cstheme="minorHAnsi"/>
          <w:lang w:val="de-DE" w:eastAsia="de-DE"/>
        </w:rPr>
        <w:t xml:space="preserve">ene procedure kontrole kvaliteta betona. Kada test ne odgovara jedan drugom, Izvođač će revidirati PKK prema uputstvima Nadzornog inženjera. </w:t>
      </w:r>
    </w:p>
    <w:p w:rsidR="0032481F" w:rsidRPr="005A6A98" w:rsidRDefault="0032481F" w:rsidP="0032481F">
      <w:pPr>
        <w:spacing w:after="0" w:line="240" w:lineRule="auto"/>
        <w:jc w:val="both"/>
        <w:rPr>
          <w:rFonts w:eastAsia="Times New Roman" w:cstheme="minorHAnsi"/>
          <w:lang w:val="de-DE" w:eastAsia="de-DE"/>
        </w:rPr>
      </w:pPr>
    </w:p>
    <w:p w:rsidR="006870A8" w:rsidRDefault="006870A8" w:rsidP="00F62F89">
      <w:pPr>
        <w:rPr>
          <w:rFonts w:eastAsia="Times New Roman" w:cstheme="minorHAnsi"/>
          <w:b/>
          <w:caps/>
          <w:lang w:val="de-DE" w:eastAsia="de-DE"/>
        </w:rPr>
      </w:pPr>
      <w:bookmarkStart w:id="420" w:name="_Toc410299538"/>
      <w:bookmarkStart w:id="421" w:name="_Toc415959025"/>
      <w:bookmarkStart w:id="422" w:name="_Toc43284183"/>
    </w:p>
    <w:p w:rsidR="006870A8" w:rsidRDefault="006870A8" w:rsidP="00F62F89">
      <w:pPr>
        <w:rPr>
          <w:rFonts w:eastAsia="Times New Roman" w:cstheme="minorHAnsi"/>
          <w:b/>
          <w:caps/>
          <w:lang w:val="de-DE" w:eastAsia="de-DE"/>
        </w:rPr>
      </w:pPr>
    </w:p>
    <w:p w:rsidR="006870A8" w:rsidRDefault="006870A8" w:rsidP="00F62F89">
      <w:pPr>
        <w:rPr>
          <w:rFonts w:eastAsia="Times New Roman" w:cstheme="minorHAnsi"/>
          <w:b/>
          <w:caps/>
          <w:lang w:val="de-DE" w:eastAsia="de-DE"/>
        </w:rPr>
      </w:pPr>
    </w:p>
    <w:p w:rsidR="0032481F" w:rsidRPr="005A6A98" w:rsidRDefault="0032481F" w:rsidP="00F62F89">
      <w:pPr>
        <w:rPr>
          <w:rFonts w:eastAsia="Times New Roman" w:cstheme="minorHAnsi"/>
          <w:b/>
          <w:caps/>
          <w:lang w:val="de-DE" w:eastAsia="de-DE"/>
        </w:rPr>
      </w:pPr>
      <w:r w:rsidRPr="005A6A98">
        <w:rPr>
          <w:rFonts w:eastAsia="Times New Roman" w:cstheme="minorHAnsi"/>
          <w:b/>
          <w:caps/>
          <w:lang w:val="de-DE" w:eastAsia="de-DE"/>
        </w:rPr>
        <w:lastRenderedPageBreak/>
        <w:t>Prihvatanje uzoraka i testiranje</w:t>
      </w:r>
      <w:bookmarkEnd w:id="420"/>
      <w:bookmarkEnd w:id="421"/>
      <w:bookmarkEnd w:id="422"/>
    </w:p>
    <w:p w:rsidR="0032481F" w:rsidRPr="005A6A98" w:rsidRDefault="0032481F" w:rsidP="00F62F89">
      <w:pPr>
        <w:rPr>
          <w:rFonts w:eastAsia="Times New Roman" w:cstheme="minorHAnsi"/>
          <w:b/>
          <w:u w:val="single"/>
          <w:lang w:val="de-DE" w:eastAsia="de-DE"/>
        </w:rPr>
      </w:pPr>
      <w:bookmarkStart w:id="423" w:name="_Toc410299539"/>
      <w:bookmarkStart w:id="424" w:name="_Toc415959026"/>
      <w:bookmarkStart w:id="425" w:name="_Toc43284184"/>
      <w:r w:rsidRPr="005A6A98">
        <w:rPr>
          <w:rFonts w:eastAsia="Times New Roman" w:cstheme="minorHAnsi"/>
          <w:b/>
          <w:u w:val="single"/>
          <w:lang w:val="de-DE" w:eastAsia="de-DE"/>
        </w:rPr>
        <w:t>Opšte</w:t>
      </w:r>
      <w:bookmarkEnd w:id="423"/>
      <w:bookmarkEnd w:id="424"/>
      <w:bookmarkEnd w:id="425"/>
    </w:p>
    <w:p w:rsidR="00373E46"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Izvršiti testiranje plastičnih svojstava po poglavlju 31.5 i izliti 3 cilindra za kontrolu kvaliteta za svaku partiju strukturalnog betona koji se ugradjuje. Uzeti ove uzorke nasumično za svaku partiju – izbor prema generatoru slučaj</w:t>
      </w:r>
      <w:r w:rsidR="002020E5" w:rsidRPr="005A6A98">
        <w:rPr>
          <w:rFonts w:eastAsia="Times New Roman" w:cstheme="minorHAnsi"/>
          <w:lang w:val="de-DE" w:eastAsia="de-DE"/>
        </w:rPr>
        <w:t xml:space="preserve">nih brojeva. Nadzorni inženjer </w:t>
      </w:r>
      <w:r w:rsidRPr="005A6A98">
        <w:rPr>
          <w:rFonts w:eastAsia="Times New Roman" w:cstheme="minorHAnsi"/>
          <w:lang w:val="de-DE" w:eastAsia="de-DE"/>
        </w:rPr>
        <w:t>može samostalno testirati plastičnost  i uzimati test cilindre od posebnog uzorka iz iste ture betona kao što je uzorak kontrole kvaliteta Izvođača. Za svaku partiju ov</w:t>
      </w:r>
      <w:r w:rsidR="002020E5" w:rsidRPr="005A6A98">
        <w:rPr>
          <w:rFonts w:eastAsia="Times New Roman" w:cstheme="minorHAnsi"/>
          <w:lang w:val="de-DE" w:eastAsia="de-DE"/>
        </w:rPr>
        <w:t>j</w:t>
      </w:r>
      <w:r w:rsidRPr="005A6A98">
        <w:rPr>
          <w:rFonts w:eastAsia="Times New Roman" w:cstheme="minorHAnsi"/>
          <w:lang w:val="de-DE" w:eastAsia="de-DE"/>
        </w:rPr>
        <w:t xml:space="preserve">erenu od Nadzornog inženjera, uzeti dodatni cilindar iz istog uzorka, i identifikovati  ga kao "kontrolni" cilindar kontole kvaliteta.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može takođe uzeti "kontrolni" cilindar od svakog uzorka za verifikaciju. Obezb</w:t>
      </w:r>
      <w:r w:rsidR="002020E5" w:rsidRPr="005A6A98">
        <w:rPr>
          <w:rFonts w:eastAsia="Times New Roman" w:cstheme="minorHAnsi"/>
          <w:lang w:val="de-DE" w:eastAsia="de-DE"/>
        </w:rPr>
        <w:t>j</w:t>
      </w:r>
      <w:r w:rsidRPr="005A6A98">
        <w:rPr>
          <w:rFonts w:eastAsia="Times New Roman" w:cstheme="minorHAnsi"/>
          <w:lang w:val="de-DE" w:eastAsia="de-DE"/>
        </w:rPr>
        <w:t>editi postrojenja za n</w:t>
      </w:r>
      <w:r w:rsidR="002020E5" w:rsidRPr="005A6A98">
        <w:rPr>
          <w:rFonts w:eastAsia="Times New Roman" w:cstheme="minorHAnsi"/>
          <w:lang w:val="de-DE" w:eastAsia="de-DE"/>
        </w:rPr>
        <w:t>j</w:t>
      </w:r>
      <w:r w:rsidRPr="005A6A98">
        <w:rPr>
          <w:rFonts w:eastAsia="Times New Roman" w:cstheme="minorHAnsi"/>
          <w:lang w:val="de-DE" w:eastAsia="de-DE"/>
        </w:rPr>
        <w:t xml:space="preserve">egu koja imaju kapacitet da zadrže sve uzorke kontole kvaliteta, verifikaciju, i nezavisnu verifikaciju većeg broja cilindara istovremeno. Svi cilindri će biti jasno zavedeni. Dostaviti sve uzorke u postrojenje u skladu sa EN. U isto vreme, Nadzorni inženjer može dostaviti uzorke u nezavisno postrojenje za negu betona.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Testirati uzorke na čvrstoću na betonu starosti od 28 dana u prisustvu Nadzornog inženjera i održavati u svakom trenutku kvalifikacione uslove navedene u poglavlju 1.17.</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Laboratorija za testiranje kontrole kvaliteta će ubaciti sve rezultate testova kvaliteta betona u bazu podataka u roku od 24 sata. Ovoj bazi, Nadzorni inženjer mora imati pristup u svakom trenutku.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F62F89">
      <w:pPr>
        <w:rPr>
          <w:rFonts w:eastAsia="Times New Roman" w:cstheme="minorHAnsi"/>
          <w:b/>
          <w:u w:val="single"/>
          <w:lang w:val="de-DE" w:eastAsia="de-DE"/>
        </w:rPr>
      </w:pPr>
      <w:bookmarkStart w:id="426" w:name="_Toc410299540"/>
      <w:bookmarkStart w:id="427" w:name="_Toc415959027"/>
      <w:bookmarkStart w:id="428" w:name="_Toc43284185"/>
      <w:r w:rsidRPr="005A6A98">
        <w:rPr>
          <w:rFonts w:eastAsia="Times New Roman" w:cstheme="minorHAnsi"/>
          <w:b/>
          <w:u w:val="single"/>
          <w:lang w:val="de-DE" w:eastAsia="de-DE"/>
        </w:rPr>
        <w:t>Učestalost testova kontrole kvaliteta uzoraka</w:t>
      </w:r>
      <w:bookmarkEnd w:id="426"/>
      <w:bookmarkEnd w:id="427"/>
      <w:bookmarkEnd w:id="42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Kao minimum, uzimaju se uzorci i probni beton za svaki projekat betona radi prov</w:t>
      </w:r>
      <w:r w:rsidR="002020E5" w:rsidRPr="005A6A98">
        <w:rPr>
          <w:rFonts w:eastAsia="Times New Roman" w:cstheme="minorHAnsi"/>
          <w:lang w:val="de-DE" w:eastAsia="de-DE"/>
        </w:rPr>
        <w:t>j</w:t>
      </w:r>
      <w:r w:rsidRPr="005A6A98">
        <w:rPr>
          <w:rFonts w:eastAsia="Times New Roman" w:cstheme="minorHAnsi"/>
          <w:lang w:val="de-DE" w:eastAsia="de-DE"/>
        </w:rPr>
        <w:t>ere vodocementnog faktora, sadržaja vazduha, temperature, sleganja i čvrstoće na pritisak u skladu sa frekvencijom uzimanja uzoraka: 50m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ili proizvodnja jednog dana, šta god da je manje. Inženjer će nasumično uzeti kontrolne uzorke jedan od svake četvrte uzastopne partije, a može obavljati i dodatne nezavisne testove kontrole. Sve aktivnosti kontrole kvaliteta, proračuna i inspekcije će biti nasumično potvrđeni od strane Nadzornog inženjera. </w:t>
      </w:r>
    </w:p>
    <w:p w:rsidR="0032481F" w:rsidRPr="005A6A98" w:rsidRDefault="0032481F" w:rsidP="0032481F">
      <w:pPr>
        <w:spacing w:after="0" w:line="240" w:lineRule="auto"/>
        <w:jc w:val="both"/>
        <w:rPr>
          <w:rFonts w:eastAsia="Times New Roman" w:cstheme="minorHAnsi"/>
          <w:lang w:val="de-DE" w:eastAsia="de-DE"/>
        </w:rPr>
      </w:pPr>
    </w:p>
    <w:p w:rsidR="0032481F" w:rsidRPr="00D52433" w:rsidRDefault="0032481F" w:rsidP="00F62F89">
      <w:pPr>
        <w:rPr>
          <w:rFonts w:eastAsia="Times New Roman" w:cstheme="minorHAnsi"/>
          <w:b/>
          <w:u w:val="single"/>
          <w:lang w:val="de-DE" w:eastAsia="de-DE"/>
        </w:rPr>
      </w:pPr>
      <w:bookmarkStart w:id="429" w:name="_Toc410299541"/>
      <w:bookmarkStart w:id="430" w:name="_Toc415959028"/>
      <w:r w:rsidRPr="00D52433">
        <w:rPr>
          <w:rFonts w:eastAsia="Times New Roman" w:cstheme="minorHAnsi"/>
          <w:b/>
          <w:u w:val="single"/>
          <w:lang w:val="de-DE" w:eastAsia="de-DE"/>
        </w:rPr>
        <w:t>Smanjena učestalost za testove prihvatanja</w:t>
      </w:r>
      <w:bookmarkEnd w:id="429"/>
      <w:bookmarkEnd w:id="43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sve strukturne betone, osim  za masivni beton ili beton ispune, ukoliko je prethodnih 15 uzastopno dobijenih  rezultata ispitivanja čvrstoće na pritisak iste recepture betona  (projekta betona) proizvedenog u istom proizvodnom pogonu, dobijena pros</w:t>
      </w:r>
      <w:r w:rsidR="002020E5" w:rsidRPr="005A6A98">
        <w:rPr>
          <w:rFonts w:eastAsia="Times New Roman" w:cstheme="minorHAnsi"/>
          <w:lang w:val="de-DE" w:eastAsia="de-DE"/>
        </w:rPr>
        <w:t>j</w:t>
      </w:r>
      <w:r w:rsidRPr="005A6A98">
        <w:rPr>
          <w:rFonts w:eastAsia="Times New Roman" w:cstheme="minorHAnsi"/>
          <w:lang w:val="de-DE" w:eastAsia="de-DE"/>
        </w:rPr>
        <w:t>ečna čvrsoća veća od dva standardna odstupanja iznad određenog minimuma, onda će maksimalna veličina ispitne partije biti povećana na 100m</w:t>
      </w:r>
      <w:r w:rsidRPr="005A6A98">
        <w:rPr>
          <w:rFonts w:eastAsia="Times New Roman" w:cstheme="minorHAnsi"/>
          <w:vertAlign w:val="superscript"/>
          <w:lang w:val="de-DE" w:eastAsia="de-DE"/>
        </w:rPr>
        <w:t>3</w:t>
      </w:r>
      <w:r w:rsidRPr="005A6A98">
        <w:rPr>
          <w:rFonts w:eastAsia="Times New Roman" w:cstheme="minorHAnsi"/>
          <w:lang w:val="de-DE" w:eastAsia="de-DE"/>
        </w:rPr>
        <w:t>.</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Pros</w:t>
      </w:r>
      <w:r w:rsidR="002020E5" w:rsidRPr="005A6A98">
        <w:rPr>
          <w:rFonts w:eastAsia="Times New Roman" w:cstheme="minorHAnsi"/>
          <w:lang w:val="de-DE" w:eastAsia="de-DE"/>
        </w:rPr>
        <w:t>j</w:t>
      </w:r>
      <w:r w:rsidRPr="005A6A98">
        <w:rPr>
          <w:rFonts w:eastAsia="Times New Roman" w:cstheme="minorHAnsi"/>
          <w:lang w:val="de-DE" w:eastAsia="de-DE"/>
        </w:rPr>
        <w:t>ek 15 uzastopnih ispitivanja može se  utvrditi na osnovu podataka iz prethodnog projekta. Podaci takođe moraju predstavljati istog glavnog/ podizvođača. Poslednji test iz prethodnog posla mora biti izveden u poslednjih 60 kalendarskih dana. Podaci o ispitivanju moraju biti iz laboratorije koja ispunjava uslove iz poglavlja 1.17.</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Pros</w:t>
      </w:r>
      <w:r w:rsidR="002020E5" w:rsidRPr="005A6A98">
        <w:rPr>
          <w:rFonts w:eastAsia="Times New Roman" w:cstheme="minorHAnsi"/>
          <w:lang w:val="de-DE" w:eastAsia="de-DE"/>
        </w:rPr>
        <w:t>j</w:t>
      </w:r>
      <w:r w:rsidRPr="005A6A98">
        <w:rPr>
          <w:rFonts w:eastAsia="Times New Roman" w:cstheme="minorHAnsi"/>
          <w:lang w:val="de-DE" w:eastAsia="de-DE"/>
        </w:rPr>
        <w:t>ek 15 uzastopnih testova čvrstoće na pritisak može biti takođe utvrđen iz niza uzoraka na tekućem projektu. Samo po jedan uzorak se može uzeti iz svake partije.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Ako u bilo koje vreme test čvrstoće na pritisak nije potvrđen kontrolnim ispitivanjem / ili je pros</w:t>
      </w:r>
      <w:r w:rsidR="002020E5" w:rsidRPr="005A6A98">
        <w:rPr>
          <w:rFonts w:eastAsia="Times New Roman" w:cstheme="minorHAnsi"/>
          <w:lang w:val="de-DE" w:eastAsia="de-DE"/>
        </w:rPr>
        <w:t>j</w:t>
      </w:r>
      <w:r w:rsidRPr="005A6A98">
        <w:rPr>
          <w:rFonts w:eastAsia="Times New Roman" w:cstheme="minorHAnsi"/>
          <w:lang w:val="de-DE" w:eastAsia="de-DE"/>
        </w:rPr>
        <w:t>ek  čvrstoće na pritisak prethodnih 15 uzastopnih uzoraka manji od navedenog minimuma plus dva standardna odstupanja, maksimalna veličina partije će se vratiti na 50m</w:t>
      </w:r>
      <w:r w:rsidRPr="005A6A98">
        <w:rPr>
          <w:rFonts w:eastAsia="Times New Roman" w:cstheme="minorHAnsi"/>
          <w:vertAlign w:val="superscript"/>
          <w:lang w:val="de-DE" w:eastAsia="de-DE"/>
        </w:rPr>
        <w:t>3</w:t>
      </w:r>
      <w:r w:rsidRPr="005A6A98">
        <w:rPr>
          <w:rFonts w:eastAsia="Times New Roman" w:cstheme="minorHAnsi"/>
          <w:lang w:val="de-DE" w:eastAsia="de-DE"/>
        </w:rPr>
        <w:t>. Maksimalna veličina partije će ostati 50 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dok početni uslovi gore nabrojani ne budu postignuti.</w:t>
      </w:r>
    </w:p>
    <w:p w:rsidR="0032481F" w:rsidRPr="005A6A98" w:rsidRDefault="0032481F" w:rsidP="0032481F">
      <w:pPr>
        <w:spacing w:after="0" w:line="240" w:lineRule="auto"/>
        <w:jc w:val="both"/>
        <w:rPr>
          <w:rFonts w:eastAsia="Times New Roman" w:cstheme="minorHAnsi"/>
          <w:lang w:val="de-DE" w:eastAsia="de-DE"/>
        </w:rPr>
      </w:pPr>
    </w:p>
    <w:p w:rsidR="0032481F" w:rsidRPr="00D52433" w:rsidRDefault="0032481F" w:rsidP="00F62F89">
      <w:pPr>
        <w:rPr>
          <w:rFonts w:eastAsia="Times New Roman" w:cstheme="minorHAnsi"/>
          <w:b/>
          <w:u w:val="single"/>
          <w:lang w:val="de-DE" w:eastAsia="de-DE"/>
        </w:rPr>
      </w:pPr>
      <w:bookmarkStart w:id="431" w:name="_Toc410299542"/>
      <w:bookmarkStart w:id="432" w:name="_Toc415959029"/>
      <w:bookmarkStart w:id="433" w:name="_Toc43284186"/>
      <w:r w:rsidRPr="00D52433">
        <w:rPr>
          <w:rFonts w:eastAsia="Times New Roman" w:cstheme="minorHAnsi"/>
          <w:b/>
          <w:u w:val="single"/>
          <w:lang w:val="de-DE" w:eastAsia="de-DE"/>
        </w:rPr>
        <w:t>Definicija čvrstoće betona</w:t>
      </w:r>
      <w:bookmarkEnd w:id="431"/>
      <w:bookmarkEnd w:id="432"/>
      <w:bookmarkEnd w:id="43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 čvrstoće partije betona se definiše kao pros</w:t>
      </w:r>
      <w:r w:rsidR="002020E5" w:rsidRPr="005A6A98">
        <w:rPr>
          <w:rFonts w:eastAsia="Times New Roman" w:cstheme="minorHAnsi"/>
          <w:lang w:val="de-DE" w:eastAsia="de-DE"/>
        </w:rPr>
        <w:t>j</w:t>
      </w:r>
      <w:r w:rsidRPr="005A6A98">
        <w:rPr>
          <w:rFonts w:eastAsia="Times New Roman" w:cstheme="minorHAnsi"/>
          <w:lang w:val="de-DE" w:eastAsia="de-DE"/>
        </w:rPr>
        <w:t>ek testova čvrstoće na pritisak na tri cilindra izlivena iz istog uzorka betona iz partije.</w:t>
      </w:r>
    </w:p>
    <w:p w:rsidR="0032481F" w:rsidRPr="005A6A98" w:rsidRDefault="0032481F" w:rsidP="00D52433">
      <w:pPr>
        <w:rPr>
          <w:rFonts w:eastAsia="Times New Roman" w:cstheme="minorHAnsi"/>
          <w:b/>
          <w:u w:val="single"/>
          <w:lang w:val="de-DE" w:eastAsia="de-DE"/>
        </w:rPr>
      </w:pPr>
      <w:bookmarkStart w:id="434" w:name="_Toc410299543"/>
      <w:bookmarkStart w:id="435" w:name="_Toc415959030"/>
      <w:bookmarkStart w:id="436" w:name="_Toc43284187"/>
      <w:r w:rsidRPr="005A6A98">
        <w:rPr>
          <w:rFonts w:eastAsia="Times New Roman" w:cstheme="minorHAnsi"/>
          <w:b/>
          <w:u w:val="single"/>
          <w:lang w:val="de-DE" w:eastAsia="de-DE"/>
        </w:rPr>
        <w:lastRenderedPageBreak/>
        <w:t>Prihvatanje očvrslog betona</w:t>
      </w:r>
      <w:bookmarkEnd w:id="434"/>
      <w:bookmarkEnd w:id="435"/>
      <w:bookmarkEnd w:id="43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Očvrsli  beton će biti prihvaćen ili odbijen na osnovu rezultata ispitivanja čvrstoće kao što je definisano u poglavlju 31.6.3. Ne odbacuje se odmah rezultat testa čvrstoće cilindara koji je podbacio (čvrstoća na pritisak ispod  minimuma prema odredbama iz poglavlja 31.6 ), već se ispituju kontrolni uzorci (ako su uzeti).  Inženjer će prihvatiti na puno plaćanje onih partija betona gd</w:t>
      </w:r>
      <w:r w:rsidR="002020E5" w:rsidRPr="005A6A98">
        <w:rPr>
          <w:rFonts w:eastAsia="Times New Roman" w:cstheme="minorHAnsi"/>
          <w:lang w:val="de-DE" w:eastAsia="de-DE"/>
        </w:rPr>
        <w:t>j</w:t>
      </w:r>
      <w:r w:rsidRPr="005A6A98">
        <w:rPr>
          <w:rFonts w:eastAsia="Times New Roman" w:cstheme="minorHAnsi"/>
          <w:lang w:val="de-DE" w:eastAsia="de-DE"/>
        </w:rPr>
        <w:t>e su rezultati jednaki ili veći od odgovarajuće odredjene minimalne čvrstoće.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je jedan od tri ispitna cilindra iz partije je izgubljen, oštećen ili uništen, određivanje čvrstoće će biti utvrđeno pros</w:t>
      </w:r>
      <w:r w:rsidR="002020E5" w:rsidRPr="005A6A98">
        <w:rPr>
          <w:rFonts w:eastAsia="Times New Roman" w:cstheme="minorHAnsi"/>
          <w:lang w:val="de-DE" w:eastAsia="de-DE"/>
        </w:rPr>
        <w:t>j</w:t>
      </w:r>
      <w:r w:rsidRPr="005A6A98">
        <w:rPr>
          <w:rFonts w:eastAsia="Times New Roman" w:cstheme="minorHAnsi"/>
          <w:lang w:val="de-DE" w:eastAsia="de-DE"/>
        </w:rPr>
        <w:t>ekom rezultata preostala dva cilindra. Ako je više od jednog cilindra izgubljeno, oštećeno ili uništeno, izvođač će izvaditi kernove bez dodatne nadoknadetroškova,  radi određivanja čvrstoće na pritisak.  Prihvatanje partije može se dobiti i na osnovu podataka  ispitivanja kontrolnih cilindara (ako su uzeti) uz prethodno odobranje odobrenje  Nadzornog Inženjera. Pribaviti odobrenje od Nadzornog  Inženjera za vađenje kernova i njihove lokacije pre bušenja.</w:t>
      </w:r>
    </w:p>
    <w:p w:rsidR="006121FD"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svaki cilindar koji je izgubljen, oštećen ili uništen, plaćanje za tu pa</w:t>
      </w:r>
      <w:r w:rsidR="006F201B" w:rsidRPr="005A6A98">
        <w:rPr>
          <w:rFonts w:eastAsia="Times New Roman" w:cstheme="minorHAnsi"/>
          <w:lang w:val="de-DE" w:eastAsia="de-DE"/>
        </w:rPr>
        <w:t>rtiju će biti smanjeno za 500eu</w:t>
      </w:r>
      <w:r w:rsidRPr="005A6A98">
        <w:rPr>
          <w:rFonts w:eastAsia="Times New Roman" w:cstheme="minorHAnsi"/>
          <w:lang w:val="de-DE" w:eastAsia="de-DE"/>
        </w:rPr>
        <w:t>ra po 5MPa od navedene projektne čvrstoće</w:t>
      </w:r>
      <w:r w:rsidR="006121FD">
        <w:rPr>
          <w:rFonts w:eastAsia="Times New Roman" w:cstheme="minorHAnsi"/>
          <w:lang w:val="de-DE" w:eastAsia="de-DE"/>
        </w:rPr>
        <w:t>.</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Ovo smanjenje će biti dodato svim  prilagođavanjima plaćanja za nižu čvrstoću.</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rezultati testa kontrole kvaliteta na čvrstoću nisu verifikovani, postupak revizije će se koristiti da se beton prihvati ili odbije. Sačuvati  "kontrolni" cilindar do verifikacije rezultata testa čvrstoće.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37" w:name="_Toc410299544"/>
      <w:bookmarkStart w:id="438" w:name="_Toc415959031"/>
      <w:bookmarkStart w:id="439" w:name="_Toc43284188"/>
      <w:r w:rsidRPr="005A6A98">
        <w:rPr>
          <w:rFonts w:eastAsia="Times New Roman" w:cstheme="minorHAnsi"/>
          <w:b/>
          <w:u w:val="single"/>
          <w:lang w:val="de-DE" w:eastAsia="de-DE"/>
        </w:rPr>
        <w:t>Procedura revizije</w:t>
      </w:r>
      <w:bookmarkEnd w:id="437"/>
      <w:bookmarkEnd w:id="438"/>
      <w:bookmarkEnd w:id="43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može pokrenuti reviziju uzorkovanja i metoda ispitivanja. Procedure revizije mogu se sastojati od, ali ne moraju biti ograničene na, preispitivanje uzorkovanja i ispitivanja sv</w:t>
      </w:r>
      <w:r w:rsidR="006F201B" w:rsidRPr="005A6A98">
        <w:rPr>
          <w:rFonts w:eastAsia="Times New Roman" w:cstheme="minorHAnsi"/>
          <w:lang w:val="de-DE" w:eastAsia="de-DE"/>
        </w:rPr>
        <w:t>j</w:t>
      </w:r>
      <w:r w:rsidRPr="005A6A98">
        <w:rPr>
          <w:rFonts w:eastAsia="Times New Roman" w:cstheme="minorHAnsi"/>
          <w:lang w:val="de-DE" w:eastAsia="de-DE"/>
        </w:rPr>
        <w:t>ežeg betona, obračun vodocementnog faktora, rukovanje cilindrima, proceduru n</w:t>
      </w:r>
      <w:r w:rsidR="006F201B" w:rsidRPr="005A6A98">
        <w:rPr>
          <w:rFonts w:eastAsia="Times New Roman" w:cstheme="minorHAnsi"/>
          <w:lang w:val="de-DE" w:eastAsia="de-DE"/>
        </w:rPr>
        <w:t>j</w:t>
      </w:r>
      <w:r w:rsidRPr="005A6A98">
        <w:rPr>
          <w:rFonts w:eastAsia="Times New Roman" w:cstheme="minorHAnsi"/>
          <w:lang w:val="de-DE" w:eastAsia="de-DE"/>
        </w:rPr>
        <w:t>ege betona i testiranje čvrstoće na pritisak. Možda će biti potrebno uzimanje uzoraka iz očvrslog betona.</w:t>
      </w:r>
      <w:r w:rsidRPr="005A6A98">
        <w:rPr>
          <w:rFonts w:eastAsia="Times New Roman" w:cstheme="minorHAnsi"/>
          <w:lang w:val="de-DE" w:eastAsia="de-DE"/>
        </w:rPr>
        <w:br/>
        <w:t>Nadzorni Inženjer će odrediti kroz postupak revizije da li se mogu prihvatiti rezultati testova kontrole kvaliteta čvrstoće ili rezultati kontrolnih testova na čvrstoću. Kada Inženjer ne može utvrditi da li</w:t>
      </w:r>
      <w:r w:rsidRPr="00BB19BE">
        <w:rPr>
          <w:rFonts w:eastAsia="Times New Roman" w:cstheme="minorHAnsi"/>
          <w:lang w:val="de-DE" w:eastAsia="de-DE"/>
        </w:rPr>
        <w:t xml:space="preserve"> postoji greška </w:t>
      </w:r>
      <w:r w:rsidRPr="005A6A98">
        <w:rPr>
          <w:rFonts w:eastAsia="Times New Roman" w:cstheme="minorHAnsi"/>
          <w:lang w:val="de-DE" w:eastAsia="de-DE"/>
        </w:rPr>
        <w:t>kod rezultata bilo kontrole kvaliteta ili rezultata kontrolnog testa, na četiri uzastopne partije beton će se oc</w:t>
      </w:r>
      <w:r w:rsidR="006F201B" w:rsidRPr="005A6A98">
        <w:rPr>
          <w:rFonts w:eastAsia="Times New Roman" w:cstheme="minorHAnsi"/>
          <w:lang w:val="de-DE" w:eastAsia="de-DE"/>
        </w:rPr>
        <w:t>j</w:t>
      </w:r>
      <w:r w:rsidRPr="005A6A98">
        <w:rPr>
          <w:rFonts w:eastAsia="Times New Roman" w:cstheme="minorHAnsi"/>
          <w:lang w:val="de-DE" w:eastAsia="de-DE"/>
        </w:rPr>
        <w:t>enjivati na osnovu KK ispitivanja. Nadzorni Inženjer će osigurati da se kontrola kvaliteta i verifikacija "kontrolnih" cilindara obavi u roku od sedam dana u odnosu na termin testa čvrstoće na pritisak nakon 28 dana.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Rezultati postupka revizije će biti prosleđeni Izvođaču u roku od pet dana. Ako Nadzorni Inženjer  utvrdi nedostatke na osnovu PKK Izvođača, Inženjer može suspendovati taj deo PKK. Kada je suspendovan plan kontrole kvaliteta, dostaviti korektivne m</w:t>
      </w:r>
      <w:r w:rsidR="006F201B" w:rsidRPr="005A6A98">
        <w:rPr>
          <w:rFonts w:eastAsia="Times New Roman" w:cstheme="minorHAnsi"/>
          <w:lang w:val="de-DE" w:eastAsia="de-DE"/>
        </w:rPr>
        <w:t>j</w:t>
      </w:r>
      <w:r w:rsidRPr="005A6A98">
        <w:rPr>
          <w:rFonts w:eastAsia="Times New Roman" w:cstheme="minorHAnsi"/>
          <w:lang w:val="de-DE" w:eastAsia="de-DE"/>
        </w:rPr>
        <w:t>ere na odobrenje Inženjeru. Inženjer može u roku od pet radnih dana da preispita korektivne mere PKK. Inženjer neće dozvoliti prom</w:t>
      </w:r>
      <w:r w:rsidR="006F201B" w:rsidRPr="005A6A98">
        <w:rPr>
          <w:rFonts w:eastAsia="Times New Roman" w:cstheme="minorHAnsi"/>
          <w:lang w:val="de-DE" w:eastAsia="de-DE"/>
        </w:rPr>
        <w:t>j</w:t>
      </w:r>
      <w:r w:rsidRPr="005A6A98">
        <w:rPr>
          <w:rFonts w:eastAsia="Times New Roman" w:cstheme="minorHAnsi"/>
          <w:lang w:val="de-DE" w:eastAsia="de-DE"/>
        </w:rPr>
        <w:t>ene dinamike radova ili datume završetka radova u Ugovoru. Izvođač snosi sve troškove odlaganja i druge troškove u vezi sa suspenzijom plana kontrole kvaliteta i ponovnog odobrenja.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r>
    </w:p>
    <w:p w:rsidR="0032481F" w:rsidRPr="005A6A98" w:rsidRDefault="0032481F" w:rsidP="00D52433">
      <w:pPr>
        <w:rPr>
          <w:rFonts w:eastAsia="Times New Roman" w:cstheme="minorHAnsi"/>
          <w:b/>
          <w:u w:val="single"/>
          <w:lang w:val="de-DE" w:eastAsia="de-DE"/>
        </w:rPr>
      </w:pPr>
      <w:bookmarkStart w:id="440" w:name="_Toc410299545"/>
      <w:bookmarkStart w:id="441" w:name="_Toc415959032"/>
      <w:bookmarkStart w:id="442" w:name="_Toc43284189"/>
      <w:r w:rsidRPr="005A6A98">
        <w:rPr>
          <w:rFonts w:eastAsia="Times New Roman" w:cstheme="minorHAnsi"/>
          <w:b/>
          <w:u w:val="single"/>
          <w:lang w:val="de-DE" w:eastAsia="de-DE"/>
        </w:rPr>
        <w:t>Beton u malim količinama</w:t>
      </w:r>
      <w:bookmarkEnd w:id="440"/>
      <w:bookmarkEnd w:id="441"/>
      <w:bookmarkEnd w:id="44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projekat ima ukupnu količinu betona manju od 50m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beton će biti prihvaćen na osnovu zadovoljavajuće čvrstoće prema kontroli kvaliteta cilindara. Izvodjač daje potvrdu-izjavu Nadzornom inženjeru  da je beton doziran i ugradjen u skladu sa dokumentima ugovora. Nadzorni inženjer može sprovesti nezavisno  testiranje kako je navedeno u poglavlju 31.6. </w:t>
      </w:r>
    </w:p>
    <w:p w:rsidR="0032481F" w:rsidRPr="005A6A98" w:rsidRDefault="0032481F" w:rsidP="0032481F">
      <w:pPr>
        <w:spacing w:after="0" w:line="240" w:lineRule="auto"/>
        <w:jc w:val="both"/>
        <w:rPr>
          <w:rFonts w:eastAsia="Times New Roman" w:cstheme="minorHAnsi"/>
          <w:lang w:val="de-DE" w:eastAsia="de-DE"/>
        </w:rPr>
      </w:pPr>
    </w:p>
    <w:p w:rsidR="006870A8" w:rsidRDefault="006870A8" w:rsidP="00D52433">
      <w:pPr>
        <w:rPr>
          <w:rFonts w:eastAsia="Times New Roman" w:cstheme="minorHAnsi"/>
          <w:b/>
          <w:caps/>
          <w:lang w:val="de-DE" w:eastAsia="de-DE"/>
        </w:rPr>
      </w:pPr>
      <w:bookmarkStart w:id="443" w:name="_Toc410299546"/>
      <w:bookmarkStart w:id="444" w:name="_Toc415959033"/>
      <w:bookmarkStart w:id="445" w:name="_Toc43284190"/>
    </w:p>
    <w:p w:rsidR="006870A8" w:rsidRDefault="006870A8" w:rsidP="00D52433">
      <w:pPr>
        <w:rPr>
          <w:rFonts w:eastAsia="Times New Roman" w:cstheme="minorHAnsi"/>
          <w:b/>
          <w:caps/>
          <w:lang w:val="de-DE" w:eastAsia="de-DE"/>
        </w:rPr>
      </w:pPr>
    </w:p>
    <w:p w:rsidR="006870A8" w:rsidRDefault="006870A8" w:rsidP="00D52433">
      <w:pPr>
        <w:rPr>
          <w:rFonts w:eastAsia="Times New Roman" w:cstheme="minorHAnsi"/>
          <w:b/>
          <w:caps/>
          <w:lang w:val="de-DE" w:eastAsia="de-DE"/>
        </w:rPr>
      </w:pPr>
    </w:p>
    <w:p w:rsidR="006870A8" w:rsidRDefault="006870A8" w:rsidP="00D52433">
      <w:pPr>
        <w:rPr>
          <w:rFonts w:eastAsia="Times New Roman" w:cstheme="minorHAnsi"/>
          <w:b/>
          <w:caps/>
          <w:lang w:val="de-DE" w:eastAsia="de-DE"/>
        </w:rPr>
      </w:pPr>
    </w:p>
    <w:p w:rsidR="0032481F" w:rsidRPr="005A6A98" w:rsidRDefault="0032481F" w:rsidP="00D52433">
      <w:pPr>
        <w:rPr>
          <w:rFonts w:eastAsia="Times New Roman" w:cstheme="minorHAnsi"/>
          <w:b/>
          <w:caps/>
          <w:lang w:val="de-DE" w:eastAsia="de-DE"/>
        </w:rPr>
      </w:pPr>
      <w:r w:rsidRPr="005A6A98">
        <w:rPr>
          <w:rFonts w:eastAsia="Times New Roman" w:cstheme="minorHAnsi"/>
          <w:b/>
          <w:caps/>
          <w:lang w:val="de-DE" w:eastAsia="de-DE"/>
        </w:rPr>
        <w:lastRenderedPageBreak/>
        <w:t>Oc</w:t>
      </w:r>
      <w:r w:rsidR="006F201B" w:rsidRPr="005A6A98">
        <w:rPr>
          <w:rFonts w:eastAsia="Times New Roman" w:cstheme="minorHAnsi"/>
          <w:b/>
          <w:caps/>
          <w:lang w:val="de-DE" w:eastAsia="de-DE"/>
        </w:rPr>
        <w:t>J</w:t>
      </w:r>
      <w:r w:rsidRPr="005A6A98">
        <w:rPr>
          <w:rFonts w:eastAsia="Times New Roman" w:cstheme="minorHAnsi"/>
          <w:b/>
          <w:caps/>
          <w:lang w:val="de-DE" w:eastAsia="de-DE"/>
        </w:rPr>
        <w:t>ena betona  sa nižom čvrstoćom od tražene, radi prim</w:t>
      </w:r>
      <w:r w:rsidR="006F201B" w:rsidRPr="005A6A98">
        <w:rPr>
          <w:rFonts w:eastAsia="Times New Roman" w:cstheme="minorHAnsi"/>
          <w:b/>
          <w:caps/>
          <w:lang w:val="de-DE" w:eastAsia="de-DE"/>
        </w:rPr>
        <w:t>J</w:t>
      </w:r>
      <w:r w:rsidRPr="005A6A98">
        <w:rPr>
          <w:rFonts w:eastAsia="Times New Roman" w:cstheme="minorHAnsi"/>
          <w:b/>
          <w:caps/>
          <w:lang w:val="de-DE" w:eastAsia="de-DE"/>
        </w:rPr>
        <w:t>ene u konstrukciji</w:t>
      </w:r>
      <w:bookmarkEnd w:id="443"/>
      <w:bookmarkEnd w:id="444"/>
      <w:bookmarkEnd w:id="445"/>
    </w:p>
    <w:p w:rsidR="0032481F" w:rsidRPr="005A6A98" w:rsidRDefault="0032481F" w:rsidP="00D52433">
      <w:pPr>
        <w:rPr>
          <w:rFonts w:eastAsia="Times New Roman" w:cstheme="minorHAnsi"/>
          <w:b/>
          <w:u w:val="single"/>
          <w:lang w:val="de-DE" w:eastAsia="de-DE"/>
        </w:rPr>
      </w:pPr>
      <w:bookmarkStart w:id="446" w:name="_Toc410299547"/>
      <w:bookmarkStart w:id="447" w:name="_Toc415959034"/>
      <w:bookmarkStart w:id="448" w:name="_Toc43284191"/>
      <w:r w:rsidRPr="005A6A98">
        <w:rPr>
          <w:rFonts w:eastAsia="Times New Roman" w:cstheme="minorHAnsi"/>
          <w:b/>
          <w:u w:val="single"/>
          <w:lang w:val="de-DE" w:eastAsia="de-DE"/>
        </w:rPr>
        <w:t>Opšte</w:t>
      </w:r>
      <w:bookmarkEnd w:id="446"/>
      <w:bookmarkEnd w:id="447"/>
      <w:bookmarkEnd w:id="44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je rezultat testa čvrstoće betona više od 10% ili 3,5MPa ispod određenog minimuma čvrstoće, koje god da je veće odstupanje od određenog minimuma čvrstoće, a Nadzorni Inženjer utvrdi da je potrebna oc</w:t>
      </w:r>
      <w:r w:rsidR="006F201B" w:rsidRPr="005A6A98">
        <w:rPr>
          <w:rFonts w:eastAsia="Times New Roman" w:cstheme="minorHAnsi"/>
          <w:lang w:val="de-DE" w:eastAsia="de-DE"/>
        </w:rPr>
        <w:t>j</w:t>
      </w:r>
      <w:r w:rsidRPr="005A6A98">
        <w:rPr>
          <w:rFonts w:eastAsia="Times New Roman" w:cstheme="minorHAnsi"/>
          <w:lang w:val="de-DE" w:eastAsia="de-DE"/>
        </w:rPr>
        <w:t>ena prim</w:t>
      </w:r>
      <w:r w:rsidR="006F201B" w:rsidRPr="005A6A98">
        <w:rPr>
          <w:rFonts w:eastAsia="Times New Roman" w:cstheme="minorHAnsi"/>
          <w:lang w:val="de-DE" w:eastAsia="de-DE"/>
        </w:rPr>
        <w:t>j</w:t>
      </w:r>
      <w:r w:rsidRPr="005A6A98">
        <w:rPr>
          <w:rFonts w:eastAsia="Times New Roman" w:cstheme="minorHAnsi"/>
          <w:lang w:val="de-DE" w:eastAsia="de-DE"/>
        </w:rPr>
        <w:t>enljivosti,  izvršiće se posebna analiza radi oc</w:t>
      </w:r>
      <w:r w:rsidR="006F201B" w:rsidRPr="005A6A98">
        <w:rPr>
          <w:rFonts w:eastAsia="Times New Roman" w:cstheme="minorHAnsi"/>
          <w:lang w:val="de-DE" w:eastAsia="de-DE"/>
        </w:rPr>
        <w:t>j</w:t>
      </w:r>
      <w:r w:rsidRPr="005A6A98">
        <w:rPr>
          <w:rFonts w:eastAsia="Times New Roman" w:cstheme="minorHAnsi"/>
          <w:lang w:val="de-DE" w:eastAsia="de-DE"/>
        </w:rPr>
        <w:t>ene da li se može prihvati beton partije koja je podbacila,  bez dodatnih troškova na račun ŽICG. Inženjer takođe može zaht</w:t>
      </w:r>
      <w:r w:rsidR="006F201B" w:rsidRPr="005A6A98">
        <w:rPr>
          <w:rFonts w:eastAsia="Times New Roman" w:cstheme="minorHAnsi"/>
          <w:lang w:val="de-DE" w:eastAsia="de-DE"/>
        </w:rPr>
        <w:t>j</w:t>
      </w:r>
      <w:r w:rsidRPr="005A6A98">
        <w:rPr>
          <w:rFonts w:eastAsia="Times New Roman" w:cstheme="minorHAnsi"/>
          <w:lang w:val="de-DE" w:eastAsia="de-DE"/>
        </w:rPr>
        <w:t>evati da Izvođač obavi dodatnu testiranje čvstoće da bi se utvrdila prim</w:t>
      </w:r>
      <w:r w:rsidR="006F201B" w:rsidRPr="005A6A98">
        <w:rPr>
          <w:rFonts w:eastAsia="Times New Roman" w:cstheme="minorHAnsi"/>
          <w:lang w:val="de-DE" w:eastAsia="de-DE"/>
        </w:rPr>
        <w:t>j</w:t>
      </w:r>
      <w:r w:rsidRPr="005A6A98">
        <w:rPr>
          <w:rFonts w:eastAsia="Times New Roman" w:cstheme="minorHAnsi"/>
          <w:lang w:val="de-DE" w:eastAsia="de-DE"/>
        </w:rPr>
        <w:t>enljivost betona.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Izvođač dostavlja dodatni statički proračun pozicija kod kojih je ugradjen beton niže čvrstoće i vadi kernove radi oc</w:t>
      </w:r>
      <w:r w:rsidR="006F201B" w:rsidRPr="005A6A98">
        <w:rPr>
          <w:rFonts w:eastAsia="Times New Roman" w:cstheme="minorHAnsi"/>
          <w:lang w:val="de-DE" w:eastAsia="de-DE"/>
        </w:rPr>
        <w:t>j</w:t>
      </w:r>
      <w:r w:rsidRPr="005A6A98">
        <w:rPr>
          <w:rFonts w:eastAsia="Times New Roman" w:cstheme="minorHAnsi"/>
          <w:lang w:val="de-DE" w:eastAsia="de-DE"/>
        </w:rPr>
        <w:t>ene stvarno postignute čvrstoće betona,  bez dodatnih troškova na račun ŽICG.  Ovi podaci treba da omoguće konačnu oc</w:t>
      </w:r>
      <w:r w:rsidR="006F201B" w:rsidRPr="005A6A98">
        <w:rPr>
          <w:rFonts w:eastAsia="Times New Roman" w:cstheme="minorHAnsi"/>
          <w:lang w:val="de-DE" w:eastAsia="de-DE"/>
        </w:rPr>
        <w:t>j</w:t>
      </w:r>
      <w:r w:rsidRPr="005A6A98">
        <w:rPr>
          <w:rFonts w:eastAsia="Times New Roman" w:cstheme="minorHAnsi"/>
          <w:lang w:val="de-DE" w:eastAsia="de-DE"/>
        </w:rPr>
        <w:t xml:space="preserve">enu Nadzornog Inženjera da li se takav beton može primiti.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Pribaviti odobrenje Inženjera pr</w:t>
      </w:r>
      <w:r w:rsidR="006F201B" w:rsidRPr="005A6A98">
        <w:rPr>
          <w:rFonts w:eastAsia="Times New Roman" w:cstheme="minorHAnsi"/>
          <w:lang w:val="de-DE" w:eastAsia="de-DE"/>
        </w:rPr>
        <w:t>ij</w:t>
      </w:r>
      <w:r w:rsidRPr="005A6A98">
        <w:rPr>
          <w:rFonts w:eastAsia="Times New Roman" w:cstheme="minorHAnsi"/>
          <w:lang w:val="de-DE" w:eastAsia="de-DE"/>
        </w:rPr>
        <w:t>e uzimanja bilo kakvih uzoraka (kernova). Kada se smatra da beton ima nisku čvrstoću, pribaviti i testirati uzorke i prijaviti podatke Inženjeru u roku od 14 dana od testa čvstoće betona nakon 28 dana. Rezultati testa čvrstoće betona dobijenih ispitivanjem kernova  biće prihvaćeni i od strane Izvođača radova i Nadzornog Inženjera  kao reprezent postignute čvrstoće na pritisak ugrađenog betona. Rezultati testa čvrstoće na kernovima će biti konačni i koristiće se umesto rezultata testa čvrstoće cilindara i odrediti dalji tok plaćanja. Nadzorni Inženjer  će sračunati vr</w:t>
      </w:r>
      <w:r w:rsidR="006F201B" w:rsidRPr="005A6A98">
        <w:rPr>
          <w:rFonts w:eastAsia="Times New Roman" w:cstheme="minorHAnsi"/>
          <w:lang w:val="de-DE" w:eastAsia="de-DE"/>
        </w:rPr>
        <w:t>ij</w:t>
      </w:r>
      <w:r w:rsidRPr="005A6A98">
        <w:rPr>
          <w:rFonts w:eastAsia="Times New Roman" w:cstheme="minorHAnsi"/>
          <w:lang w:val="de-DE" w:eastAsia="de-DE"/>
        </w:rPr>
        <w:t>ednost čvrstoće kao pros</w:t>
      </w:r>
      <w:r w:rsidR="006F201B" w:rsidRPr="005A6A98">
        <w:rPr>
          <w:rFonts w:eastAsia="Times New Roman" w:cstheme="minorHAnsi"/>
          <w:lang w:val="de-DE" w:eastAsia="de-DE"/>
        </w:rPr>
        <w:t>j</w:t>
      </w:r>
      <w:r w:rsidRPr="005A6A98">
        <w:rPr>
          <w:rFonts w:eastAsia="Times New Roman" w:cstheme="minorHAnsi"/>
          <w:lang w:val="de-DE" w:eastAsia="de-DE"/>
        </w:rPr>
        <w:t>ek čvrstoće na tri pojedinačna kerna. Ovo će biti prihvaćeno kao stvarna izm</w:t>
      </w:r>
      <w:r w:rsidR="006F201B" w:rsidRPr="005A6A98">
        <w:rPr>
          <w:rFonts w:eastAsia="Times New Roman" w:cstheme="minorHAnsi"/>
          <w:lang w:val="de-DE" w:eastAsia="de-DE"/>
        </w:rPr>
        <w:t>j</w:t>
      </w:r>
      <w:r w:rsidRPr="005A6A98">
        <w:rPr>
          <w:rFonts w:eastAsia="Times New Roman" w:cstheme="minorHAnsi"/>
          <w:lang w:val="de-DE" w:eastAsia="de-DE"/>
        </w:rPr>
        <w:t>erena vr</w:t>
      </w:r>
      <w:r w:rsidR="006F201B" w:rsidRPr="005A6A98">
        <w:rPr>
          <w:rFonts w:eastAsia="Times New Roman" w:cstheme="minorHAnsi"/>
          <w:lang w:val="de-DE" w:eastAsia="de-DE"/>
        </w:rPr>
        <w:t>ij</w:t>
      </w:r>
      <w:r w:rsidRPr="005A6A98">
        <w:rPr>
          <w:rFonts w:eastAsia="Times New Roman" w:cstheme="minorHAnsi"/>
          <w:lang w:val="de-DE" w:eastAsia="de-DE"/>
        </w:rPr>
        <w:t>ednost.</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49" w:name="_Toc410299548"/>
      <w:bookmarkStart w:id="450" w:name="_Toc415959035"/>
      <w:bookmarkStart w:id="451" w:name="_Toc43284192"/>
      <w:r w:rsidRPr="005A6A98">
        <w:rPr>
          <w:rFonts w:eastAsia="Times New Roman" w:cstheme="minorHAnsi"/>
          <w:b/>
          <w:u w:val="single"/>
          <w:lang w:val="de-DE" w:eastAsia="de-DE"/>
        </w:rPr>
        <w:t>Određivanje mogućnosti prim</w:t>
      </w:r>
      <w:r w:rsidR="006F201B" w:rsidRPr="005A6A98">
        <w:rPr>
          <w:rFonts w:eastAsia="Times New Roman" w:cstheme="minorHAnsi"/>
          <w:b/>
          <w:u w:val="single"/>
          <w:lang w:val="de-DE" w:eastAsia="de-DE"/>
        </w:rPr>
        <w:t>j</w:t>
      </w:r>
      <w:r w:rsidRPr="005A6A98">
        <w:rPr>
          <w:rFonts w:eastAsia="Times New Roman" w:cstheme="minorHAnsi"/>
          <w:b/>
          <w:u w:val="single"/>
          <w:lang w:val="de-DE" w:eastAsia="de-DE"/>
        </w:rPr>
        <w:t>ene u konstrukciji</w:t>
      </w:r>
      <w:bookmarkEnd w:id="449"/>
      <w:bookmarkEnd w:id="450"/>
      <w:bookmarkEnd w:id="45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Ako je rezultat testa čvrstoće kerna podbacio manje od 3.5MPa ili 10%, ispod specificiranog minimuma čvrstoće, smatra se da se beton može prim</w:t>
      </w:r>
      <w:r w:rsidR="006F201B" w:rsidRPr="005A6A98">
        <w:rPr>
          <w:rFonts w:eastAsia="Times New Roman" w:cstheme="minorHAnsi"/>
          <w:lang w:val="de-DE" w:eastAsia="de-DE"/>
        </w:rPr>
        <w:t>j</w:t>
      </w:r>
      <w:r w:rsidRPr="005A6A98">
        <w:rPr>
          <w:rFonts w:eastAsia="Times New Roman" w:cstheme="minorHAnsi"/>
          <w:lang w:val="de-DE" w:eastAsia="de-DE"/>
        </w:rPr>
        <w:t>eniti. Ako je rezultat testa čvrstoće kerna veći od 3.5MPa ili 10%, ispod specificiranog minimuma čvrstoće, Nadzorni Inženjer će smatrati se da je prim</w:t>
      </w:r>
      <w:r w:rsidR="006F201B" w:rsidRPr="005A6A98">
        <w:rPr>
          <w:rFonts w:eastAsia="Times New Roman" w:cstheme="minorHAnsi"/>
          <w:lang w:val="de-DE" w:eastAsia="de-DE"/>
        </w:rPr>
        <w:t>j</w:t>
      </w:r>
      <w:r w:rsidRPr="005A6A98">
        <w:rPr>
          <w:rFonts w:eastAsia="Times New Roman" w:cstheme="minorHAnsi"/>
          <w:lang w:val="de-DE" w:eastAsia="de-DE"/>
        </w:rPr>
        <w:t>ena takvog betona u konstrukciji dovedena u pitanje. Izvođač je dužan uradi dodatni statički proračun za pozicije konstrukcije gde je takav beton ugradjen i da ga preda Nadzornom Inženjru na oc</w:t>
      </w:r>
      <w:r w:rsidR="006F201B" w:rsidRPr="005A6A98">
        <w:rPr>
          <w:rFonts w:eastAsia="Times New Roman" w:cstheme="minorHAnsi"/>
          <w:lang w:val="de-DE" w:eastAsia="de-DE"/>
        </w:rPr>
        <w:t>j</w:t>
      </w:r>
      <w:r w:rsidRPr="005A6A98">
        <w:rPr>
          <w:rFonts w:eastAsia="Times New Roman" w:cstheme="minorHAnsi"/>
          <w:lang w:val="de-DE" w:eastAsia="de-DE"/>
        </w:rPr>
        <w:t>enu. Ukoliko rezultati ovog proračuna budu prihvaćeni od strane Nadzornog inženjera i pokazuju da postignuta čvrstoća betona zadovoljava uz odgovarajući v</w:t>
      </w:r>
      <w:r w:rsidR="006F201B" w:rsidRPr="005A6A98">
        <w:rPr>
          <w:rFonts w:eastAsia="Times New Roman" w:cstheme="minorHAnsi"/>
          <w:lang w:val="de-DE" w:eastAsia="de-DE"/>
        </w:rPr>
        <w:t>ij</w:t>
      </w:r>
      <w:r w:rsidRPr="005A6A98">
        <w:rPr>
          <w:rFonts w:eastAsia="Times New Roman" w:cstheme="minorHAnsi"/>
          <w:lang w:val="de-DE" w:eastAsia="de-DE"/>
        </w:rPr>
        <w:t>ek trajanja, Izvođač može ostaviti ugrađen beton na svom m</w:t>
      </w:r>
      <w:r w:rsidR="006F201B" w:rsidRPr="005A6A98">
        <w:rPr>
          <w:rFonts w:eastAsia="Times New Roman" w:cstheme="minorHAnsi"/>
          <w:lang w:val="de-DE" w:eastAsia="de-DE"/>
        </w:rPr>
        <w:t>j</w:t>
      </w:r>
      <w:r w:rsidRPr="005A6A98">
        <w:rPr>
          <w:rFonts w:eastAsia="Times New Roman" w:cstheme="minorHAnsi"/>
          <w:lang w:val="de-DE" w:eastAsia="de-DE"/>
        </w:rPr>
        <w:t>estu po uslovima iz poglavlja 31.7, u suprotnom, Izvođač mora odstraniti i zam</w:t>
      </w:r>
      <w:r w:rsidR="006F201B" w:rsidRPr="005A6A98">
        <w:rPr>
          <w:rFonts w:eastAsia="Times New Roman" w:cstheme="minorHAnsi"/>
          <w:lang w:val="de-DE" w:eastAsia="de-DE"/>
        </w:rPr>
        <w:t>j</w:t>
      </w:r>
      <w:r w:rsidRPr="005A6A98">
        <w:rPr>
          <w:rFonts w:eastAsia="Times New Roman" w:cstheme="minorHAnsi"/>
          <w:lang w:val="de-DE" w:eastAsia="de-DE"/>
        </w:rPr>
        <w:t>eniti partiju betona koja je neodgovarajuća o svom trošku.</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52" w:name="_Toc410299549"/>
      <w:bookmarkStart w:id="453" w:name="_Toc415959036"/>
      <w:bookmarkStart w:id="454" w:name="_Toc43284193"/>
      <w:r w:rsidRPr="005A6A98">
        <w:rPr>
          <w:rFonts w:eastAsia="Times New Roman" w:cstheme="minorHAnsi"/>
          <w:b/>
          <w:u w:val="single"/>
          <w:lang w:val="de-DE" w:eastAsia="de-DE"/>
        </w:rPr>
        <w:t>Uzimanje kernova radi oc</w:t>
      </w:r>
      <w:r w:rsidR="006F201B" w:rsidRPr="005A6A98">
        <w:rPr>
          <w:rFonts w:eastAsia="Times New Roman" w:cstheme="minorHAnsi"/>
          <w:b/>
          <w:u w:val="single"/>
          <w:lang w:val="de-DE" w:eastAsia="de-DE"/>
        </w:rPr>
        <w:t>j</w:t>
      </w:r>
      <w:r w:rsidRPr="005A6A98">
        <w:rPr>
          <w:rFonts w:eastAsia="Times New Roman" w:cstheme="minorHAnsi"/>
          <w:b/>
          <w:u w:val="single"/>
          <w:lang w:val="de-DE" w:eastAsia="de-DE"/>
        </w:rPr>
        <w:t>ene mogućnosti prim</w:t>
      </w:r>
      <w:r w:rsidR="006F201B" w:rsidRPr="005A6A98">
        <w:rPr>
          <w:rFonts w:eastAsia="Times New Roman" w:cstheme="minorHAnsi"/>
          <w:b/>
          <w:u w:val="single"/>
          <w:lang w:val="de-DE" w:eastAsia="de-DE"/>
        </w:rPr>
        <w:t>j</w:t>
      </w:r>
      <w:r w:rsidRPr="005A6A98">
        <w:rPr>
          <w:rFonts w:eastAsia="Times New Roman" w:cstheme="minorHAnsi"/>
          <w:b/>
          <w:u w:val="single"/>
          <w:lang w:val="de-DE" w:eastAsia="de-DE"/>
        </w:rPr>
        <w:t>ene betona</w:t>
      </w:r>
      <w:bookmarkEnd w:id="452"/>
      <w:bookmarkEnd w:id="453"/>
      <w:bookmarkEnd w:id="45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Dostaviti tri neoštećena kerna uzetia sa istog m</w:t>
      </w:r>
      <w:r w:rsidR="006F201B" w:rsidRPr="005A6A98">
        <w:rPr>
          <w:rFonts w:eastAsia="Times New Roman" w:cstheme="minorHAnsi"/>
          <w:lang w:val="de-DE" w:eastAsia="de-DE"/>
        </w:rPr>
        <w:t>j</w:t>
      </w:r>
      <w:r w:rsidRPr="005A6A98">
        <w:rPr>
          <w:rFonts w:eastAsia="Times New Roman" w:cstheme="minorHAnsi"/>
          <w:lang w:val="de-DE" w:eastAsia="de-DE"/>
        </w:rPr>
        <w:t>esta gde je, kao strukturalni beton, ugrađen beton sa nižom čvrstoćom (oc</w:t>
      </w:r>
      <w:r w:rsidR="006F201B" w:rsidRPr="005A6A98">
        <w:rPr>
          <w:rFonts w:eastAsia="Times New Roman" w:cstheme="minorHAnsi"/>
          <w:lang w:val="de-DE" w:eastAsia="de-DE"/>
        </w:rPr>
        <w:t>j</w:t>
      </w:r>
      <w:r w:rsidRPr="005A6A98">
        <w:rPr>
          <w:rFonts w:eastAsia="Times New Roman" w:cstheme="minorHAnsi"/>
          <w:lang w:val="de-DE" w:eastAsia="de-DE"/>
        </w:rPr>
        <w:t>ena prema ispitivanju cilindara). Izabrati lokaciju za vađenje kernova tako da se ne ugrozi konstrukcija i da ne ostane trajno oštećenje nakon popravke rupa iz kojih su kernovi izvađeni. Pribaviti odobrenje od strane Inženjera za uzimanje kernova i njihove lokacije pre vađenja.</w:t>
      </w:r>
    </w:p>
    <w:p w:rsidR="0032481F" w:rsidRPr="005A6A98" w:rsidRDefault="0032481F" w:rsidP="0032481F">
      <w:pPr>
        <w:spacing w:after="0" w:line="240" w:lineRule="auto"/>
        <w:jc w:val="both"/>
        <w:rPr>
          <w:rFonts w:eastAsia="Times New Roman" w:cstheme="minorHAnsi"/>
          <w:lang w:val="de-DE" w:eastAsia="de-DE"/>
        </w:rPr>
      </w:pPr>
    </w:p>
    <w:p w:rsidR="0032481F" w:rsidRPr="009424D3" w:rsidRDefault="0032481F" w:rsidP="009424D3">
      <w:pPr>
        <w:rPr>
          <w:b/>
          <w:u w:val="single"/>
          <w:lang w:val="de-DE" w:eastAsia="de-DE"/>
        </w:rPr>
      </w:pPr>
      <w:bookmarkStart w:id="455" w:name="_Toc410299550"/>
      <w:bookmarkStart w:id="456" w:name="_Toc415959037"/>
      <w:bookmarkStart w:id="457" w:name="_Toc43284194"/>
      <w:r w:rsidRPr="009424D3">
        <w:rPr>
          <w:b/>
          <w:u w:val="single"/>
          <w:lang w:val="de-DE" w:eastAsia="de-DE"/>
        </w:rPr>
        <w:t>Stanje kernova i njihovo testiranje</w:t>
      </w:r>
      <w:bookmarkEnd w:id="455"/>
      <w:bookmarkEnd w:id="456"/>
      <w:bookmarkEnd w:id="45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će odlučiti da li je potrebno testirati kernove u suvom ili vlažnom stanju. Ako Inženjer odluči da testira kernove u vlažnom stanju , uroniti kernove u vodu najmanje 40 sati i testirati mokre kernove. Kernovi će biti testirani u roku od 3 dana nakon dobijanja uzoraka.</w:t>
      </w:r>
    </w:p>
    <w:p w:rsidR="0032481F" w:rsidRPr="005A6A98" w:rsidRDefault="0032481F" w:rsidP="0032481F">
      <w:pPr>
        <w:spacing w:after="0" w:line="240" w:lineRule="auto"/>
        <w:jc w:val="both"/>
        <w:rPr>
          <w:rFonts w:eastAsia="Times New Roman" w:cstheme="minorHAnsi"/>
          <w:lang w:val="de-DE" w:eastAsia="de-DE"/>
        </w:rPr>
      </w:pPr>
    </w:p>
    <w:p w:rsidR="006870A8" w:rsidRDefault="006870A8" w:rsidP="00D52433">
      <w:pPr>
        <w:rPr>
          <w:rFonts w:eastAsia="Times New Roman" w:cstheme="minorHAnsi"/>
          <w:b/>
          <w:caps/>
          <w:lang w:val="de-DE" w:eastAsia="de-DE"/>
        </w:rPr>
      </w:pPr>
      <w:bookmarkStart w:id="458" w:name="_Toc410299551"/>
      <w:bookmarkStart w:id="459" w:name="_Toc415959038"/>
      <w:bookmarkStart w:id="460" w:name="_Toc43284195"/>
    </w:p>
    <w:p w:rsidR="006870A8" w:rsidRDefault="006870A8" w:rsidP="00D52433">
      <w:pPr>
        <w:rPr>
          <w:rFonts w:eastAsia="Times New Roman" w:cstheme="minorHAnsi"/>
          <w:b/>
          <w:caps/>
          <w:lang w:val="de-DE" w:eastAsia="de-DE"/>
        </w:rPr>
      </w:pPr>
    </w:p>
    <w:p w:rsidR="006870A8" w:rsidRDefault="006870A8" w:rsidP="00D52433">
      <w:pPr>
        <w:rPr>
          <w:rFonts w:eastAsia="Times New Roman" w:cstheme="minorHAnsi"/>
          <w:b/>
          <w:caps/>
          <w:lang w:val="de-DE" w:eastAsia="de-DE"/>
        </w:rPr>
      </w:pPr>
    </w:p>
    <w:p w:rsidR="0032481F" w:rsidRPr="005A6A98" w:rsidRDefault="0032481F" w:rsidP="00D52433">
      <w:pPr>
        <w:rPr>
          <w:rFonts w:eastAsia="Times New Roman" w:cstheme="minorHAnsi"/>
          <w:b/>
          <w:caps/>
          <w:lang w:val="de-DE" w:eastAsia="de-DE"/>
        </w:rPr>
      </w:pPr>
      <w:r w:rsidRPr="005A6A98">
        <w:rPr>
          <w:rFonts w:eastAsia="Times New Roman" w:cstheme="minorHAnsi"/>
          <w:b/>
          <w:caps/>
          <w:lang w:val="de-DE" w:eastAsia="de-DE"/>
        </w:rPr>
        <w:lastRenderedPageBreak/>
        <w:t>Uslovi za plaćanje</w:t>
      </w:r>
      <w:bookmarkEnd w:id="458"/>
      <w:bookmarkEnd w:id="459"/>
      <w:bookmarkEnd w:id="460"/>
    </w:p>
    <w:p w:rsidR="0032481F" w:rsidRPr="009424D3" w:rsidRDefault="0032481F" w:rsidP="00D52433">
      <w:pPr>
        <w:rPr>
          <w:b/>
          <w:u w:val="single"/>
          <w:lang w:val="de-DE" w:eastAsia="de-DE"/>
        </w:rPr>
      </w:pPr>
      <w:bookmarkStart w:id="461" w:name="_Toc410299552"/>
      <w:bookmarkStart w:id="462" w:name="_Toc415959039"/>
      <w:bookmarkStart w:id="463" w:name="_Toc43284196"/>
      <w:r w:rsidRPr="009424D3">
        <w:rPr>
          <w:b/>
          <w:u w:val="single"/>
          <w:lang w:val="de-DE" w:eastAsia="de-DE"/>
        </w:rPr>
        <w:t>Opšte</w:t>
      </w:r>
      <w:bookmarkEnd w:id="461"/>
      <w:bookmarkEnd w:id="462"/>
      <w:bookmarkEnd w:id="46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bilo koju partiju betona koja ne ispunjava navedenu minimalnu propisanu čvrstoću kao što je definisano u poglavljima 31.5, 31.7  ali ispunjava sve ostale uslove ugovora na zadovoljavajući način, uključujući da je podoban kao beton konstrukcije, Inženjer će pojedinačno smanjiti c</w:t>
      </w:r>
      <w:r w:rsidR="006F201B" w:rsidRPr="005A6A98">
        <w:rPr>
          <w:rFonts w:eastAsia="Times New Roman" w:cstheme="minorHAnsi"/>
          <w:lang w:val="de-DE" w:eastAsia="de-DE"/>
        </w:rPr>
        <w:t>ij</w:t>
      </w:r>
      <w:r w:rsidRPr="005A6A98">
        <w:rPr>
          <w:rFonts w:eastAsia="Times New Roman" w:cstheme="minorHAnsi"/>
          <w:lang w:val="de-DE" w:eastAsia="de-DE"/>
        </w:rPr>
        <w:t>enu za svaku partiju betona niže čvrstoće u skladu sa ovim članom.</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64" w:name="_Toc410299553"/>
      <w:bookmarkStart w:id="465" w:name="_Toc415959040"/>
      <w:bookmarkStart w:id="466" w:name="_Toc43284197"/>
      <w:r w:rsidRPr="005A6A98">
        <w:rPr>
          <w:rFonts w:eastAsia="Times New Roman" w:cstheme="minorHAnsi"/>
          <w:b/>
          <w:u w:val="single"/>
          <w:lang w:val="de-DE" w:eastAsia="de-DE"/>
        </w:rPr>
        <w:t>Osnove za korekciju plaćanja</w:t>
      </w:r>
      <w:bookmarkEnd w:id="464"/>
      <w:bookmarkEnd w:id="465"/>
      <w:bookmarkEnd w:id="46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je rezultat testa čvrstoće betona niži od 10% ili 3,5Mpa,  od zaht</w:t>
      </w:r>
      <w:r w:rsidR="006F201B" w:rsidRPr="005A6A98">
        <w:rPr>
          <w:rFonts w:eastAsia="Times New Roman" w:cstheme="minorHAnsi"/>
          <w:lang w:val="de-DE" w:eastAsia="de-DE"/>
        </w:rPr>
        <w:t>j</w:t>
      </w:r>
      <w:r w:rsidRPr="005A6A98">
        <w:rPr>
          <w:rFonts w:eastAsia="Times New Roman" w:cstheme="minorHAnsi"/>
          <w:lang w:val="de-DE" w:eastAsia="de-DE"/>
        </w:rPr>
        <w:t>evane čvrstoće, kernovi se mogu uzeti iz odgovarajuće partije betona radi korekcije plaćanja. Korigovana c</w:t>
      </w:r>
      <w:r w:rsidR="006F201B" w:rsidRPr="005A6A98">
        <w:rPr>
          <w:rFonts w:eastAsia="Times New Roman" w:cstheme="minorHAnsi"/>
          <w:lang w:val="de-DE" w:eastAsia="de-DE"/>
        </w:rPr>
        <w:t>ij</w:t>
      </w:r>
      <w:r w:rsidRPr="005A6A98">
        <w:rPr>
          <w:rFonts w:eastAsia="Times New Roman" w:cstheme="minorHAnsi"/>
          <w:lang w:val="de-DE" w:eastAsia="de-DE"/>
        </w:rPr>
        <w:t>ena će se odnositi na fakturisanu c</w:t>
      </w:r>
      <w:r w:rsidR="006F201B" w:rsidRPr="005A6A98">
        <w:rPr>
          <w:rFonts w:eastAsia="Times New Roman" w:cstheme="minorHAnsi"/>
          <w:lang w:val="de-DE" w:eastAsia="de-DE"/>
        </w:rPr>
        <w:t>ij</w:t>
      </w:r>
      <w:r w:rsidRPr="005A6A98">
        <w:rPr>
          <w:rFonts w:eastAsia="Times New Roman" w:cstheme="minorHAnsi"/>
          <w:lang w:val="de-DE" w:eastAsia="de-DE"/>
        </w:rPr>
        <w:t>enu koju je Izvođač platio za beton.</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 bušiti kernove u očvrslom betonu, radi korekcije plaćanja, kada su rezultati 28 dnevnog testa za čvrstoću cilindara manji od 3,5MPa ili 10%, ispod propisane minimalne čvrstoće. Kada Izvođač podnese prihvatljive kernove Inženjeru za testiranje, Inženjer će odrediti smanjenja plaćanja zasnovane na rezultatima testova čvrstoće. Izvođač i Nadzorni Inženjer će prihvatiti rezultate testova čvrstoće na kernovima, u zavisnosti od poglavlja 31.8.5 i 31.8.6, kao konačne i bliže prim</w:t>
      </w:r>
      <w:r w:rsidR="003E3626" w:rsidRPr="005A6A98">
        <w:rPr>
          <w:rFonts w:eastAsia="Times New Roman" w:cstheme="minorHAnsi"/>
          <w:lang w:val="de-DE" w:eastAsia="de-DE"/>
        </w:rPr>
        <w:t>j</w:t>
      </w:r>
      <w:r w:rsidRPr="005A6A98">
        <w:rPr>
          <w:rFonts w:eastAsia="Times New Roman" w:cstheme="minorHAnsi"/>
          <w:lang w:val="de-DE" w:eastAsia="de-DE"/>
        </w:rPr>
        <w:t>enjeni kod plaćanja umesto rezultata testa čvrstoće cilindara.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67" w:name="_Toc410299554"/>
      <w:bookmarkStart w:id="468" w:name="_Toc415959041"/>
      <w:bookmarkStart w:id="469" w:name="_Toc43284198"/>
      <w:r w:rsidRPr="005A6A98">
        <w:rPr>
          <w:rFonts w:eastAsia="Times New Roman" w:cstheme="minorHAnsi"/>
          <w:b/>
          <w:u w:val="single"/>
          <w:lang w:val="de-DE" w:eastAsia="de-DE"/>
        </w:rPr>
        <w:t>Korekcija plaćanja u slučaju kada se vade kernovi</w:t>
      </w:r>
      <w:bookmarkEnd w:id="467"/>
      <w:bookmarkEnd w:id="468"/>
      <w:bookmarkEnd w:id="46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Izvaditi kernove u skladu sa poglavljem 31.7.3.</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70" w:name="_Toc410299555"/>
      <w:bookmarkStart w:id="471" w:name="_Toc415959042"/>
      <w:bookmarkStart w:id="472" w:name="_Toc43284199"/>
      <w:r w:rsidRPr="005A6A98">
        <w:rPr>
          <w:rFonts w:eastAsia="Times New Roman" w:cstheme="minorHAnsi"/>
          <w:b/>
          <w:u w:val="single"/>
          <w:lang w:val="de-DE" w:eastAsia="de-DE"/>
        </w:rPr>
        <w:t>Uslovi i ispitivanje kernova</w:t>
      </w:r>
      <w:bookmarkEnd w:id="470"/>
      <w:bookmarkEnd w:id="471"/>
      <w:bookmarkEnd w:id="47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će odrediti način ispitivanja kernova u skladu sa poglavljem 31.7.4.</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73" w:name="_Toc410299556"/>
      <w:bookmarkStart w:id="474" w:name="_Toc415959043"/>
      <w:bookmarkStart w:id="475" w:name="_Toc43284200"/>
      <w:r w:rsidRPr="005A6A98">
        <w:rPr>
          <w:rFonts w:eastAsia="Times New Roman" w:cstheme="minorHAnsi"/>
          <w:b/>
          <w:u w:val="single"/>
          <w:lang w:val="de-DE" w:eastAsia="de-DE"/>
        </w:rPr>
        <w:t>Uslov kada čvrstoća kerna predstavlja ekvivalent čvrstoće betona starosti 28 dana</w:t>
      </w:r>
      <w:bookmarkEnd w:id="473"/>
      <w:bookmarkEnd w:id="474"/>
      <w:bookmarkEnd w:id="47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kernove koji su testirani najkasnije 42 dana nakon izlivanja betona, Nadzorni Inženjer će prihvatiti čvrstoću kernova kao vr</w:t>
      </w:r>
      <w:r w:rsidR="003E3626" w:rsidRPr="005A6A98">
        <w:rPr>
          <w:rFonts w:eastAsia="Times New Roman" w:cstheme="minorHAnsi"/>
          <w:lang w:val="de-DE" w:eastAsia="de-DE"/>
        </w:rPr>
        <w:t>ij</w:t>
      </w:r>
      <w:r w:rsidRPr="005A6A98">
        <w:rPr>
          <w:rFonts w:eastAsia="Times New Roman" w:cstheme="minorHAnsi"/>
          <w:lang w:val="de-DE" w:eastAsia="de-DE"/>
        </w:rPr>
        <w:t>ednost čvrstoće partije betona starosti  28 dana.  Ekvivalentna čvrstoća na pritisak se dobija kao srednja vr</w:t>
      </w:r>
      <w:r w:rsidR="003E3626" w:rsidRPr="005A6A98">
        <w:rPr>
          <w:rFonts w:eastAsia="Times New Roman" w:cstheme="minorHAnsi"/>
          <w:lang w:val="de-DE" w:eastAsia="de-DE"/>
        </w:rPr>
        <w:t>ij</w:t>
      </w:r>
      <w:r w:rsidRPr="005A6A98">
        <w:rPr>
          <w:rFonts w:eastAsia="Times New Roman" w:cstheme="minorHAnsi"/>
          <w:lang w:val="de-DE" w:eastAsia="de-DE"/>
        </w:rPr>
        <w:t>ednost čvrstoće na pr</w:t>
      </w:r>
      <w:r w:rsidR="003E3626" w:rsidRPr="005A6A98">
        <w:rPr>
          <w:rFonts w:eastAsia="Times New Roman" w:cstheme="minorHAnsi"/>
          <w:lang w:val="de-DE" w:eastAsia="de-DE"/>
        </w:rPr>
        <w:t>itisak na tri pojedinačna kerna</w:t>
      </w:r>
      <w:r w:rsidRPr="005A6A98">
        <w:rPr>
          <w:rFonts w:eastAsia="Times New Roman" w:cstheme="minorHAnsi"/>
          <w:lang w:val="de-DE" w:eastAsia="de-DE"/>
        </w:rPr>
        <w:t>. Nadzorni inženjer će priznati ovu čvrstoću kao stvarno postignutu vrednost.</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76" w:name="_Toc410299557"/>
      <w:bookmarkStart w:id="477" w:name="_Toc415959044"/>
      <w:bookmarkStart w:id="478" w:name="_Toc43284201"/>
      <w:r w:rsidRPr="005A6A98">
        <w:rPr>
          <w:rFonts w:eastAsia="Times New Roman" w:cstheme="minorHAnsi"/>
          <w:b/>
          <w:u w:val="single"/>
          <w:lang w:val="de-DE" w:eastAsia="de-DE"/>
        </w:rPr>
        <w:t>Korekcije vr</w:t>
      </w:r>
      <w:r w:rsidR="003E3626" w:rsidRPr="005A6A98">
        <w:rPr>
          <w:rFonts w:eastAsia="Times New Roman" w:cstheme="minorHAnsi"/>
          <w:b/>
          <w:u w:val="single"/>
          <w:lang w:val="de-DE" w:eastAsia="de-DE"/>
        </w:rPr>
        <w:t>ij</w:t>
      </w:r>
      <w:r w:rsidRPr="005A6A98">
        <w:rPr>
          <w:rFonts w:eastAsia="Times New Roman" w:cstheme="minorHAnsi"/>
          <w:b/>
          <w:u w:val="single"/>
          <w:lang w:val="de-DE" w:eastAsia="de-DE"/>
        </w:rPr>
        <w:t>ednosti čvrstoće kernova</w:t>
      </w:r>
      <w:bookmarkEnd w:id="476"/>
      <w:bookmarkEnd w:id="477"/>
      <w:bookmarkEnd w:id="47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Za kernove uzete iz betona starijeg od 42 dana,  Nadzorni Inženjer će uspostaviti korelaciju između čvrstoće betona starosti 28 dana kao i čvrstoće betona starosti 42 dana na osnovu podataka koji se nalaze u odgovarajućim EN standardima.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479" w:name="_Toc410299558"/>
      <w:bookmarkStart w:id="480" w:name="_Toc415959045"/>
      <w:bookmarkStart w:id="481" w:name="_Toc43284202"/>
      <w:r w:rsidRPr="005A6A98">
        <w:rPr>
          <w:rFonts w:eastAsia="Times New Roman" w:cstheme="minorHAnsi"/>
          <w:b/>
          <w:u w:val="single"/>
          <w:lang w:val="de-DE" w:eastAsia="de-DE"/>
        </w:rPr>
        <w:t>Korekcije plaćanja</w:t>
      </w:r>
      <w:bookmarkEnd w:id="479"/>
      <w:bookmarkEnd w:id="480"/>
      <w:bookmarkEnd w:id="48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će odrediti redukciju c</w:t>
      </w:r>
      <w:r w:rsidR="003E3626" w:rsidRPr="005A6A98">
        <w:rPr>
          <w:rFonts w:eastAsia="Times New Roman" w:cstheme="minorHAnsi"/>
          <w:lang w:val="de-DE" w:eastAsia="de-DE"/>
        </w:rPr>
        <w:t>ij</w:t>
      </w:r>
      <w:r w:rsidRPr="005A6A98">
        <w:rPr>
          <w:rFonts w:eastAsia="Times New Roman" w:cstheme="minorHAnsi"/>
          <w:lang w:val="de-DE" w:eastAsia="de-DE"/>
        </w:rPr>
        <w:t>ene za beton niže čvrstoće, prihvaćenog od strane Nadzora  i čija je čvrstoća odredjena rezultatima ispitivanja čvrs</w:t>
      </w:r>
      <w:r w:rsidR="003E3626" w:rsidRPr="005A6A98">
        <w:rPr>
          <w:rFonts w:eastAsia="Times New Roman" w:cstheme="minorHAnsi"/>
          <w:lang w:val="de-DE" w:eastAsia="de-DE"/>
        </w:rPr>
        <w:t>toće bilo cilindara ili kernova</w:t>
      </w:r>
      <w:r w:rsidRPr="005A6A98">
        <w:rPr>
          <w:rFonts w:eastAsia="Times New Roman" w:cstheme="minorHAnsi"/>
          <w:lang w:val="de-DE" w:eastAsia="de-DE"/>
        </w:rPr>
        <w:t>, kod kojih je čvrstoća ispod zaht</w:t>
      </w:r>
      <w:r w:rsidR="003E3626" w:rsidRPr="005A6A98">
        <w:rPr>
          <w:rFonts w:eastAsia="Times New Roman" w:cstheme="minorHAnsi"/>
          <w:lang w:val="de-DE" w:eastAsia="de-DE"/>
        </w:rPr>
        <w:t>j</w:t>
      </w:r>
      <w:r w:rsidRPr="005A6A98">
        <w:rPr>
          <w:rFonts w:eastAsia="Times New Roman" w:cstheme="minorHAnsi"/>
          <w:lang w:val="de-DE" w:eastAsia="de-DE"/>
        </w:rPr>
        <w:t>evanog minimuma, u skladu sa sl</w:t>
      </w:r>
      <w:r w:rsidR="003E3626" w:rsidRPr="005A6A98">
        <w:rPr>
          <w:rFonts w:eastAsia="Times New Roman" w:cstheme="minorHAnsi"/>
          <w:lang w:val="de-DE" w:eastAsia="de-DE"/>
        </w:rPr>
        <w:t>j</w:t>
      </w:r>
      <w:r w:rsidRPr="005A6A98">
        <w:rPr>
          <w:rFonts w:eastAsia="Times New Roman" w:cstheme="minorHAnsi"/>
          <w:lang w:val="de-DE" w:eastAsia="de-DE"/>
        </w:rPr>
        <w:t>edećem: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Smanjenje plaćanja je jednako smanjenju procenta čvrstoće betona cilindra (specificirana minimalna čvrstoća minus stvarna čvrstoća podeljeno specificiranom minimalnom čvrstoćom).</w:t>
      </w:r>
    </w:p>
    <w:p w:rsidR="0032481F" w:rsidRPr="005A6A98" w:rsidRDefault="0032481F" w:rsidP="0032481F">
      <w:pPr>
        <w:spacing w:after="0" w:line="240" w:lineRule="auto"/>
        <w:jc w:val="both"/>
        <w:rPr>
          <w:rFonts w:eastAsia="Times New Roman" w:cstheme="minorHAnsi"/>
          <w:lang w:val="de-DE" w:eastAsia="de-DE"/>
        </w:rPr>
      </w:pP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Za elemente koji se plaćaju po metru, Inženjer će podesiti obračun smanjenja c</w:t>
      </w:r>
      <w:r w:rsidR="003E3626" w:rsidRPr="005A6A98">
        <w:rPr>
          <w:rFonts w:eastAsia="Times New Roman" w:cstheme="minorHAnsi"/>
          <w:lang w:val="de-DE" w:eastAsia="de-DE"/>
        </w:rPr>
        <w:t>ij</w:t>
      </w:r>
      <w:r w:rsidRPr="005A6A98">
        <w:rPr>
          <w:rFonts w:eastAsia="Times New Roman" w:cstheme="minorHAnsi"/>
          <w:lang w:val="de-DE" w:eastAsia="de-DE"/>
        </w:rPr>
        <w:t>ena po kubnom metru u dužne metre, odrediti ukupnu dužinu u metrima elemenata koji su niže čvrstoće i prim</w:t>
      </w:r>
      <w:r w:rsidR="003E3626" w:rsidRPr="005A6A98">
        <w:rPr>
          <w:rFonts w:eastAsia="Times New Roman" w:cstheme="minorHAnsi"/>
          <w:lang w:val="de-DE" w:eastAsia="de-DE"/>
        </w:rPr>
        <w:t>j</w:t>
      </w:r>
      <w:r w:rsidRPr="005A6A98">
        <w:rPr>
          <w:rFonts w:eastAsia="Times New Roman" w:cstheme="minorHAnsi"/>
          <w:lang w:val="de-DE" w:eastAsia="de-DE"/>
        </w:rPr>
        <w:t>eniti korekciju c</w:t>
      </w:r>
      <w:r w:rsidR="003E3626" w:rsidRPr="005A6A98">
        <w:rPr>
          <w:rFonts w:eastAsia="Times New Roman" w:cstheme="minorHAnsi"/>
          <w:lang w:val="de-DE" w:eastAsia="de-DE"/>
        </w:rPr>
        <w:t>ij</w:t>
      </w:r>
      <w:r w:rsidRPr="005A6A98">
        <w:rPr>
          <w:rFonts w:eastAsia="Times New Roman" w:cstheme="minorHAnsi"/>
          <w:lang w:val="de-DE" w:eastAsia="de-DE"/>
        </w:rPr>
        <w:t>ena u skladu sa tim.</w:t>
      </w:r>
    </w:p>
    <w:p w:rsidR="006D3DAA" w:rsidRPr="00BB19BE" w:rsidRDefault="006D3DAA" w:rsidP="0032481F">
      <w:pPr>
        <w:spacing w:after="0" w:line="240" w:lineRule="auto"/>
        <w:jc w:val="both"/>
        <w:rPr>
          <w:rFonts w:eastAsia="Times New Roman" w:cstheme="minorHAnsi"/>
          <w:lang w:val="de-DE" w:eastAsia="de-DE"/>
        </w:rPr>
      </w:pPr>
    </w:p>
    <w:p w:rsidR="0032481F" w:rsidRPr="00BB19BE" w:rsidRDefault="0032481F" w:rsidP="0032481F">
      <w:pPr>
        <w:rPr>
          <w:rFonts w:cstheme="minorHAnsi"/>
          <w:b/>
          <w:lang w:val="de-DE"/>
        </w:rPr>
      </w:pPr>
      <w:bookmarkStart w:id="482" w:name="_Toc415959046"/>
      <w:r w:rsidRPr="00BB19BE">
        <w:rPr>
          <w:rFonts w:cstheme="minorHAnsi"/>
          <w:b/>
          <w:lang w:val="de-DE"/>
        </w:rPr>
        <w:t>Tehnički uslovi za izvođenje radova na mostu Tara I – Stub br.2 (Izvod iz Glavnog projekta investicionog održavanja)</w:t>
      </w:r>
    </w:p>
    <w:p w:rsidR="0032481F" w:rsidRPr="00BB19BE" w:rsidRDefault="0032481F" w:rsidP="0032481F">
      <w:pPr>
        <w:rPr>
          <w:rFonts w:cstheme="minorHAnsi"/>
          <w:b/>
          <w:color w:val="FF0000"/>
          <w:lang w:val="de-DE"/>
        </w:rPr>
      </w:pPr>
      <w:r w:rsidRPr="00BB19BE">
        <w:rPr>
          <w:rFonts w:cstheme="minorHAnsi"/>
          <w:b/>
          <w:color w:val="FF0000"/>
          <w:lang w:val="de-DE"/>
        </w:rPr>
        <w:t>Poglavlje 32</w:t>
      </w:r>
    </w:p>
    <w:p w:rsidR="0032481F" w:rsidRPr="00BB19BE" w:rsidRDefault="0032481F" w:rsidP="00D52433">
      <w:pPr>
        <w:rPr>
          <w:rFonts w:eastAsia="Times New Roman" w:cstheme="minorHAnsi"/>
          <w:b/>
          <w:caps/>
          <w:u w:val="single"/>
          <w:lang w:val="de-DE" w:eastAsia="de-DE"/>
        </w:rPr>
      </w:pPr>
      <w:bookmarkStart w:id="483" w:name="_Toc43284203"/>
      <w:r w:rsidRPr="00BB19BE">
        <w:rPr>
          <w:rFonts w:eastAsia="Times New Roman" w:cstheme="minorHAnsi"/>
          <w:b/>
          <w:caps/>
          <w:u w:val="single"/>
          <w:lang w:val="de-DE" w:eastAsia="de-DE"/>
        </w:rPr>
        <w:t>Betonske konstrukcije</w:t>
      </w:r>
      <w:bookmarkEnd w:id="482"/>
      <w:bookmarkEnd w:id="483"/>
    </w:p>
    <w:p w:rsidR="0032481F" w:rsidRPr="00BB19BE" w:rsidRDefault="0032481F" w:rsidP="00D52433">
      <w:pPr>
        <w:rPr>
          <w:rFonts w:eastAsia="Times New Roman" w:cstheme="minorHAnsi"/>
          <w:b/>
          <w:caps/>
          <w:lang w:val="de-DE" w:eastAsia="de-DE"/>
        </w:rPr>
      </w:pPr>
      <w:bookmarkStart w:id="484" w:name="_Toc408854221"/>
      <w:bookmarkStart w:id="485" w:name="_Toc410299560"/>
      <w:bookmarkStart w:id="486" w:name="_Toc415959047"/>
      <w:bookmarkStart w:id="487" w:name="_Toc43284204"/>
      <w:r w:rsidRPr="00BB19BE">
        <w:rPr>
          <w:rFonts w:eastAsia="Times New Roman" w:cstheme="minorHAnsi"/>
          <w:b/>
          <w:caps/>
          <w:lang w:val="de-DE" w:eastAsia="de-DE"/>
        </w:rPr>
        <w:t>Opis</w:t>
      </w:r>
      <w:bookmarkEnd w:id="484"/>
      <w:bookmarkEnd w:id="485"/>
      <w:bookmarkEnd w:id="486"/>
      <w:bookmarkEnd w:id="487"/>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Izgraditi betonske konstrukcije i druge betonske elemente, sa izuzetkom </w:t>
      </w:r>
      <w:r w:rsidRPr="005A6A98">
        <w:rPr>
          <w:rFonts w:eastAsia="Times New Roman" w:cstheme="minorHAnsi"/>
          <w:lang w:val="de-DE" w:eastAsia="de-DE"/>
        </w:rPr>
        <w:t>sporednih betonskih konstrukcija (koje su de</w:t>
      </w:r>
      <w:r w:rsidR="003E3626" w:rsidRPr="005A6A98">
        <w:rPr>
          <w:rFonts w:eastAsia="Times New Roman" w:cstheme="minorHAnsi"/>
          <w:lang w:val="de-DE" w:eastAsia="de-DE"/>
        </w:rPr>
        <w:t xml:space="preserve">finisane u drugim Poglavljima). </w:t>
      </w:r>
      <w:r w:rsidRPr="005A6A98">
        <w:rPr>
          <w:rFonts w:eastAsia="Times New Roman" w:cstheme="minorHAnsi"/>
          <w:lang w:val="de-DE" w:eastAsia="de-DE"/>
        </w:rPr>
        <w:t>Beton može biti proizveden na licu m</w:t>
      </w:r>
      <w:r w:rsidR="003E3626" w:rsidRPr="005A6A98">
        <w:rPr>
          <w:rFonts w:eastAsia="Times New Roman" w:cstheme="minorHAnsi"/>
          <w:lang w:val="de-DE" w:eastAsia="de-DE"/>
        </w:rPr>
        <w:t>j</w:t>
      </w:r>
      <w:r w:rsidRPr="005A6A98">
        <w:rPr>
          <w:rFonts w:eastAsia="Times New Roman" w:cstheme="minorHAnsi"/>
          <w:lang w:val="de-DE" w:eastAsia="de-DE"/>
        </w:rPr>
        <w:t>esta, u fabrici betona ili proizveden u fabrici za prefabrikovane betonske proizvode.</w:t>
      </w:r>
      <w:r w:rsidRPr="00BB19BE">
        <w:rPr>
          <w:rFonts w:eastAsia="Times New Roman" w:cstheme="minorHAnsi"/>
          <w:lang w:val="de-DE" w:eastAsia="de-DE"/>
        </w:rPr>
        <w:t xml:space="preserve"> </w:t>
      </w:r>
    </w:p>
    <w:p w:rsidR="0032481F" w:rsidRPr="00BB19BE" w:rsidRDefault="003D2210" w:rsidP="0032481F">
      <w:pPr>
        <w:spacing w:after="0" w:line="240" w:lineRule="auto"/>
        <w:jc w:val="both"/>
        <w:rPr>
          <w:rFonts w:eastAsia="Times New Roman" w:cstheme="minorHAnsi"/>
          <w:lang w:val="de-DE" w:eastAsia="de-DE"/>
        </w:rPr>
      </w:pPr>
      <w:r w:rsidRPr="00BB19BE">
        <w:rPr>
          <w:rFonts w:eastAsia="Times New Roman" w:cstheme="minorHAnsi"/>
          <w:noProof/>
        </w:rPr>
        <w:drawing>
          <wp:anchor distT="0" distB="0" distL="114300" distR="114300" simplePos="0" relativeHeight="251660288" behindDoc="0" locked="0" layoutInCell="1" allowOverlap="0" wp14:anchorId="341E78F9" wp14:editId="1013B004">
            <wp:simplePos x="0" y="0"/>
            <wp:positionH relativeFrom="column">
              <wp:posOffset>501650</wp:posOffset>
            </wp:positionH>
            <wp:positionV relativeFrom="paragraph">
              <wp:posOffset>133350</wp:posOffset>
            </wp:positionV>
            <wp:extent cx="3689350" cy="5306695"/>
            <wp:effectExtent l="0" t="0" r="6350" b="8255"/>
            <wp:wrapSquare wrapText="bothSides"/>
            <wp:docPr id="2" name="Picture 0" descr="EN 206-1-2000 Concrete-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 206-1-2000 Concrete-11 copy.jpg"/>
                    <pic:cNvPicPr>
                      <a:picLocks noChangeAspect="1" noChangeArrowheads="1"/>
                    </pic:cNvPicPr>
                  </pic:nvPicPr>
                  <pic:blipFill>
                    <a:blip r:embed="rId17"/>
                    <a:srcRect/>
                    <a:stretch>
                      <a:fillRect/>
                    </a:stretch>
                  </pic:blipFill>
                  <pic:spPr bwMode="auto">
                    <a:xfrm>
                      <a:off x="0" y="0"/>
                      <a:ext cx="3689350" cy="5306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p>
    <w:p w:rsidR="006870A8" w:rsidRDefault="006870A8" w:rsidP="006870A8">
      <w:pPr>
        <w:spacing w:after="0" w:line="240" w:lineRule="auto"/>
        <w:rPr>
          <w:rFonts w:eastAsia="Times New Roman" w:cstheme="minorHAnsi"/>
          <w:lang w:val="de-DE" w:eastAsia="de-DE"/>
        </w:rPr>
      </w:pPr>
      <w:bookmarkStart w:id="488" w:name="_Toc415959635"/>
    </w:p>
    <w:p w:rsidR="006D3DAA" w:rsidRPr="003D2210" w:rsidRDefault="0032481F" w:rsidP="003D2210">
      <w:pPr>
        <w:spacing w:after="0" w:line="240" w:lineRule="auto"/>
        <w:rPr>
          <w:rFonts w:eastAsia="Times New Roman" w:cstheme="minorHAnsi"/>
          <w:lang w:val="de-DE" w:eastAsia="de-DE"/>
        </w:rPr>
      </w:pPr>
      <w:r w:rsidRPr="00BB19BE">
        <w:rPr>
          <w:rFonts w:eastAsia="Times New Roman" w:cstheme="minorHAnsi"/>
          <w:lang w:val="de-DE" w:eastAsia="de-DE"/>
        </w:rPr>
        <w:t xml:space="preserve">Slika </w:t>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STYLEREF 1 \s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noBreakHyphen/>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SEQ Slika \* ARABIC \s 1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1</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t>: Blok dijagram EN vezanih za betonske konstrukcije</w:t>
      </w:r>
      <w:bookmarkStart w:id="489" w:name="_Toc408854222"/>
      <w:bookmarkStart w:id="490" w:name="_Toc410299561"/>
      <w:bookmarkStart w:id="491" w:name="_Toc415959048"/>
      <w:bookmarkStart w:id="492" w:name="_Toc43284205"/>
      <w:bookmarkEnd w:id="488"/>
    </w:p>
    <w:p w:rsidR="0032481F" w:rsidRPr="005A6A98" w:rsidRDefault="0032481F" w:rsidP="00D52433">
      <w:pPr>
        <w:rPr>
          <w:rFonts w:eastAsia="Times New Roman" w:cstheme="minorHAnsi"/>
          <w:b/>
          <w:caps/>
          <w:lang w:val="de-DE" w:eastAsia="de-DE"/>
        </w:rPr>
      </w:pPr>
      <w:r w:rsidRPr="005A6A98">
        <w:rPr>
          <w:rFonts w:eastAsia="Times New Roman" w:cstheme="minorHAnsi"/>
          <w:b/>
          <w:caps/>
          <w:lang w:val="de-DE" w:eastAsia="de-DE"/>
        </w:rPr>
        <w:lastRenderedPageBreak/>
        <w:t>Dubina temelja</w:t>
      </w:r>
      <w:bookmarkEnd w:id="489"/>
      <w:bookmarkEnd w:id="490"/>
      <w:bookmarkEnd w:id="491"/>
      <w:bookmarkEnd w:id="49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Treba smatrati da je nivo temeljenja, kako je prikazano u Tehničkoj dokumentaciji orijentacioni. Nadzorni Inženjer može promeniti dimenzije ili dubinu temeljenja ako je potrebno, da bi dostigao odgovarajuću dubinu. Ukoliko je dubina temeljenja prikazanog Tehničkom dokumentacijom prom</w:t>
      </w:r>
      <w:r w:rsidR="003E3626" w:rsidRPr="005A6A98">
        <w:rPr>
          <w:rFonts w:eastAsia="Times New Roman" w:cstheme="minorHAnsi"/>
          <w:lang w:val="de-DE" w:eastAsia="de-DE"/>
        </w:rPr>
        <w:t>j</w:t>
      </w:r>
      <w:r w:rsidRPr="005A6A98">
        <w:rPr>
          <w:rFonts w:eastAsia="Times New Roman" w:cstheme="minorHAnsi"/>
          <w:lang w:val="de-DE" w:eastAsia="de-DE"/>
        </w:rPr>
        <w:t>enjena, povećana ili umanjena, Nadzorni Inženjer takve izm</w:t>
      </w:r>
      <w:r w:rsidR="003E3626" w:rsidRPr="005A6A98">
        <w:rPr>
          <w:rFonts w:eastAsia="Times New Roman" w:cstheme="minorHAnsi"/>
          <w:lang w:val="de-DE" w:eastAsia="de-DE"/>
        </w:rPr>
        <w:t>j</w:t>
      </w:r>
      <w:r w:rsidRPr="005A6A98">
        <w:rPr>
          <w:rFonts w:eastAsia="Times New Roman" w:cstheme="minorHAnsi"/>
          <w:lang w:val="de-DE" w:eastAsia="de-DE"/>
        </w:rPr>
        <w:t>ene neće smatrati materijalnom izm</w:t>
      </w:r>
      <w:r w:rsidR="003E3626" w:rsidRPr="005A6A98">
        <w:rPr>
          <w:rFonts w:eastAsia="Times New Roman" w:cstheme="minorHAnsi"/>
          <w:lang w:val="de-DE" w:eastAsia="de-DE"/>
        </w:rPr>
        <w:t>j</w:t>
      </w:r>
      <w:r w:rsidRPr="005A6A98">
        <w:rPr>
          <w:rFonts w:eastAsia="Times New Roman" w:cstheme="minorHAnsi"/>
          <w:lang w:val="de-DE" w:eastAsia="de-DE"/>
        </w:rPr>
        <w:t>enom originalnih dokumenata iz Ugovora, odustajanjem od bilo kog uslova predviđenog Ugovorom ili poništavanjem bilo koje odredbe Ugovora. Ukoliko je iskop dublji nego što je Tehničkom dokumentacijom predviđeno, da bi se dobili sigurni temelji, Nadzorni Inženjer će revidirati planove na jedan od ova dva načina:</w:t>
      </w:r>
    </w:p>
    <w:p w:rsidR="0032481F" w:rsidRPr="005A6A98" w:rsidRDefault="0032481F" w:rsidP="000E6E05">
      <w:pPr>
        <w:numPr>
          <w:ilvl w:val="0"/>
          <w:numId w:val="4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Nadzorni Inženjer će zadržati vrh temelja na visini prikazanoj u originalnim planovima i povećati visinu da bi dobio zadovoljavajući temelj. Nadzorni Inženjer će prim</w:t>
      </w:r>
      <w:r w:rsidR="003E3626" w:rsidRPr="005A6A98">
        <w:rPr>
          <w:rFonts w:eastAsia="Times New Roman" w:cstheme="minorHAnsi"/>
          <w:lang w:val="de-DE" w:eastAsia="de-DE"/>
        </w:rPr>
        <w:t>j</w:t>
      </w:r>
      <w:r w:rsidRPr="005A6A98">
        <w:rPr>
          <w:rFonts w:eastAsia="Times New Roman" w:cstheme="minorHAnsi"/>
          <w:lang w:val="de-DE" w:eastAsia="de-DE"/>
        </w:rPr>
        <w:t>eniti ovaj postupak ukoliko je prom</w:t>
      </w:r>
      <w:r w:rsidR="003E3626" w:rsidRPr="005A6A98">
        <w:rPr>
          <w:rFonts w:eastAsia="Times New Roman" w:cstheme="minorHAnsi"/>
          <w:lang w:val="de-DE" w:eastAsia="de-DE"/>
        </w:rPr>
        <w:t>j</w:t>
      </w:r>
      <w:r w:rsidRPr="005A6A98">
        <w:rPr>
          <w:rFonts w:eastAsia="Times New Roman" w:cstheme="minorHAnsi"/>
          <w:lang w:val="de-DE" w:eastAsia="de-DE"/>
        </w:rPr>
        <w:t>ena donjeg nivoa temelja 30cm ili manje. Kada se postupa na ovaj način, armaturu postaviti kao da je temelj,  kao što je prikazano originalnim planovima, postavljen na podložni beton; ne treba m</w:t>
      </w:r>
      <w:r w:rsidR="003E3626" w:rsidRPr="005A6A98">
        <w:rPr>
          <w:rFonts w:eastAsia="Times New Roman" w:cstheme="minorHAnsi"/>
          <w:lang w:val="de-DE" w:eastAsia="de-DE"/>
        </w:rPr>
        <w:t>ij</w:t>
      </w:r>
      <w:r w:rsidRPr="005A6A98">
        <w:rPr>
          <w:rFonts w:eastAsia="Times New Roman" w:cstheme="minorHAnsi"/>
          <w:lang w:val="de-DE" w:eastAsia="de-DE"/>
        </w:rPr>
        <w:t>enjati položaj armature u odnosu na vrh temelja.</w:t>
      </w:r>
    </w:p>
    <w:p w:rsidR="0032481F" w:rsidRPr="005A6A98" w:rsidRDefault="0032481F" w:rsidP="000E6E05">
      <w:pPr>
        <w:numPr>
          <w:ilvl w:val="0"/>
          <w:numId w:val="4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Nadzorni Inženjer će revidirati planove i spustiti temelj  čime se povećava visina konstrukcije da bi se dobilo  odgovarajući temeljenje. Nadzorni Inženjer će povećati visinu i širinu  temelja u odnosu na dimenzije  prikazane u  originalnim planovima. Kod prim</w:t>
      </w:r>
      <w:r w:rsidR="003E3626" w:rsidRPr="005A6A98">
        <w:rPr>
          <w:rFonts w:eastAsia="Times New Roman" w:cstheme="minorHAnsi"/>
          <w:lang w:val="de-DE" w:eastAsia="de-DE"/>
        </w:rPr>
        <w:t>j</w:t>
      </w:r>
      <w:r w:rsidRPr="005A6A98">
        <w:rPr>
          <w:rFonts w:eastAsia="Times New Roman" w:cstheme="minorHAnsi"/>
          <w:lang w:val="de-DE" w:eastAsia="de-DE"/>
        </w:rPr>
        <w:t>ene ove metode, koristiće se revidovani planovi armature. Nadzorni Inženjer će pr</w:t>
      </w:r>
      <w:r w:rsidR="003E3626" w:rsidRPr="005A6A98">
        <w:rPr>
          <w:rFonts w:eastAsia="Times New Roman" w:cstheme="minorHAnsi"/>
          <w:lang w:val="de-DE" w:eastAsia="de-DE"/>
        </w:rPr>
        <w:t>i</w:t>
      </w:r>
      <w:r w:rsidRPr="005A6A98">
        <w:rPr>
          <w:rFonts w:eastAsia="Times New Roman" w:cstheme="minorHAnsi"/>
          <w:lang w:val="de-DE" w:eastAsia="de-DE"/>
        </w:rPr>
        <w:t>m</w:t>
      </w:r>
      <w:r w:rsidR="003E3626" w:rsidRPr="005A6A98">
        <w:rPr>
          <w:rFonts w:eastAsia="Times New Roman" w:cstheme="minorHAnsi"/>
          <w:lang w:val="de-DE" w:eastAsia="de-DE"/>
        </w:rPr>
        <w:t>je</w:t>
      </w:r>
      <w:r w:rsidRPr="005A6A98">
        <w:rPr>
          <w:rFonts w:eastAsia="Times New Roman" w:cstheme="minorHAnsi"/>
          <w:lang w:val="de-DE" w:eastAsia="de-DE"/>
        </w:rPr>
        <w:t>niti ovaj postupak ukoliko je spuštanje kote temeljenja veće od 30cm.</w:t>
      </w:r>
    </w:p>
    <w:p w:rsidR="0032481F" w:rsidRPr="005A6A98" w:rsidRDefault="0032481F" w:rsidP="000E6E05">
      <w:pPr>
        <w:numPr>
          <w:ilvl w:val="0"/>
          <w:numId w:val="4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Nadzorni Inženjer odlučuje koji će od navedenih postupaka prim</w:t>
      </w:r>
      <w:r w:rsidR="003E3626" w:rsidRPr="005A6A98">
        <w:rPr>
          <w:rFonts w:eastAsia="Times New Roman" w:cstheme="minorHAnsi"/>
          <w:lang w:val="de-DE" w:eastAsia="de-DE"/>
        </w:rPr>
        <w:t>j</w:t>
      </w:r>
      <w:r w:rsidRPr="005A6A98">
        <w:rPr>
          <w:rFonts w:eastAsia="Times New Roman" w:cstheme="minorHAnsi"/>
          <w:lang w:val="de-DE" w:eastAsia="de-DE"/>
        </w:rPr>
        <w:t>eniti.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caps/>
          <w:lang w:val="de-DE" w:eastAsia="de-DE"/>
        </w:rPr>
      </w:pPr>
      <w:bookmarkStart w:id="493" w:name="_Toc408854223"/>
      <w:bookmarkStart w:id="494" w:name="_Toc410299562"/>
      <w:bookmarkStart w:id="495" w:name="_Toc415959049"/>
      <w:bookmarkStart w:id="496" w:name="_Toc43284206"/>
      <w:r w:rsidRPr="005A6A98">
        <w:rPr>
          <w:rFonts w:eastAsia="Times New Roman" w:cstheme="minorHAnsi"/>
          <w:b/>
          <w:caps/>
          <w:lang w:val="de-DE" w:eastAsia="de-DE"/>
        </w:rPr>
        <w:t>Skele i oplate</w:t>
      </w:r>
      <w:bookmarkEnd w:id="493"/>
      <w:bookmarkEnd w:id="494"/>
      <w:bookmarkEnd w:id="495"/>
      <w:bookmarkEnd w:id="496"/>
    </w:p>
    <w:p w:rsidR="0032481F" w:rsidRPr="005A6A98" w:rsidRDefault="0032481F" w:rsidP="00D52433">
      <w:pPr>
        <w:rPr>
          <w:rFonts w:eastAsia="Times New Roman" w:cstheme="minorHAnsi"/>
          <w:b/>
          <w:u w:val="single"/>
          <w:lang w:val="de-DE" w:eastAsia="de-DE"/>
        </w:rPr>
      </w:pPr>
      <w:bookmarkStart w:id="497" w:name="_Toc408854224"/>
      <w:bookmarkStart w:id="498" w:name="_Toc410299563"/>
      <w:bookmarkStart w:id="499" w:name="_Toc415959050"/>
      <w:bookmarkStart w:id="500" w:name="_Toc43284207"/>
      <w:r w:rsidRPr="005A6A98">
        <w:rPr>
          <w:rFonts w:eastAsia="Times New Roman" w:cstheme="minorHAnsi"/>
          <w:b/>
          <w:u w:val="single"/>
          <w:lang w:val="de-DE" w:eastAsia="de-DE"/>
        </w:rPr>
        <w:t>Planovi</w:t>
      </w:r>
      <w:bookmarkEnd w:id="497"/>
      <w:bookmarkEnd w:id="498"/>
      <w:bookmarkEnd w:id="499"/>
      <w:bookmarkEnd w:id="50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 zahtev Nadzornog Inženjera, izraditi detaljan plan skele i oplate. Izvođač je odgovoran za rezultate dobijene prim</w:t>
      </w:r>
      <w:r w:rsidR="003E3626" w:rsidRPr="005A6A98">
        <w:rPr>
          <w:rFonts w:eastAsia="Times New Roman" w:cstheme="minorHAnsi"/>
          <w:lang w:val="de-DE" w:eastAsia="de-DE"/>
        </w:rPr>
        <w:t>j</w:t>
      </w:r>
      <w:r w:rsidRPr="005A6A98">
        <w:rPr>
          <w:rFonts w:eastAsia="Times New Roman" w:cstheme="minorHAnsi"/>
          <w:lang w:val="de-DE" w:eastAsia="de-DE"/>
        </w:rPr>
        <w:t>enom ovih planova.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501" w:name="_Toc408854225"/>
      <w:bookmarkStart w:id="502" w:name="_Toc410299564"/>
      <w:bookmarkStart w:id="503" w:name="_Toc415959051"/>
      <w:bookmarkStart w:id="504" w:name="_Toc43284208"/>
      <w:r w:rsidRPr="005A6A98">
        <w:rPr>
          <w:rFonts w:eastAsia="Times New Roman" w:cstheme="minorHAnsi"/>
          <w:b/>
          <w:u w:val="single"/>
          <w:lang w:val="de-DE" w:eastAsia="de-DE"/>
        </w:rPr>
        <w:t>Projektovanje i montaža</w:t>
      </w:r>
      <w:bookmarkEnd w:id="501"/>
      <w:bookmarkEnd w:id="502"/>
      <w:bookmarkEnd w:id="503"/>
      <w:bookmarkEnd w:id="50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Projektovati i izraditi sve skele i oplatu tako da budu dovoljno čvrste i da prime opterećenja bez primetnog sl</w:t>
      </w:r>
      <w:r w:rsidR="002B1E01" w:rsidRPr="005A6A98">
        <w:rPr>
          <w:rFonts w:eastAsia="Times New Roman" w:cstheme="minorHAnsi"/>
          <w:lang w:val="de-DE" w:eastAsia="de-DE"/>
        </w:rPr>
        <w:t>ij</w:t>
      </w:r>
      <w:r w:rsidRPr="005A6A98">
        <w:rPr>
          <w:rFonts w:eastAsia="Times New Roman" w:cstheme="minorHAnsi"/>
          <w:lang w:val="de-DE" w:eastAsia="de-DE"/>
        </w:rPr>
        <w:t>eganja ili deformisanja. Koristiti špindle ili klinove od tvrdog drveta da izravnaju sl</w:t>
      </w:r>
      <w:r w:rsidR="002B1E01" w:rsidRPr="005A6A98">
        <w:rPr>
          <w:rFonts w:eastAsia="Times New Roman" w:cstheme="minorHAnsi"/>
          <w:lang w:val="de-DE" w:eastAsia="de-DE"/>
        </w:rPr>
        <w:t>ij</w:t>
      </w:r>
      <w:r w:rsidRPr="005A6A98">
        <w:rPr>
          <w:rFonts w:eastAsia="Times New Roman" w:cstheme="minorHAnsi"/>
          <w:lang w:val="de-DE" w:eastAsia="de-DE"/>
        </w:rPr>
        <w:t>eganje u potpornoj konstrukciji, bilo pre ili tokom betoniranja. Ukoliko bude ugrožena nosivost  ili se pokažu neodgovarajuća sl</w:t>
      </w:r>
      <w:r w:rsidR="002B1E01" w:rsidRPr="005A6A98">
        <w:rPr>
          <w:rFonts w:eastAsia="Times New Roman" w:cstheme="minorHAnsi"/>
          <w:lang w:val="de-DE" w:eastAsia="de-DE"/>
        </w:rPr>
        <w:t>i</w:t>
      </w:r>
      <w:r w:rsidRPr="005A6A98">
        <w:rPr>
          <w:rFonts w:eastAsia="Times New Roman" w:cstheme="minorHAnsi"/>
          <w:lang w:val="de-DE" w:eastAsia="de-DE"/>
        </w:rPr>
        <w:t>eganja ili distorzija, zaustaviti radove, ukloniti svu konstrukciju koja je pogođena time i ojačati skele i oplate pre nastavka radova. Poduprti skelu koja ne može biti odgovarajuće temeljena. Postavljanje, pobijanje i uklanjanje privremenih šipova u svemu prema odobrenom postupku.</w:t>
      </w:r>
    </w:p>
    <w:p w:rsidR="0032481F" w:rsidRPr="005A6A98" w:rsidRDefault="0032481F" w:rsidP="0032481F">
      <w:pPr>
        <w:spacing w:after="0" w:line="240" w:lineRule="auto"/>
        <w:jc w:val="both"/>
        <w:rPr>
          <w:rFonts w:eastAsia="Times New Roman" w:cstheme="minorHAnsi"/>
          <w:lang w:val="de-DE" w:eastAsia="de-DE"/>
        </w:rPr>
      </w:pPr>
      <w:bookmarkStart w:id="505" w:name="_Toc408854226"/>
    </w:p>
    <w:p w:rsidR="0032481F" w:rsidRPr="005A6A98" w:rsidRDefault="0032481F" w:rsidP="00D52433">
      <w:pPr>
        <w:rPr>
          <w:rFonts w:eastAsia="Times New Roman" w:cstheme="minorHAnsi"/>
          <w:b/>
          <w:u w:val="single"/>
          <w:lang w:val="de-DE" w:eastAsia="de-DE"/>
        </w:rPr>
      </w:pPr>
      <w:bookmarkStart w:id="506" w:name="_Toc410299565"/>
      <w:bookmarkStart w:id="507" w:name="_Toc415959052"/>
      <w:bookmarkStart w:id="508" w:name="_Toc43284209"/>
      <w:r w:rsidRPr="005A6A98">
        <w:rPr>
          <w:rFonts w:eastAsia="Times New Roman" w:cstheme="minorHAnsi"/>
          <w:b/>
          <w:u w:val="single"/>
          <w:lang w:val="de-DE" w:eastAsia="de-DE"/>
        </w:rPr>
        <w:t>Nadvišenje</w:t>
      </w:r>
      <w:bookmarkEnd w:id="505"/>
      <w:bookmarkEnd w:id="506"/>
      <w:bookmarkEnd w:id="507"/>
      <w:bookmarkEnd w:id="50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2B1E01" w:rsidRPr="005A6A98">
        <w:rPr>
          <w:rFonts w:eastAsia="Times New Roman" w:cstheme="minorHAnsi"/>
          <w:lang w:val="de-DE" w:eastAsia="de-DE"/>
        </w:rPr>
        <w:t>j</w:t>
      </w:r>
      <w:r w:rsidRPr="005A6A98">
        <w:rPr>
          <w:rFonts w:eastAsia="Times New Roman" w:cstheme="minorHAnsi"/>
          <w:lang w:val="de-DE" w:eastAsia="de-DE"/>
        </w:rPr>
        <w:t>editi nadvišenje radi korekcije sl</w:t>
      </w:r>
      <w:r w:rsidR="002B1E01" w:rsidRPr="005A6A98">
        <w:rPr>
          <w:rFonts w:eastAsia="Times New Roman" w:cstheme="minorHAnsi"/>
          <w:lang w:val="de-DE" w:eastAsia="de-DE"/>
        </w:rPr>
        <w:t>ij</w:t>
      </w:r>
      <w:r w:rsidRPr="005A6A98">
        <w:rPr>
          <w:rFonts w:eastAsia="Times New Roman" w:cstheme="minorHAnsi"/>
          <w:lang w:val="de-DE" w:eastAsia="de-DE"/>
        </w:rPr>
        <w:t>eganja ili deformacija skele i oplate. Izvesti stalno nadvišenje mostovske konstrukcije samo u slučaju da je prikazano u Tehničkoj dokumentaciji.</w:t>
      </w:r>
      <w:bookmarkStart w:id="509" w:name="_Toc408854227"/>
    </w:p>
    <w:p w:rsidR="0032481F" w:rsidRPr="005A6A98" w:rsidRDefault="0032481F" w:rsidP="0032481F">
      <w:pPr>
        <w:spacing w:after="0" w:line="240" w:lineRule="auto"/>
        <w:jc w:val="both"/>
        <w:rPr>
          <w:rFonts w:eastAsia="Times New Roman" w:cstheme="minorHAnsi"/>
          <w:lang w:val="de-DE" w:eastAsia="de-DE"/>
        </w:rPr>
      </w:pPr>
    </w:p>
    <w:p w:rsidR="006870A8" w:rsidRDefault="006870A8" w:rsidP="00D52433">
      <w:pPr>
        <w:rPr>
          <w:rFonts w:eastAsia="Times New Roman" w:cstheme="minorHAnsi"/>
          <w:b/>
          <w:caps/>
          <w:lang w:val="de-DE" w:eastAsia="de-DE"/>
        </w:rPr>
      </w:pPr>
      <w:bookmarkStart w:id="510" w:name="_Toc410299566"/>
      <w:bookmarkStart w:id="511" w:name="_Toc415959053"/>
      <w:bookmarkStart w:id="512" w:name="_Toc43284210"/>
    </w:p>
    <w:p w:rsidR="006870A8" w:rsidRDefault="006870A8" w:rsidP="00D52433">
      <w:pPr>
        <w:rPr>
          <w:rFonts w:eastAsia="Times New Roman" w:cstheme="minorHAnsi"/>
          <w:b/>
          <w:caps/>
          <w:lang w:val="de-DE" w:eastAsia="de-DE"/>
        </w:rPr>
      </w:pPr>
    </w:p>
    <w:p w:rsidR="006870A8" w:rsidRDefault="006870A8" w:rsidP="00D52433">
      <w:pPr>
        <w:rPr>
          <w:rFonts w:eastAsia="Times New Roman" w:cstheme="minorHAnsi"/>
          <w:b/>
          <w:caps/>
          <w:lang w:val="de-DE" w:eastAsia="de-DE"/>
        </w:rPr>
      </w:pPr>
    </w:p>
    <w:p w:rsidR="003D2210" w:rsidRDefault="003D2210" w:rsidP="00D52433">
      <w:pPr>
        <w:rPr>
          <w:rFonts w:eastAsia="Times New Roman" w:cstheme="minorHAnsi"/>
          <w:b/>
          <w:caps/>
          <w:lang w:val="de-DE" w:eastAsia="de-DE"/>
        </w:rPr>
      </w:pPr>
    </w:p>
    <w:p w:rsidR="0032481F" w:rsidRPr="005A6A98" w:rsidRDefault="0032481F" w:rsidP="00D52433">
      <w:pPr>
        <w:rPr>
          <w:rFonts w:eastAsia="Times New Roman" w:cstheme="minorHAnsi"/>
          <w:b/>
          <w:caps/>
          <w:lang w:val="de-DE" w:eastAsia="de-DE"/>
        </w:rPr>
      </w:pPr>
      <w:r w:rsidRPr="005A6A98">
        <w:rPr>
          <w:rFonts w:eastAsia="Times New Roman" w:cstheme="minorHAnsi"/>
          <w:b/>
          <w:caps/>
          <w:lang w:val="de-DE" w:eastAsia="de-DE"/>
        </w:rPr>
        <w:lastRenderedPageBreak/>
        <w:t>Oplate</w:t>
      </w:r>
      <w:bookmarkEnd w:id="509"/>
      <w:bookmarkEnd w:id="510"/>
      <w:bookmarkEnd w:id="511"/>
      <w:bookmarkEnd w:id="512"/>
    </w:p>
    <w:p w:rsidR="0032481F" w:rsidRPr="005A6A98" w:rsidRDefault="0032481F" w:rsidP="00D52433">
      <w:pPr>
        <w:rPr>
          <w:rFonts w:eastAsia="Times New Roman" w:cstheme="minorHAnsi"/>
          <w:b/>
          <w:u w:val="single"/>
          <w:lang w:val="de-DE" w:eastAsia="de-DE"/>
        </w:rPr>
      </w:pPr>
      <w:bookmarkStart w:id="513" w:name="_Toc408854228"/>
      <w:bookmarkStart w:id="514" w:name="_Toc410299567"/>
      <w:bookmarkStart w:id="515" w:name="_Toc415959054"/>
      <w:bookmarkStart w:id="516" w:name="_Toc43284211"/>
      <w:r w:rsidRPr="005A6A98">
        <w:rPr>
          <w:rFonts w:eastAsia="Times New Roman" w:cstheme="minorHAnsi"/>
          <w:b/>
          <w:u w:val="single"/>
          <w:lang w:val="de-DE" w:eastAsia="de-DE"/>
        </w:rPr>
        <w:t>Opšte</w:t>
      </w:r>
      <w:bookmarkEnd w:id="513"/>
      <w:bookmarkEnd w:id="514"/>
      <w:bookmarkEnd w:id="515"/>
      <w:bookmarkEnd w:id="516"/>
    </w:p>
    <w:p w:rsidR="006D3DAA"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CD3FCD" w:rsidRPr="005A6A98">
        <w:rPr>
          <w:rFonts w:eastAsia="Times New Roman" w:cstheme="minorHAnsi"/>
          <w:lang w:val="de-DE" w:eastAsia="de-DE"/>
        </w:rPr>
        <w:t>j</w:t>
      </w:r>
      <w:r w:rsidRPr="005A6A98">
        <w:rPr>
          <w:rFonts w:eastAsia="Times New Roman" w:cstheme="minorHAnsi"/>
          <w:lang w:val="de-DE" w:eastAsia="de-DE"/>
        </w:rPr>
        <w:t>edite oplate, drvene ili metalne, koje ispunjavaju sl</w:t>
      </w:r>
      <w:r w:rsidR="00CD3FCD" w:rsidRPr="005A6A98">
        <w:rPr>
          <w:rFonts w:eastAsia="Times New Roman" w:cstheme="minorHAnsi"/>
          <w:lang w:val="de-DE" w:eastAsia="de-DE"/>
        </w:rPr>
        <w:t>ij</w:t>
      </w:r>
      <w:r w:rsidRPr="005A6A98">
        <w:rPr>
          <w:rFonts w:eastAsia="Times New Roman" w:cstheme="minorHAnsi"/>
          <w:lang w:val="de-DE" w:eastAsia="de-DE"/>
        </w:rPr>
        <w:t>edeće uslove: (a) spoljno podupiranje i osiguranje spregovima gde je to izvodljivo; (b) da je čvrsta i bez eventualne plastifikacije; (c) adekvatne nosivosti da primi beton bez deformacija između nosača i bez vidljivih deformacija i u odnosu na projektovane ose, konture ili pres</w:t>
      </w:r>
      <w:r w:rsidR="00CD3FCD" w:rsidRPr="005A6A98">
        <w:rPr>
          <w:rFonts w:eastAsia="Times New Roman" w:cstheme="minorHAnsi"/>
          <w:lang w:val="de-DE" w:eastAsia="de-DE"/>
        </w:rPr>
        <w:t>j</w:t>
      </w:r>
      <w:r w:rsidRPr="005A6A98">
        <w:rPr>
          <w:rFonts w:eastAsia="Times New Roman" w:cstheme="minorHAnsi"/>
          <w:lang w:val="de-DE" w:eastAsia="de-DE"/>
        </w:rPr>
        <w:t>eke prikazane u Tehničkoj dokumentaciji.</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Projektovati oplate koje mogu primiti dodatne sile od vibriranja bez očiglednog odstupanja od željenog oblika i položaja. Izgraditi oplate sa spojevima koji ne dozvoljavaju “curenje” maltera. U slučaju oplata od drveta, izraditi ih od prefabrikovanih drvenih tabli ili odgovarajuće obložene rezane građe. Podići sastavljene oplate tako da se dobije omalterisana betonska površina, sa glatkom, ujednačenom završnom obradom. Obezb</w:t>
      </w:r>
      <w:r w:rsidR="00CD3FCD" w:rsidRPr="005A6A98">
        <w:rPr>
          <w:rFonts w:eastAsia="Times New Roman" w:cstheme="minorHAnsi"/>
          <w:lang w:val="de-DE" w:eastAsia="de-DE"/>
        </w:rPr>
        <w:t>j</w:t>
      </w:r>
      <w:r w:rsidRPr="005A6A98">
        <w:rPr>
          <w:rFonts w:eastAsia="Times New Roman" w:cstheme="minorHAnsi"/>
          <w:lang w:val="de-DE" w:eastAsia="de-DE"/>
        </w:rPr>
        <w:t>editi m</w:t>
      </w:r>
      <w:r w:rsidR="00CD3FCD" w:rsidRPr="005A6A98">
        <w:rPr>
          <w:rFonts w:eastAsia="Times New Roman" w:cstheme="minorHAnsi"/>
          <w:lang w:val="de-DE" w:eastAsia="de-DE"/>
        </w:rPr>
        <w:t>j</w:t>
      </w:r>
      <w:r w:rsidRPr="005A6A98">
        <w:rPr>
          <w:rFonts w:eastAsia="Times New Roman" w:cstheme="minorHAnsi"/>
          <w:lang w:val="de-DE" w:eastAsia="de-DE"/>
        </w:rPr>
        <w:t>ere kojima će oplate biti uklonjene bez oštećenja betonskih površina. Uklonite blokove i podupirače zajedno sa oplatama i ne ostavljati ni jedan</w:t>
      </w:r>
      <w:r w:rsidR="00CD3FCD" w:rsidRPr="005A6A98">
        <w:rPr>
          <w:rFonts w:eastAsia="Times New Roman" w:cstheme="minorHAnsi"/>
          <w:lang w:val="de-DE" w:eastAsia="de-DE"/>
        </w:rPr>
        <w:t xml:space="preserve"> di</w:t>
      </w:r>
      <w:r w:rsidRPr="005A6A98">
        <w:rPr>
          <w:rFonts w:eastAsia="Times New Roman" w:cstheme="minorHAnsi"/>
          <w:lang w:val="de-DE" w:eastAsia="de-DE"/>
        </w:rPr>
        <w:t>o oplate u betonu. Koristite isti način oblikovanja za sve slične poslove tokom radova. Gd</w:t>
      </w:r>
      <w:r w:rsidR="00CD3FCD" w:rsidRPr="005A6A98">
        <w:rPr>
          <w:rFonts w:eastAsia="Times New Roman" w:cstheme="minorHAnsi"/>
          <w:lang w:val="de-DE" w:eastAsia="de-DE"/>
        </w:rPr>
        <w:t>j</w:t>
      </w:r>
      <w:r w:rsidRPr="005A6A98">
        <w:rPr>
          <w:rFonts w:eastAsia="Times New Roman" w:cstheme="minorHAnsi"/>
          <w:lang w:val="de-DE" w:eastAsia="de-DE"/>
        </w:rPr>
        <w:t>e god je moguće, koristiti odgovarajuću šper-ploču.</w:t>
      </w:r>
      <w:bookmarkStart w:id="517" w:name="_Toc408854229"/>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518" w:name="_Toc410299568"/>
      <w:bookmarkStart w:id="519" w:name="_Toc415959055"/>
      <w:bookmarkStart w:id="520" w:name="_Toc43284212"/>
      <w:r w:rsidRPr="005A6A98">
        <w:rPr>
          <w:rFonts w:eastAsia="Times New Roman" w:cstheme="minorHAnsi"/>
          <w:b/>
          <w:u w:val="single"/>
          <w:lang w:val="de-DE" w:eastAsia="de-DE"/>
        </w:rPr>
        <w:t>Inspekcije i odobrenja</w:t>
      </w:r>
      <w:bookmarkEnd w:id="517"/>
      <w:bookmarkEnd w:id="518"/>
      <w:bookmarkEnd w:id="519"/>
      <w:bookmarkEnd w:id="52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 betonirati u oplati koja nije prekontrolisana i odobrena. Iako je Nadzorni inženjer primio oplatu, Izvođač  je odgovoran da obezb</w:t>
      </w:r>
      <w:r w:rsidR="00CD3FCD" w:rsidRPr="005A6A98">
        <w:rPr>
          <w:rFonts w:eastAsia="Times New Roman" w:cstheme="minorHAnsi"/>
          <w:lang w:val="de-DE" w:eastAsia="de-DE"/>
        </w:rPr>
        <w:t>j</w:t>
      </w:r>
      <w:r w:rsidRPr="005A6A98">
        <w:rPr>
          <w:rFonts w:eastAsia="Times New Roman" w:cstheme="minorHAnsi"/>
          <w:lang w:val="de-DE" w:eastAsia="de-DE"/>
        </w:rPr>
        <w:t>edi odgovarajuće betonske površina bez oštećenja i deformacija. Obratiti posebnu pažnju na zatege i podupirače. Tamo gd</w:t>
      </w:r>
      <w:r w:rsidR="00CD3FCD" w:rsidRPr="005A6A98">
        <w:rPr>
          <w:rFonts w:eastAsia="Times New Roman" w:cstheme="minorHAnsi"/>
          <w:lang w:val="de-DE" w:eastAsia="de-DE"/>
        </w:rPr>
        <w:t>j</w:t>
      </w:r>
      <w:r w:rsidRPr="005A6A98">
        <w:rPr>
          <w:rFonts w:eastAsia="Times New Roman" w:cstheme="minorHAnsi"/>
          <w:lang w:val="de-DE" w:eastAsia="de-DE"/>
        </w:rPr>
        <w:t>e se prim</w:t>
      </w:r>
      <w:r w:rsidR="00CD3FCD" w:rsidRPr="005A6A98">
        <w:rPr>
          <w:rFonts w:eastAsia="Times New Roman" w:cstheme="minorHAnsi"/>
          <w:lang w:val="de-DE" w:eastAsia="de-DE"/>
        </w:rPr>
        <w:t>j</w:t>
      </w:r>
      <w:r w:rsidRPr="005A6A98">
        <w:rPr>
          <w:rFonts w:eastAsia="Times New Roman" w:cstheme="minorHAnsi"/>
          <w:lang w:val="de-DE" w:eastAsia="de-DE"/>
        </w:rPr>
        <w:t>eti da je oplata nezavoljavajuće poduprta ili izrađena, stati sa radovima i izvršiti popravke tako da ih Nadzorni Inženjer prihvati.</w:t>
      </w:r>
      <w:bookmarkStart w:id="521" w:name="_Toc408854230"/>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522" w:name="_Toc410299569"/>
      <w:bookmarkStart w:id="523" w:name="_Toc415959056"/>
      <w:bookmarkStart w:id="524" w:name="_Toc43284213"/>
      <w:r w:rsidRPr="005A6A98">
        <w:rPr>
          <w:rFonts w:eastAsia="Times New Roman" w:cstheme="minorHAnsi"/>
          <w:b/>
          <w:u w:val="single"/>
          <w:lang w:val="de-DE" w:eastAsia="de-DE"/>
        </w:rPr>
        <w:t>Materijali za nemetalne oplate</w:t>
      </w:r>
      <w:bookmarkEnd w:id="521"/>
      <w:bookmarkEnd w:id="522"/>
      <w:bookmarkEnd w:id="523"/>
      <w:bookmarkEnd w:id="524"/>
    </w:p>
    <w:p w:rsidR="0032481F" w:rsidRPr="005A6A98" w:rsidRDefault="0032481F" w:rsidP="00D52433">
      <w:pPr>
        <w:rPr>
          <w:rFonts w:eastAsia="Times New Roman" w:cstheme="minorHAnsi"/>
          <w:b/>
          <w:lang w:val="de-DE" w:eastAsia="de-DE"/>
        </w:rPr>
      </w:pPr>
      <w:bookmarkStart w:id="525" w:name="_Toc408854231"/>
      <w:bookmarkStart w:id="526" w:name="_Toc410299570"/>
      <w:bookmarkStart w:id="527" w:name="_Toc415959057"/>
      <w:r w:rsidRPr="005A6A98">
        <w:rPr>
          <w:rFonts w:eastAsia="Times New Roman" w:cstheme="minorHAnsi"/>
          <w:b/>
          <w:lang w:val="de-DE" w:eastAsia="de-DE"/>
        </w:rPr>
        <w:t>Drvena građa</w:t>
      </w:r>
      <w:bookmarkEnd w:id="525"/>
      <w:bookmarkEnd w:id="526"/>
      <w:bookmarkEnd w:id="52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sve površine, koristiti građu koja ima minimum 20mm debljine, obloženu, bez rupa od čvorova, ispalih čvorova, pukotina, rasc</w:t>
      </w:r>
      <w:r w:rsidR="00CD3FCD" w:rsidRPr="005A6A98">
        <w:rPr>
          <w:rFonts w:eastAsia="Times New Roman" w:cstheme="minorHAnsi"/>
          <w:lang w:val="de-DE" w:eastAsia="de-DE"/>
        </w:rPr>
        <w:t>j</w:t>
      </w:r>
      <w:r w:rsidRPr="005A6A98">
        <w:rPr>
          <w:rFonts w:eastAsia="Times New Roman" w:cstheme="minorHAnsi"/>
          <w:lang w:val="de-DE" w:eastAsia="de-DE"/>
        </w:rPr>
        <w:t>epa i drugih defekata. Urediti tako razmake vertikalnih ukrućenja, gredica i horizontalnih ukrućenja da se ne mogu pojaviti krivljenja ili izbočine, odnosno da se dobiju ravne betonske površine. Korisititi samo strukturno zdravu drvenu građu.</w:t>
      </w:r>
      <w:bookmarkStart w:id="528" w:name="_Toc408854232"/>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29" w:name="_Toc410299571"/>
      <w:bookmarkStart w:id="530" w:name="_Toc415959058"/>
      <w:r w:rsidRPr="005A6A98">
        <w:rPr>
          <w:rFonts w:eastAsia="Times New Roman" w:cstheme="minorHAnsi"/>
          <w:b/>
          <w:lang w:val="de-DE" w:eastAsia="de-DE"/>
        </w:rPr>
        <w:t>Obloge unutar oplate</w:t>
      </w:r>
      <w:bookmarkEnd w:id="528"/>
      <w:bookmarkEnd w:id="529"/>
      <w:bookmarkEnd w:id="53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Koristiti obloge od trajnog materijala, otpornog na abraziju i na uticaj vode. Koristiti obloge sa tvrdom površinskom teksturom koje će površinama betona dati glatku, ujednačenu teksturu, bez zrnastih tragova, šara ili fleka. Upotrebiti oblogu odgovarajuće debljine kako bi se uklonio odraz nepravilnosti, nepoželjnih šara i tragova koje se mogu posledično javiti na površinama betona.  Zam</w:t>
      </w:r>
      <w:r w:rsidR="00CD3FCD" w:rsidRPr="005A6A98">
        <w:rPr>
          <w:rFonts w:eastAsia="Times New Roman" w:cstheme="minorHAnsi"/>
          <w:lang w:val="de-DE" w:eastAsia="de-DE"/>
        </w:rPr>
        <w:t>j</w:t>
      </w:r>
      <w:r w:rsidRPr="005A6A98">
        <w:rPr>
          <w:rFonts w:eastAsia="Times New Roman" w:cstheme="minorHAnsi"/>
          <w:lang w:val="de-DE" w:eastAsia="de-DE"/>
        </w:rPr>
        <w:t>eniti obloge prema potrebi da bi se dobila ravnom</w:t>
      </w:r>
      <w:r w:rsidR="00CD3FCD" w:rsidRPr="005A6A98">
        <w:rPr>
          <w:rFonts w:eastAsia="Times New Roman" w:cstheme="minorHAnsi"/>
          <w:lang w:val="de-DE" w:eastAsia="de-DE"/>
        </w:rPr>
        <w:t>j</w:t>
      </w:r>
      <w:r w:rsidRPr="005A6A98">
        <w:rPr>
          <w:rFonts w:eastAsia="Times New Roman" w:cstheme="minorHAnsi"/>
          <w:lang w:val="de-DE" w:eastAsia="de-DE"/>
        </w:rPr>
        <w:t>erna tekstura betonskih površina. Koristiti obloge u velikim tablama i sa adekvatnim, čvrstim spojevima koji su logično raspoređeni. Neophodno je odobrenje Nadzornog Inženjera za raspored obloge. Ne koristiti obloge koje su zakrpljene. Koristiti obloge istog por</w:t>
      </w:r>
      <w:r w:rsidR="00CD3FCD" w:rsidRPr="005A6A98">
        <w:rPr>
          <w:rFonts w:eastAsia="Times New Roman" w:cstheme="minorHAnsi"/>
          <w:lang w:val="de-DE" w:eastAsia="de-DE"/>
        </w:rPr>
        <w:t>ij</w:t>
      </w:r>
      <w:r w:rsidRPr="005A6A98">
        <w:rPr>
          <w:rFonts w:eastAsia="Times New Roman" w:cstheme="minorHAnsi"/>
          <w:lang w:val="de-DE" w:eastAsia="de-DE"/>
        </w:rPr>
        <w:t>ekla, odnosno proizvođača.</w:t>
      </w:r>
      <w:bookmarkStart w:id="531" w:name="_Toc408854233"/>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32" w:name="_Toc410299572"/>
      <w:bookmarkStart w:id="533" w:name="_Toc415959059"/>
      <w:r w:rsidRPr="005A6A98">
        <w:rPr>
          <w:rFonts w:eastAsia="Times New Roman" w:cstheme="minorHAnsi"/>
          <w:b/>
          <w:lang w:val="de-DE" w:eastAsia="de-DE"/>
        </w:rPr>
        <w:t>Šper-ploča</w:t>
      </w:r>
      <w:bookmarkEnd w:id="531"/>
      <w:bookmarkEnd w:id="532"/>
      <w:bookmarkEnd w:id="53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Izvođač može koristiti šper-ploču ne tanju od 16mm debljine, izrađenu sa vodootpornim l</w:t>
      </w:r>
      <w:r w:rsidR="00CD3FCD" w:rsidRPr="005A6A98">
        <w:rPr>
          <w:rFonts w:eastAsia="Times New Roman" w:cstheme="minorHAnsi"/>
          <w:lang w:val="de-DE" w:eastAsia="de-DE"/>
        </w:rPr>
        <w:t>ij</w:t>
      </w:r>
      <w:r w:rsidRPr="005A6A98">
        <w:rPr>
          <w:rFonts w:eastAsia="Times New Roman" w:cstheme="minorHAnsi"/>
          <w:lang w:val="de-DE" w:eastAsia="de-DE"/>
        </w:rPr>
        <w:t>epkom i zaštićenom odobrenim nepropusnim premazom. Ne koristiti d</w:t>
      </w:r>
      <w:r w:rsidR="00CD3FCD" w:rsidRPr="005A6A98">
        <w:rPr>
          <w:rFonts w:eastAsia="Times New Roman" w:cstheme="minorHAnsi"/>
          <w:lang w:val="de-DE" w:eastAsia="de-DE"/>
        </w:rPr>
        <w:t>j</w:t>
      </w:r>
      <w:r w:rsidRPr="005A6A98">
        <w:rPr>
          <w:rFonts w:eastAsia="Times New Roman" w:cstheme="minorHAnsi"/>
          <w:lang w:val="de-DE" w:eastAsia="de-DE"/>
        </w:rPr>
        <w:t>elove sa izbočenim slojevima i nepravilnim ivicama.</w:t>
      </w:r>
      <w:bookmarkStart w:id="534" w:name="_Toc408854234"/>
    </w:p>
    <w:p w:rsidR="0032481F" w:rsidRDefault="0032481F" w:rsidP="0032481F">
      <w:pPr>
        <w:spacing w:after="0" w:line="240" w:lineRule="auto"/>
        <w:jc w:val="both"/>
        <w:rPr>
          <w:rFonts w:eastAsia="Times New Roman" w:cstheme="minorHAnsi"/>
          <w:lang w:val="de-DE" w:eastAsia="de-DE"/>
        </w:rPr>
      </w:pPr>
    </w:p>
    <w:p w:rsidR="003D2210" w:rsidRDefault="003D2210" w:rsidP="0032481F">
      <w:pPr>
        <w:spacing w:after="0" w:line="240" w:lineRule="auto"/>
        <w:jc w:val="both"/>
        <w:rPr>
          <w:rFonts w:eastAsia="Times New Roman" w:cstheme="minorHAnsi"/>
          <w:lang w:val="de-DE" w:eastAsia="de-DE"/>
        </w:rPr>
      </w:pPr>
    </w:p>
    <w:p w:rsidR="003D2210" w:rsidRPr="005A6A98" w:rsidRDefault="003D2210"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535" w:name="_Toc410299573"/>
      <w:bookmarkStart w:id="536" w:name="_Toc415959060"/>
      <w:bookmarkStart w:id="537" w:name="_Toc43284214"/>
      <w:r w:rsidRPr="005A6A98">
        <w:rPr>
          <w:rFonts w:eastAsia="Times New Roman" w:cstheme="minorHAnsi"/>
          <w:b/>
          <w:u w:val="single"/>
          <w:lang w:val="de-DE" w:eastAsia="de-DE"/>
        </w:rPr>
        <w:lastRenderedPageBreak/>
        <w:t>Posebni uslovi</w:t>
      </w:r>
      <w:bookmarkEnd w:id="534"/>
      <w:bookmarkEnd w:id="535"/>
      <w:bookmarkEnd w:id="536"/>
      <w:bookmarkEnd w:id="537"/>
    </w:p>
    <w:p w:rsidR="0032481F" w:rsidRPr="005A6A98" w:rsidRDefault="0032481F" w:rsidP="00D52433">
      <w:pPr>
        <w:rPr>
          <w:rFonts w:eastAsia="Times New Roman" w:cstheme="minorHAnsi"/>
          <w:b/>
          <w:lang w:val="de-DE" w:eastAsia="de-DE"/>
        </w:rPr>
      </w:pPr>
      <w:bookmarkStart w:id="538" w:name="_Toc408854235"/>
      <w:bookmarkStart w:id="539" w:name="_Toc410299574"/>
      <w:bookmarkStart w:id="540" w:name="_Toc415959061"/>
      <w:r w:rsidRPr="005A6A98">
        <w:rPr>
          <w:rFonts w:eastAsia="Times New Roman" w:cstheme="minorHAnsi"/>
          <w:b/>
          <w:lang w:val="de-DE" w:eastAsia="de-DE"/>
        </w:rPr>
        <w:t>Ivice betonskih elemenata</w:t>
      </w:r>
      <w:bookmarkEnd w:id="538"/>
      <w:bookmarkEnd w:id="539"/>
      <w:bookmarkEnd w:id="540"/>
    </w:p>
    <w:p w:rsidR="006D3DAA"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Prim</w:t>
      </w:r>
      <w:r w:rsidR="00CD3FCD" w:rsidRPr="005A6A98">
        <w:rPr>
          <w:rFonts w:eastAsia="Times New Roman" w:cstheme="minorHAnsi"/>
          <w:lang w:val="de-DE" w:eastAsia="de-DE"/>
        </w:rPr>
        <w:t>j</w:t>
      </w:r>
      <w:r w:rsidRPr="005A6A98">
        <w:rPr>
          <w:rFonts w:eastAsia="Times New Roman" w:cstheme="minorHAnsi"/>
          <w:lang w:val="de-DE" w:eastAsia="de-DE"/>
        </w:rPr>
        <w:t>eniti oplatu tako da se dobiju oborene spoljne i unutrašnje ivice betonskih pres</w:t>
      </w:r>
      <w:r w:rsidR="00CD3FCD" w:rsidRPr="005A6A98">
        <w:rPr>
          <w:rFonts w:eastAsia="Times New Roman" w:cstheme="minorHAnsi"/>
          <w:lang w:val="de-DE" w:eastAsia="de-DE"/>
        </w:rPr>
        <w:t>j</w:t>
      </w:r>
      <w:r w:rsidRPr="005A6A98">
        <w:rPr>
          <w:rFonts w:eastAsia="Times New Roman" w:cstheme="minorHAnsi"/>
          <w:lang w:val="de-DE" w:eastAsia="de-DE"/>
        </w:rPr>
        <w:t>eka. Koristiti obrađene trougaone lajsne uniformnih dimenzija 20 sa 20m. Izvođač može koristit plastične ili metalne lajsne tako da one obezbeđuju uniformnu, glatku površinu ivica betona, bez šupljina.</w:t>
      </w:r>
      <w:bookmarkStart w:id="541" w:name="_Toc408854236"/>
    </w:p>
    <w:p w:rsidR="006D3DAA" w:rsidRPr="005A6A98" w:rsidRDefault="006D3DAA"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42" w:name="_Toc410299575"/>
      <w:bookmarkStart w:id="543" w:name="_Toc415959062"/>
      <w:r w:rsidRPr="005A6A98">
        <w:rPr>
          <w:rFonts w:eastAsia="Times New Roman" w:cstheme="minorHAnsi"/>
          <w:b/>
          <w:lang w:val="de-DE" w:eastAsia="de-DE"/>
        </w:rPr>
        <w:t>Parapeti obalnih stubova</w:t>
      </w:r>
      <w:bookmarkEnd w:id="541"/>
      <w:bookmarkEnd w:id="542"/>
      <w:bookmarkEnd w:id="54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Ne postavljati oplatu parapeta obalnih stubova sve dok nije izgrađen nasip do kote niže 30cm od donje ivice parapeta. </w:t>
      </w:r>
      <w:bookmarkStart w:id="544" w:name="_Toc408854237"/>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45" w:name="_Toc410299576"/>
      <w:bookmarkStart w:id="546" w:name="_Toc415959063"/>
      <w:r w:rsidRPr="005A6A98">
        <w:rPr>
          <w:rFonts w:eastAsia="Times New Roman" w:cstheme="minorHAnsi"/>
          <w:b/>
          <w:lang w:val="de-DE" w:eastAsia="de-DE"/>
        </w:rPr>
        <w:t>Temelj</w:t>
      </w:r>
      <w:bookmarkEnd w:id="544"/>
      <w:r w:rsidRPr="005A6A98">
        <w:rPr>
          <w:rFonts w:eastAsia="Times New Roman" w:cstheme="minorHAnsi"/>
          <w:b/>
          <w:lang w:val="de-DE" w:eastAsia="de-DE"/>
        </w:rPr>
        <w:t>i</w:t>
      </w:r>
      <w:bookmarkEnd w:id="545"/>
      <w:bookmarkEnd w:id="54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temelji izvode u iskopu, u suvom, izvođač ne mora koristiti oplatu, pod sledećim uslovima i ograničenjima:</w:t>
      </w:r>
    </w:p>
    <w:p w:rsidR="0032481F" w:rsidRPr="005A6A98" w:rsidRDefault="0032481F" w:rsidP="000E6E05">
      <w:pPr>
        <w:numPr>
          <w:ilvl w:val="0"/>
          <w:numId w:val="5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Ovaj postupak koristiti samo na lokacijama koje nisu vidljive </w:t>
      </w:r>
    </w:p>
    <w:p w:rsidR="0032481F" w:rsidRPr="005A6A98" w:rsidRDefault="0032481F" w:rsidP="000E6E05">
      <w:pPr>
        <w:numPr>
          <w:ilvl w:val="0"/>
          <w:numId w:val="5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Obezb</w:t>
      </w:r>
      <w:r w:rsidR="00CD3FCD" w:rsidRPr="005A6A98">
        <w:rPr>
          <w:rFonts w:eastAsia="Times New Roman" w:cstheme="minorHAnsi"/>
          <w:lang w:val="de-DE" w:eastAsia="de-DE"/>
        </w:rPr>
        <w:t>j</w:t>
      </w:r>
      <w:r w:rsidRPr="005A6A98">
        <w:rPr>
          <w:rFonts w:eastAsia="Times New Roman" w:cstheme="minorHAnsi"/>
          <w:lang w:val="de-DE" w:eastAsia="de-DE"/>
        </w:rPr>
        <w:t>editi visinu prikazanu u Tehničkoj dokumentaciji</w:t>
      </w:r>
    </w:p>
    <w:p w:rsidR="0032481F" w:rsidRPr="005A6A98" w:rsidRDefault="0032481F" w:rsidP="000E6E05">
      <w:pPr>
        <w:numPr>
          <w:ilvl w:val="0"/>
          <w:numId w:val="5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Obezb</w:t>
      </w:r>
      <w:r w:rsidR="00CD3FCD" w:rsidRPr="005A6A98">
        <w:rPr>
          <w:rFonts w:eastAsia="Times New Roman" w:cstheme="minorHAnsi"/>
          <w:lang w:val="de-DE" w:eastAsia="de-DE"/>
        </w:rPr>
        <w:t>j</w:t>
      </w:r>
      <w:r w:rsidRPr="005A6A98">
        <w:rPr>
          <w:rFonts w:eastAsia="Times New Roman" w:cstheme="minorHAnsi"/>
          <w:lang w:val="de-DE" w:eastAsia="de-DE"/>
        </w:rPr>
        <w:t>editi osovine prikazane Tehničkom dokumentacijom</w:t>
      </w:r>
    </w:p>
    <w:p w:rsidR="0032481F" w:rsidRPr="005A6A98" w:rsidRDefault="0032481F" w:rsidP="000E6E05">
      <w:pPr>
        <w:numPr>
          <w:ilvl w:val="0"/>
          <w:numId w:val="5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Popuniti čitav iskop betonom do potrebne visine vrha temelja</w:t>
      </w:r>
    </w:p>
    <w:p w:rsidR="0032481F" w:rsidRPr="005A6A98" w:rsidRDefault="0032481F" w:rsidP="000E6E05">
      <w:pPr>
        <w:numPr>
          <w:ilvl w:val="0"/>
          <w:numId w:val="5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Nadzorni Inženjer odobrava zapreminu betona temelja koji će biti plaćen prema Tehničkoj dokumentaciji</w:t>
      </w:r>
      <w:bookmarkStart w:id="547" w:name="_Toc408854238"/>
    </w:p>
    <w:p w:rsidR="0032481F" w:rsidRPr="005A6A98" w:rsidRDefault="0032481F" w:rsidP="0032481F">
      <w:pPr>
        <w:spacing w:after="0" w:line="240" w:lineRule="auto"/>
        <w:ind w:left="720"/>
        <w:contextualSpacing/>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548" w:name="_Toc410299577"/>
      <w:bookmarkStart w:id="549" w:name="_Toc415959064"/>
      <w:bookmarkStart w:id="550" w:name="_Toc43284215"/>
      <w:r w:rsidRPr="005A6A98">
        <w:rPr>
          <w:rFonts w:eastAsia="Times New Roman" w:cstheme="minorHAnsi"/>
          <w:b/>
          <w:u w:val="single"/>
          <w:lang w:val="de-DE" w:eastAsia="de-DE"/>
        </w:rPr>
        <w:t>Položaj, ukrućenja i zatege oplate</w:t>
      </w:r>
      <w:bookmarkEnd w:id="547"/>
      <w:bookmarkEnd w:id="548"/>
      <w:bookmarkEnd w:id="549"/>
      <w:bookmarkEnd w:id="550"/>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Izraditi oplate tako da adekvatno obezb</w:t>
      </w:r>
      <w:r w:rsidR="00CD3FCD" w:rsidRPr="005A6A98">
        <w:rPr>
          <w:rFonts w:eastAsia="Times New Roman" w:cstheme="minorHAnsi"/>
          <w:lang w:val="de-DE" w:eastAsia="de-DE"/>
        </w:rPr>
        <w:t>j</w:t>
      </w:r>
      <w:r w:rsidRPr="005A6A98">
        <w:rPr>
          <w:rFonts w:eastAsia="Times New Roman" w:cstheme="minorHAnsi"/>
          <w:lang w:val="de-DE" w:eastAsia="de-DE"/>
        </w:rPr>
        <w:t>ede položaj, pres</w:t>
      </w:r>
      <w:r w:rsidR="00CD3FCD" w:rsidRPr="005A6A98">
        <w:rPr>
          <w:rFonts w:eastAsia="Times New Roman" w:cstheme="minorHAnsi"/>
          <w:lang w:val="de-DE" w:eastAsia="de-DE"/>
        </w:rPr>
        <w:t>j</w:t>
      </w:r>
      <w:r w:rsidRPr="005A6A98">
        <w:rPr>
          <w:rFonts w:eastAsia="Times New Roman" w:cstheme="minorHAnsi"/>
          <w:lang w:val="de-DE" w:eastAsia="de-DE"/>
        </w:rPr>
        <w:t>ek i nivelaciju. Koristiti sistem ukrućenja, zatega i ankera koji su odgovarajući i koji obezb</w:t>
      </w:r>
      <w:r w:rsidR="00CD3FCD" w:rsidRPr="005A6A98">
        <w:rPr>
          <w:rFonts w:eastAsia="Times New Roman" w:cstheme="minorHAnsi"/>
          <w:lang w:val="de-DE" w:eastAsia="de-DE"/>
        </w:rPr>
        <w:t>j</w:t>
      </w:r>
      <w:r w:rsidRPr="005A6A98">
        <w:rPr>
          <w:rFonts w:eastAsia="Times New Roman" w:cstheme="minorHAnsi"/>
          <w:lang w:val="de-DE" w:eastAsia="de-DE"/>
        </w:rPr>
        <w:t>eđuju potrebnu sigurnost od mogućih odstupanja od oblika, položaja i kvaliteta. Ne koristiti eksere u postojećem betonu.  Ne koristite sisteme ukrućenja, zatega i ankera koji rezultuju oštećenjem površine ili ostavljanjem tragova ili oštećuju odnosno prouzrokuju  nepoželjne efekte na gotovim površinama betona. Ukoliko metalne zatege i ankeri ostaju u betonu, izvesti ih tako da dozvoljavaju njihovo uklanjanje na najmanje 25mm od gotove površine betona. Korisiti fazonske komade kod zatega koji će omogućiti uklanjanje zatega na propisanoj dubini, ostavljajući pritom najmanje moguću površinu za kasniju popravku. Pri korišćenju zatega od žice, is</w:t>
      </w:r>
      <w:r w:rsidR="00CD3FCD" w:rsidRPr="005A6A98">
        <w:rPr>
          <w:rFonts w:eastAsia="Times New Roman" w:cstheme="minorHAnsi"/>
          <w:lang w:val="de-DE" w:eastAsia="de-DE"/>
        </w:rPr>
        <w:t>j</w:t>
      </w:r>
      <w:r w:rsidRPr="005A6A98">
        <w:rPr>
          <w:rFonts w:eastAsia="Times New Roman" w:cstheme="minorHAnsi"/>
          <w:lang w:val="de-DE" w:eastAsia="de-DE"/>
        </w:rPr>
        <w:t>eći ili ih saviti unutar betona na najmanje 25mm u odnosu na završnu površinu. Ne koristiti unutrašnje zatege od žice pri oblikovanju vidljivih površina betona.</w:t>
      </w:r>
      <w:bookmarkStart w:id="551" w:name="_Toc408854239"/>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u w:val="single"/>
          <w:lang w:val="de-DE" w:eastAsia="de-DE"/>
        </w:rPr>
      </w:pPr>
      <w:bookmarkStart w:id="552" w:name="_Toc410299578"/>
      <w:bookmarkStart w:id="553" w:name="_Toc415959065"/>
      <w:bookmarkStart w:id="554" w:name="_Toc43284216"/>
      <w:r w:rsidRPr="00BB19BE">
        <w:rPr>
          <w:rFonts w:eastAsia="Times New Roman" w:cstheme="minorHAnsi"/>
          <w:b/>
          <w:u w:val="single"/>
          <w:lang w:val="de-DE" w:eastAsia="de-DE"/>
        </w:rPr>
        <w:t>Priprema i čišćenje</w:t>
      </w:r>
      <w:bookmarkEnd w:id="551"/>
      <w:bookmarkEnd w:id="552"/>
      <w:bookmarkEnd w:id="553"/>
      <w:bookmarkEnd w:id="554"/>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 početka betoniranja, moraju biti ispunjeni sledeći uslovi o stanju oplate:</w:t>
      </w:r>
    </w:p>
    <w:p w:rsidR="0032481F" w:rsidRPr="00BB19BE" w:rsidRDefault="0032481F" w:rsidP="000E6E05">
      <w:pPr>
        <w:numPr>
          <w:ilvl w:val="0"/>
          <w:numId w:val="51"/>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Tretirati sve oplate odobrenim oplatnim uljima pre betoniranja. Ne koristiti materijale koji prianjaju ili menjaju boju betona</w:t>
      </w:r>
    </w:p>
    <w:p w:rsidR="0032481F" w:rsidRPr="00BB19BE" w:rsidRDefault="0032481F" w:rsidP="000E6E05">
      <w:pPr>
        <w:numPr>
          <w:ilvl w:val="0"/>
          <w:numId w:val="51"/>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Očisititi oplate od cementnog mleka od prethodne upotrebe, kao i od sve prljavštine, piljevine, strugotine, ostatak  zatega od žice i drugih naslaga</w:t>
      </w:r>
    </w:p>
    <w:p w:rsidR="0032481F" w:rsidRPr="00BB19BE" w:rsidRDefault="0032481F" w:rsidP="000E6E05">
      <w:pPr>
        <w:numPr>
          <w:ilvl w:val="0"/>
          <w:numId w:val="51"/>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Očistiti i obezbediti sve otvore za inspekciju i čišćenje</w:t>
      </w:r>
    </w:p>
    <w:p w:rsidR="0032481F" w:rsidRPr="00BB19BE" w:rsidRDefault="0032481F" w:rsidP="0032481F">
      <w:pPr>
        <w:spacing w:after="0" w:line="240" w:lineRule="auto"/>
        <w:jc w:val="both"/>
        <w:rPr>
          <w:rFonts w:eastAsia="Times New Roman" w:cstheme="minorHAnsi"/>
          <w:lang w:val="de-DE" w:eastAsia="de-DE"/>
        </w:rPr>
      </w:pPr>
    </w:p>
    <w:p w:rsidR="003D2210" w:rsidRDefault="003D2210" w:rsidP="00D52433">
      <w:pPr>
        <w:rPr>
          <w:rFonts w:eastAsia="Times New Roman" w:cstheme="minorHAnsi"/>
          <w:b/>
          <w:u w:val="single"/>
          <w:lang w:val="de-DE" w:eastAsia="de-DE"/>
        </w:rPr>
      </w:pPr>
      <w:bookmarkStart w:id="555" w:name="_Toc408854240"/>
      <w:bookmarkStart w:id="556" w:name="_Toc410299579"/>
      <w:bookmarkStart w:id="557" w:name="_Toc415959066"/>
      <w:bookmarkStart w:id="558" w:name="_Toc43284217"/>
    </w:p>
    <w:p w:rsidR="003D2210" w:rsidRDefault="003D2210" w:rsidP="00D52433">
      <w:pPr>
        <w:rPr>
          <w:rFonts w:eastAsia="Times New Roman" w:cstheme="minorHAnsi"/>
          <w:b/>
          <w:u w:val="single"/>
          <w:lang w:val="de-DE" w:eastAsia="de-DE"/>
        </w:rPr>
      </w:pPr>
    </w:p>
    <w:p w:rsidR="003D2210" w:rsidRDefault="003D2210" w:rsidP="00D52433">
      <w:pPr>
        <w:rPr>
          <w:rFonts w:eastAsia="Times New Roman" w:cstheme="minorHAnsi"/>
          <w:b/>
          <w:u w:val="single"/>
          <w:lang w:val="de-DE" w:eastAsia="de-DE"/>
        </w:rPr>
      </w:pPr>
    </w:p>
    <w:p w:rsidR="0032481F" w:rsidRPr="00BB19BE" w:rsidRDefault="0032481F" w:rsidP="00D52433">
      <w:pPr>
        <w:rPr>
          <w:rFonts w:eastAsia="Times New Roman" w:cstheme="minorHAnsi"/>
          <w:b/>
          <w:u w:val="single"/>
          <w:lang w:val="de-DE" w:eastAsia="de-DE"/>
        </w:rPr>
      </w:pPr>
      <w:r w:rsidRPr="00BB19BE">
        <w:rPr>
          <w:rFonts w:eastAsia="Times New Roman" w:cstheme="minorHAnsi"/>
          <w:b/>
          <w:u w:val="single"/>
          <w:lang w:val="de-DE" w:eastAsia="de-DE"/>
        </w:rPr>
        <w:lastRenderedPageBreak/>
        <w:t>Ugrađene metalne oplate</w:t>
      </w:r>
      <w:bookmarkEnd w:id="555"/>
      <w:bookmarkEnd w:id="556"/>
      <w:bookmarkEnd w:id="557"/>
      <w:bookmarkEnd w:id="558"/>
    </w:p>
    <w:p w:rsidR="0032481F" w:rsidRPr="00BB19BE" w:rsidRDefault="0032481F" w:rsidP="00D52433">
      <w:pPr>
        <w:rPr>
          <w:rFonts w:eastAsia="Times New Roman" w:cstheme="minorHAnsi"/>
          <w:b/>
          <w:lang w:val="de-DE" w:eastAsia="de-DE"/>
        </w:rPr>
      </w:pPr>
      <w:bookmarkStart w:id="559" w:name="_Toc408854241"/>
      <w:bookmarkStart w:id="560" w:name="_Toc410299580"/>
      <w:bookmarkStart w:id="561" w:name="_Toc415959067"/>
      <w:r w:rsidRPr="00BB19BE">
        <w:rPr>
          <w:rFonts w:eastAsia="Times New Roman" w:cstheme="minorHAnsi"/>
          <w:b/>
          <w:lang w:val="de-DE" w:eastAsia="de-DE"/>
        </w:rPr>
        <w:t>Opšte</w:t>
      </w:r>
      <w:bookmarkEnd w:id="559"/>
      <w:bookmarkEnd w:id="560"/>
      <w:bookmarkEnd w:id="561"/>
    </w:p>
    <w:p w:rsidR="0032481F" w:rsidRPr="005A6A98" w:rsidRDefault="0032481F" w:rsidP="000E6E05">
      <w:pPr>
        <w:numPr>
          <w:ilvl w:val="0"/>
          <w:numId w:val="52"/>
        </w:numPr>
        <w:spacing w:after="0" w:line="240" w:lineRule="auto"/>
        <w:contextualSpacing/>
        <w:jc w:val="both"/>
        <w:rPr>
          <w:rFonts w:eastAsia="Times New Roman" w:cstheme="minorHAnsi"/>
          <w:lang w:val="de-DE" w:eastAsia="de-DE"/>
        </w:rPr>
      </w:pPr>
      <w:r w:rsidRPr="00BB19BE">
        <w:rPr>
          <w:rFonts w:eastAsia="Times New Roman" w:cstheme="minorHAnsi"/>
          <w:lang w:val="de-DE" w:eastAsia="de-DE"/>
        </w:rPr>
        <w:t xml:space="preserve">Korišćenje ugrađene </w:t>
      </w:r>
      <w:r w:rsidRPr="005A6A98">
        <w:rPr>
          <w:rFonts w:eastAsia="Times New Roman" w:cstheme="minorHAnsi"/>
          <w:lang w:val="de-DE" w:eastAsia="de-DE"/>
        </w:rPr>
        <w:t>metalne oplate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Ugrađene metalne oplate mogu se koristiti um</w:t>
      </w:r>
      <w:r w:rsidR="00CD3FCD" w:rsidRPr="005A6A98">
        <w:rPr>
          <w:rFonts w:eastAsia="Times New Roman" w:cstheme="minorHAnsi"/>
          <w:lang w:val="de-DE" w:eastAsia="de-DE"/>
        </w:rPr>
        <w:t>j</w:t>
      </w:r>
      <w:r w:rsidRPr="005A6A98">
        <w:rPr>
          <w:rFonts w:eastAsia="Times New Roman" w:cstheme="minorHAnsi"/>
          <w:lang w:val="de-DE" w:eastAsia="de-DE"/>
        </w:rPr>
        <w:t>esto onih koje se demontiraju nakon betoniranja, kod kolovoznih ploča na mostovima samo u slučaju kada je to dozvoljeno projektnom dokumentacijom i moraju ispunjavati uslove, ograničenja i zaht</w:t>
      </w:r>
      <w:r w:rsidR="00CD3FCD" w:rsidRPr="005A6A98">
        <w:rPr>
          <w:rFonts w:eastAsia="Times New Roman" w:cstheme="minorHAnsi"/>
          <w:lang w:val="de-DE" w:eastAsia="de-DE"/>
        </w:rPr>
        <w:t>j</w:t>
      </w:r>
      <w:r w:rsidRPr="005A6A98">
        <w:rPr>
          <w:rFonts w:eastAsia="Times New Roman" w:cstheme="minorHAnsi"/>
          <w:lang w:val="de-DE" w:eastAsia="de-DE"/>
        </w:rPr>
        <w:t>eve sadržane u njoj. Koristiti oplate od valovitog</w:t>
      </w:r>
      <w:r w:rsidR="006870A8">
        <w:rPr>
          <w:rFonts w:eastAsia="Times New Roman" w:cstheme="minorHAnsi"/>
          <w:lang w:val="de-DE" w:eastAsia="de-DE"/>
        </w:rPr>
        <w:t xml:space="preserve"> </w:t>
      </w:r>
      <w:r w:rsidRPr="005A6A98">
        <w:rPr>
          <w:rFonts w:eastAsia="Times New Roman" w:cstheme="minorHAnsi"/>
          <w:lang w:val="de-DE" w:eastAsia="de-DE"/>
        </w:rPr>
        <w:t>materijala bilo u originalnom obliku ili u obliku ćelija. “Doline” oplate potpuno ispuniti betonom. Ne koristiti punila kao što su p</w:t>
      </w:r>
      <w:r w:rsidR="00CD3FCD" w:rsidRPr="005A6A98">
        <w:rPr>
          <w:rFonts w:eastAsia="Times New Roman" w:cstheme="minorHAnsi"/>
          <w:lang w:val="de-DE" w:eastAsia="de-DE"/>
        </w:rPr>
        <w:t>ij</w:t>
      </w:r>
      <w:r w:rsidRPr="005A6A98">
        <w:rPr>
          <w:rFonts w:eastAsia="Times New Roman" w:cstheme="minorHAnsi"/>
          <w:lang w:val="de-DE" w:eastAsia="de-DE"/>
        </w:rPr>
        <w:t xml:space="preserve">esak, stiropor itd. za popunjavanje “dolina” oplate. </w:t>
      </w: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Ugrađene metalne oplate mogu biti korišćene za oblikovanje d</w:t>
      </w:r>
      <w:r w:rsidR="00165E3E" w:rsidRPr="005A6A98">
        <w:rPr>
          <w:rFonts w:eastAsia="Times New Roman" w:cstheme="minorHAnsi"/>
          <w:lang w:val="de-DE" w:eastAsia="de-DE"/>
        </w:rPr>
        <w:t>j</w:t>
      </w:r>
      <w:r w:rsidRPr="005A6A98">
        <w:rPr>
          <w:rFonts w:eastAsia="Times New Roman" w:cstheme="minorHAnsi"/>
          <w:lang w:val="de-DE" w:eastAsia="de-DE"/>
        </w:rPr>
        <w:t>elova gornje ploče koja leži između rebara pojedinačnih nosača sandučastog pres</w:t>
      </w:r>
      <w:r w:rsidR="00165E3E" w:rsidRPr="005A6A98">
        <w:rPr>
          <w:rFonts w:eastAsia="Times New Roman" w:cstheme="minorHAnsi"/>
          <w:lang w:val="de-DE" w:eastAsia="de-DE"/>
        </w:rPr>
        <w:t>j</w:t>
      </w:r>
      <w:r w:rsidRPr="005A6A98">
        <w:rPr>
          <w:rFonts w:eastAsia="Times New Roman" w:cstheme="minorHAnsi"/>
          <w:lang w:val="de-DE" w:eastAsia="de-DE"/>
        </w:rPr>
        <w:t>eka, nezavisno od klasifikacije okoline.</w:t>
      </w:r>
    </w:p>
    <w:p w:rsidR="006D3DAA" w:rsidRPr="005A6A98" w:rsidRDefault="006D3DAA"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Pre korišćenja ugrađene oplate, podneti detaljne planove na odobrenje sistema oplate, uključujući metode oslanjanja i pričvršćenja kao i metodu zaštite noseće čelične konstrukcije od uticaja zavarivanja. Dati detalje ugrađene oplate tako da ni na koji način ne narušavaju izgled betona ploča prikazanih u Tehničkoj dokumentaciji. Koristiti ugrađene oplate koje će obezbediti dimenzije i oblik “originalne” ploče u pogledu debljine i nagiba. Ne može se koristiti zavarivati za vezu sa nosećom </w:t>
      </w:r>
      <w:r w:rsidR="0057105B" w:rsidRPr="005A6A98">
        <w:rPr>
          <w:rFonts w:eastAsia="Times New Roman" w:cstheme="minorHAnsi"/>
          <w:lang w:val="de-DE" w:eastAsia="de-DE"/>
        </w:rPr>
        <w:t>čelič</w:t>
      </w:r>
      <w:r w:rsidRPr="005A6A98">
        <w:rPr>
          <w:rFonts w:eastAsia="Times New Roman" w:cstheme="minorHAnsi"/>
          <w:lang w:val="de-DE" w:eastAsia="de-DE"/>
        </w:rPr>
        <w:t>nom konstrukcijom. Izraditi pričvršćenja putem dozvoljenih zavara, zavrtnjeva, stega i drugih odobrenih sredstava. Ukoliko su oslonci  i veze metalne oplate zavaruj</w:t>
      </w:r>
      <w:r w:rsidR="0057105B" w:rsidRPr="005A6A98">
        <w:rPr>
          <w:rFonts w:eastAsia="Times New Roman" w:cstheme="minorHAnsi"/>
          <w:lang w:val="de-DE" w:eastAsia="de-DE"/>
        </w:rPr>
        <w:t>u</w:t>
      </w:r>
      <w:r w:rsidRPr="005A6A98">
        <w:rPr>
          <w:rFonts w:eastAsia="Times New Roman" w:cstheme="minorHAnsi"/>
          <w:lang w:val="de-DE" w:eastAsia="de-DE"/>
        </w:rPr>
        <w:t xml:space="preserve"> na gradilištu, zaštititi d</w:t>
      </w:r>
      <w:r w:rsidR="0057105B" w:rsidRPr="005A6A98">
        <w:rPr>
          <w:rFonts w:eastAsia="Times New Roman" w:cstheme="minorHAnsi"/>
          <w:lang w:val="de-DE" w:eastAsia="de-DE"/>
        </w:rPr>
        <w:t>j</w:t>
      </w:r>
      <w:r w:rsidRPr="005A6A98">
        <w:rPr>
          <w:rFonts w:eastAsia="Times New Roman" w:cstheme="minorHAnsi"/>
          <w:lang w:val="de-DE" w:eastAsia="de-DE"/>
        </w:rPr>
        <w:t>elove nosećečelične konstrukcije od oštećenja pomoću zaštite od varničenja, prekomernog zavarivanja, udara električnog luka i drugih uticaja procesa zavarivanja. Po završetku zavarivanja, osloniti metalni nosač oplate u ravni sa d</w:t>
      </w:r>
      <w:r w:rsidR="0057105B" w:rsidRPr="005A6A98">
        <w:rPr>
          <w:rFonts w:eastAsia="Times New Roman" w:cstheme="minorHAnsi"/>
          <w:lang w:val="de-DE" w:eastAsia="de-DE"/>
        </w:rPr>
        <w:t>j</w:t>
      </w:r>
      <w:r w:rsidRPr="005A6A98">
        <w:rPr>
          <w:rFonts w:eastAsia="Times New Roman" w:cstheme="minorHAnsi"/>
          <w:lang w:val="de-DE" w:eastAsia="de-DE"/>
        </w:rPr>
        <w:t>elovima čelične kosntrukcije. U slučaju da su varnice, prekomerno zavrivanje, udar električnog luka ili drugi uticaji procesa zavarivanje vidljivi  na d</w:t>
      </w:r>
      <w:r w:rsidR="0057105B" w:rsidRPr="005A6A98">
        <w:rPr>
          <w:rFonts w:eastAsia="Times New Roman" w:cstheme="minorHAnsi"/>
          <w:lang w:val="de-DE" w:eastAsia="de-DE"/>
        </w:rPr>
        <w:t>j</w:t>
      </w:r>
      <w:r w:rsidRPr="005A6A98">
        <w:rPr>
          <w:rFonts w:eastAsia="Times New Roman" w:cstheme="minorHAnsi"/>
          <w:lang w:val="de-DE" w:eastAsia="de-DE"/>
        </w:rPr>
        <w:t>elovima čelične noseće konstrukcije, odmah zaustaviti dalje zavarivanje oslonaca metalne oplate.  U tom slučaju, zavariti sve oslonce metalne oplate van noseće čelične konstrukcije i montirati oplatu nakon prefabrikacije, ili koristiti alternativnu odobrenu metodu pričvršćenja oslonaca oplate. Ukloniti sve nepravilne zavare, popraviti oslonačke delove noseće čelične konstrukcije u slučaju neodgovarajuće tehnike zavarivanja i izvesti sve p</w:t>
      </w:r>
      <w:r w:rsidR="0057105B" w:rsidRPr="005A6A98">
        <w:rPr>
          <w:rFonts w:eastAsia="Times New Roman" w:cstheme="minorHAnsi"/>
          <w:lang w:val="de-DE" w:eastAsia="de-DE"/>
        </w:rPr>
        <w:t>otrebne kontrole i ispitivanja z</w:t>
      </w:r>
      <w:r w:rsidRPr="005A6A98">
        <w:rPr>
          <w:rFonts w:eastAsia="Times New Roman" w:cstheme="minorHAnsi"/>
          <w:lang w:val="de-DE" w:eastAsia="de-DE"/>
        </w:rPr>
        <w:t xml:space="preserve">adovoljavajuće za Nadzornog Inženjera, a koje neće ići na teret ŽICG-a.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Ne koristiti sisteme ugrađene oplate sve dok nisu odobrene od strane Nadzornog  Inženjera. Izvođač je odgovoran za ugrađenu oplatu.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Konstrukcije koje su projektovane za korišćenje privremene oplate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  m</w:t>
      </w:r>
      <w:r w:rsidR="0057105B" w:rsidRPr="005A6A98">
        <w:rPr>
          <w:rFonts w:eastAsia="Times New Roman" w:cstheme="minorHAnsi"/>
          <w:lang w:val="de-DE" w:eastAsia="de-DE"/>
        </w:rPr>
        <w:t>j</w:t>
      </w:r>
      <w:r w:rsidRPr="005A6A98">
        <w:rPr>
          <w:rFonts w:eastAsia="Times New Roman" w:cstheme="minorHAnsi"/>
          <w:lang w:val="de-DE" w:eastAsia="de-DE"/>
        </w:rPr>
        <w:t>estima gd</w:t>
      </w:r>
      <w:r w:rsidR="0057105B" w:rsidRPr="005A6A98">
        <w:rPr>
          <w:rFonts w:eastAsia="Times New Roman" w:cstheme="minorHAnsi"/>
          <w:lang w:val="de-DE" w:eastAsia="de-DE"/>
        </w:rPr>
        <w:t>j</w:t>
      </w:r>
      <w:r w:rsidRPr="005A6A98">
        <w:rPr>
          <w:rFonts w:eastAsia="Times New Roman" w:cstheme="minorHAnsi"/>
          <w:lang w:val="de-DE" w:eastAsia="de-DE"/>
        </w:rPr>
        <w:t>e je dozvoljena upotreba ugrađene metalne oplate, Izvođač je odgovoran za to i mora imati odobrenje Nadzornog Inženjera za dodatnu debljinu ploče, promenu nivelete, izgleda, tj.kako bi se da bi se usaglasilo korišćenje ugrađene metalne oplate. Nadzorni Inženjer će proračunati sve količine različitih delova konstrukcije koje se plaćaju po kubnom metru na bazi projektovanih dimenzija prikazanih u Tehničkoj dokumentaciji, bez dozvoljene izmene u ugibima i dimenzijama koje su posledica ispune bet</w:t>
      </w:r>
      <w:r w:rsidR="0057105B" w:rsidRPr="005A6A98">
        <w:rPr>
          <w:rFonts w:eastAsia="Times New Roman" w:cstheme="minorHAnsi"/>
          <w:lang w:val="de-DE" w:eastAsia="de-DE"/>
        </w:rPr>
        <w:t>onom “dolina” ugrađene metalne o</w:t>
      </w:r>
      <w:r w:rsidRPr="005A6A98">
        <w:rPr>
          <w:rFonts w:eastAsia="Times New Roman" w:cstheme="minorHAnsi"/>
          <w:lang w:val="de-DE" w:eastAsia="de-DE"/>
        </w:rPr>
        <w:t>plate. Nadzorni Inženjer će ograničiti plaćanje drugih ugovorenih količinu, koje je Izvođač povećao radi prilagođavanja kod korišćenja ugrađene metalne oplate. Moraju se podn</w:t>
      </w:r>
      <w:r w:rsidR="0057105B" w:rsidRPr="005A6A98">
        <w:rPr>
          <w:rFonts w:eastAsia="Times New Roman" w:cstheme="minorHAnsi"/>
          <w:lang w:val="de-DE" w:eastAsia="de-DE"/>
        </w:rPr>
        <w:t>ijeti</w:t>
      </w:r>
      <w:r w:rsidRPr="005A6A98">
        <w:rPr>
          <w:rFonts w:eastAsia="Times New Roman" w:cstheme="minorHAnsi"/>
          <w:lang w:val="de-DE" w:eastAsia="de-DE"/>
        </w:rPr>
        <w:t xml:space="preserve">  sve izm</w:t>
      </w:r>
      <w:r w:rsidR="0057105B" w:rsidRPr="005A6A98">
        <w:rPr>
          <w:rFonts w:eastAsia="Times New Roman" w:cstheme="minorHAnsi"/>
          <w:lang w:val="de-DE" w:eastAsia="de-DE"/>
        </w:rPr>
        <w:t>j</w:t>
      </w:r>
      <w:r w:rsidRPr="005A6A98">
        <w:rPr>
          <w:rFonts w:eastAsia="Times New Roman" w:cstheme="minorHAnsi"/>
          <w:lang w:val="de-DE" w:eastAsia="de-DE"/>
        </w:rPr>
        <w:t>ene u detaljima noseće konstrukcije mosta na koje se oslanja  ugrađena metalna oplata, prikazujući sve ispravke kako bi obezb</w:t>
      </w:r>
      <w:r w:rsidR="0057105B" w:rsidRPr="005A6A98">
        <w:rPr>
          <w:rFonts w:eastAsia="Times New Roman" w:cstheme="minorHAnsi"/>
          <w:lang w:val="de-DE" w:eastAsia="de-DE"/>
        </w:rPr>
        <w:t>j</w:t>
      </w:r>
      <w:r w:rsidRPr="005A6A98">
        <w:rPr>
          <w:rFonts w:eastAsia="Times New Roman" w:cstheme="minorHAnsi"/>
          <w:lang w:val="de-DE" w:eastAsia="de-DE"/>
        </w:rPr>
        <w:t>edili da noseći konstruktivni elementi mogu da prime dodatno opterećenje od oplate i težinu dodatnog betona ispune “dolina”.  U okviru proračuna dati uporednu analizu napona nosećih elemenata oplate, detaljno kao i u Tehničkoj dokumentaciji Ugovora i prilagođeno ugrađenoj oplati. Koristiti identične metode analize i ne dozvoliti da naponi u modifikovanim elementima prelaze v</w:t>
      </w:r>
      <w:r w:rsidR="0057105B" w:rsidRPr="005A6A98">
        <w:rPr>
          <w:rFonts w:eastAsia="Times New Roman" w:cstheme="minorHAnsi"/>
          <w:lang w:val="de-DE" w:eastAsia="de-DE"/>
        </w:rPr>
        <w:t>rednosti date Glavnim projektom</w:t>
      </w:r>
      <w:r w:rsidRPr="005A6A98">
        <w:rPr>
          <w:rFonts w:eastAsia="Times New Roman" w:cstheme="minorHAnsi"/>
          <w:lang w:val="de-DE" w:eastAsia="de-DE"/>
        </w:rPr>
        <w:t>. Dodati i prilagođenja nadvišenja za svaku izm</w:t>
      </w:r>
      <w:r w:rsidR="0057105B" w:rsidRPr="005A6A98">
        <w:rPr>
          <w:rFonts w:eastAsia="Times New Roman" w:cstheme="minorHAnsi"/>
          <w:lang w:val="de-DE" w:eastAsia="de-DE"/>
        </w:rPr>
        <w:t>j</w:t>
      </w:r>
      <w:r w:rsidRPr="005A6A98">
        <w:rPr>
          <w:rFonts w:eastAsia="Times New Roman" w:cstheme="minorHAnsi"/>
          <w:lang w:val="de-DE" w:eastAsia="de-DE"/>
        </w:rPr>
        <w:t xml:space="preserve">enu ugiba koja su preko onih iz Glavnog projekta.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Prilagoditi grede kako bi se obezb</w:t>
      </w:r>
      <w:r w:rsidR="0057105B" w:rsidRPr="005A6A98">
        <w:rPr>
          <w:rFonts w:eastAsia="Times New Roman" w:cstheme="minorHAnsi"/>
          <w:lang w:val="de-DE" w:eastAsia="de-DE"/>
        </w:rPr>
        <w:t>j</w:t>
      </w:r>
      <w:r w:rsidRPr="005A6A98">
        <w:rPr>
          <w:rFonts w:eastAsia="Times New Roman" w:cstheme="minorHAnsi"/>
          <w:lang w:val="de-DE" w:eastAsia="de-DE"/>
        </w:rPr>
        <w:t>edila dodatna nosivost u cilju kompenzacije dodatog stalnog opterećenja, usled korišćenja ugradne metalne oplate. Postići dodatnu nosivost dodavanjem čelika da bi se povećale geometrijske karakteristike nosača. Dokazati dodatnu nosivost uporednim proračunima. Ne koristiti ugrađenu metalnu oplatu sve dok ne bude odobrena od strane Inženjera.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Konstrukcije koje su projektovane za korišćenje ugrađene metalne oplate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Pr</w:t>
      </w:r>
      <w:r w:rsidR="0057105B" w:rsidRPr="005A6A98">
        <w:rPr>
          <w:rFonts w:eastAsia="Times New Roman" w:cstheme="minorHAnsi"/>
          <w:lang w:val="de-DE" w:eastAsia="de-DE"/>
        </w:rPr>
        <w:t>ij</w:t>
      </w:r>
      <w:r w:rsidRPr="005A6A98">
        <w:rPr>
          <w:rFonts w:eastAsia="Times New Roman" w:cstheme="minorHAnsi"/>
          <w:lang w:val="de-DE" w:eastAsia="de-DE"/>
        </w:rPr>
        <w:t>e upotrebe ugrađenih metalnih oplata, podn</w:t>
      </w:r>
      <w:r w:rsidR="0057105B" w:rsidRPr="005A6A98">
        <w:rPr>
          <w:rFonts w:eastAsia="Times New Roman" w:cstheme="minorHAnsi"/>
          <w:lang w:val="de-DE" w:eastAsia="de-DE"/>
        </w:rPr>
        <w:t>ij</w:t>
      </w:r>
      <w:r w:rsidRPr="005A6A98">
        <w:rPr>
          <w:rFonts w:eastAsia="Times New Roman" w:cstheme="minorHAnsi"/>
          <w:lang w:val="de-DE" w:eastAsia="de-DE"/>
        </w:rPr>
        <w:t>eti detaljne planove sistema oplate na  odobrenje (uključujući metode oslanjanja i pričvršćenja) zajedno sa projektnim proračunom. Uključiti analizu stvarne zapreminske težine predloženog sistema oplate u odnosu na projektovanu osnovu oplate. Ukoliko tako izračunata težina prelazi predviđenu težinu ugrađene metalne oplate i betona ispune dolina predviđene Tehničkom dokumentacijom, potrebno je prilagoditi oslonačke elemente zbog prekoračenja  težine kako  je naznačeno u poglavlju 32.4.7. 1.b.</w:t>
      </w:r>
    </w:p>
    <w:p w:rsidR="0032481F" w:rsidRDefault="0032481F" w:rsidP="0032481F">
      <w:pPr>
        <w:spacing w:after="0" w:line="240" w:lineRule="auto"/>
        <w:jc w:val="both"/>
        <w:rPr>
          <w:rFonts w:eastAsia="Times New Roman" w:cstheme="minorHAnsi"/>
          <w:lang w:val="de-DE" w:eastAsia="de-DE"/>
        </w:rPr>
      </w:pPr>
    </w:p>
    <w:p w:rsidR="006D3DAA" w:rsidRPr="005A6A98" w:rsidRDefault="006D3DAA"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Zaštita gornje flanše od korozije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svih konstruktivnih elemenata koji “nose” ugrađene metalne oplate, zaštititi od korozije vertikalne stranice gornje flanše pre montaže oplate.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Zaštita oslonaca i veza od korozije na bazi cinka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Naneti premaz za zaštitu od korozije na bazi cinka u skladu sa Poglavljem 42, na sve zavarene površine oslonaca i fazonskih komada isečenih iz pocinkovanog lima, koji nisu ugrađeni u beton.</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62" w:name="_Toc408854242"/>
      <w:bookmarkStart w:id="563" w:name="_Toc410299581"/>
      <w:bookmarkStart w:id="564" w:name="_Toc415959068"/>
      <w:r w:rsidRPr="005A6A98">
        <w:rPr>
          <w:rFonts w:eastAsia="Times New Roman" w:cstheme="minorHAnsi"/>
          <w:b/>
          <w:lang w:val="de-DE" w:eastAsia="de-DE"/>
        </w:rPr>
        <w:t>Materijali</w:t>
      </w:r>
      <w:bookmarkEnd w:id="562"/>
      <w:bookmarkEnd w:id="563"/>
      <w:bookmarkEnd w:id="56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Proizvesti trajne ugrađene metalne oplate i oslonce u skladu sa zahtevima opisanim u poglavlju 41.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65" w:name="_Toc408854243"/>
      <w:bookmarkStart w:id="566" w:name="_Toc410299582"/>
      <w:bookmarkStart w:id="567" w:name="_Toc415959069"/>
      <w:r w:rsidRPr="005A6A98">
        <w:rPr>
          <w:rFonts w:eastAsia="Times New Roman" w:cstheme="minorHAnsi"/>
          <w:b/>
          <w:lang w:val="de-DE" w:eastAsia="de-DE"/>
        </w:rPr>
        <w:t>Projekat</w:t>
      </w:r>
      <w:bookmarkEnd w:id="565"/>
      <w:bookmarkEnd w:id="566"/>
      <w:bookmarkEnd w:id="56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Sledeći projektni kriterijumi moraju biti ispunjeni kod prim</w:t>
      </w:r>
      <w:r w:rsidR="0057105B" w:rsidRPr="005A6A98">
        <w:rPr>
          <w:rFonts w:eastAsia="Times New Roman" w:cstheme="minorHAnsi"/>
          <w:lang w:val="de-DE" w:eastAsia="de-DE"/>
        </w:rPr>
        <w:t>j</w:t>
      </w:r>
      <w:r w:rsidRPr="005A6A98">
        <w:rPr>
          <w:rFonts w:eastAsia="Times New Roman" w:cstheme="minorHAnsi"/>
          <w:lang w:val="de-DE" w:eastAsia="de-DE"/>
        </w:rPr>
        <w:t>ene trajno ugrađenih oplata betonskih kolovoznih ploča mostova: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Proračunati oplate za sledeća dejstva:  sopstvena težine oplate, armature i sv</w:t>
      </w:r>
      <w:r w:rsidR="003878FC" w:rsidRPr="005A6A98">
        <w:rPr>
          <w:rFonts w:eastAsia="Times New Roman" w:cstheme="minorHAnsi"/>
          <w:lang w:val="de-DE" w:eastAsia="de-DE"/>
        </w:rPr>
        <w:t>j</w:t>
      </w:r>
      <w:r w:rsidRPr="005A6A98">
        <w:rPr>
          <w:rFonts w:eastAsia="Times New Roman" w:cstheme="minorHAnsi"/>
          <w:lang w:val="de-DE" w:eastAsia="de-DE"/>
        </w:rPr>
        <w:t>ežeg betona plus 2.0kN/m2 za opterećenje u toku izvođenja. Dozvoljeni naponi pri radnom opterećenju čeličnih limova ne više od 0.72 granice razvlačenj prim</w:t>
      </w:r>
      <w:r w:rsidR="003878FC" w:rsidRPr="005A6A98">
        <w:rPr>
          <w:rFonts w:eastAsia="Times New Roman" w:cstheme="minorHAnsi"/>
          <w:lang w:val="de-DE" w:eastAsia="de-DE"/>
        </w:rPr>
        <w:t>j</w:t>
      </w:r>
      <w:r w:rsidRPr="005A6A98">
        <w:rPr>
          <w:rFonts w:eastAsia="Times New Roman" w:cstheme="minorHAnsi"/>
          <w:lang w:val="de-DE" w:eastAsia="de-DE"/>
        </w:rPr>
        <w:t>enjenog čelika, ali da ne prelazi 26kN/cm2.</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Ne dozvoliti da ugibi usled dejstva sopstvene težine oplate, armature i sv</w:t>
      </w:r>
      <w:r w:rsidR="003878FC" w:rsidRPr="005A6A98">
        <w:rPr>
          <w:rFonts w:eastAsia="Times New Roman" w:cstheme="minorHAnsi"/>
          <w:lang w:val="de-DE" w:eastAsia="de-DE"/>
        </w:rPr>
        <w:t>j</w:t>
      </w:r>
      <w:r w:rsidRPr="005A6A98">
        <w:rPr>
          <w:rFonts w:eastAsia="Times New Roman" w:cstheme="minorHAnsi"/>
          <w:lang w:val="de-DE" w:eastAsia="de-DE"/>
        </w:rPr>
        <w:t>ežeg betona pređe  1/180 raspona oplate ili 12mm, štagod je manje, a za oplate raspona 3.0m ili manje, ili 1/240 raspona oplate ili  20mm, šta god da je manje, a za raspone oplate veće od 3.0m. U bilo kom slučaju, ukupno radno opterećenje ne treba da bude manje od 6.0kN/m2.</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Računski raspon oplate je čist otvor plus 5cm,  mereno paralelno stranama.</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Proračunske karakteristike poprečnog pres</w:t>
      </w:r>
      <w:r w:rsidR="003878FC" w:rsidRPr="005A6A98">
        <w:rPr>
          <w:rFonts w:eastAsia="Times New Roman" w:cstheme="minorHAnsi"/>
          <w:lang w:val="de-DE" w:eastAsia="de-DE"/>
        </w:rPr>
        <w:t>j</w:t>
      </w:r>
      <w:r w:rsidRPr="005A6A98">
        <w:rPr>
          <w:rFonts w:eastAsia="Times New Roman" w:cstheme="minorHAnsi"/>
          <w:lang w:val="de-DE" w:eastAsia="de-DE"/>
        </w:rPr>
        <w:t>eka u skladu sa zaht</w:t>
      </w:r>
      <w:r w:rsidR="003878FC" w:rsidRPr="005A6A98">
        <w:rPr>
          <w:rFonts w:eastAsia="Times New Roman" w:cstheme="minorHAnsi"/>
          <w:lang w:val="de-DE" w:eastAsia="de-DE"/>
        </w:rPr>
        <w:t>j</w:t>
      </w:r>
      <w:r w:rsidRPr="005A6A98">
        <w:rPr>
          <w:rFonts w:eastAsia="Times New Roman" w:cstheme="minorHAnsi"/>
          <w:lang w:val="de-DE" w:eastAsia="de-DE"/>
        </w:rPr>
        <w:t>evima EN standarda za Hladno oblikovane profile.</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Kod armature, voditi računa o zaštitnom sloju kako je to dato u Tehničkoj dokumentaciji.</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Položaj slojeva armature, u odnosu na gornju površinu betonske ploče u skladu sa vr</w:t>
      </w:r>
      <w:r w:rsidR="003878FC" w:rsidRPr="005A6A98">
        <w:rPr>
          <w:rFonts w:eastAsia="Times New Roman" w:cstheme="minorHAnsi"/>
          <w:lang w:val="de-DE" w:eastAsia="de-DE"/>
        </w:rPr>
        <w:t>ij</w:t>
      </w:r>
      <w:r w:rsidRPr="005A6A98">
        <w:rPr>
          <w:rFonts w:eastAsia="Times New Roman" w:cstheme="minorHAnsi"/>
          <w:lang w:val="de-DE" w:eastAsia="de-DE"/>
        </w:rPr>
        <w:t xml:space="preserve">ednostima datim u Tehničkoj dokumentaciji. </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Ne može se ugrađena metalna oplata smatrati osloncem za bočnu stabilnost gornje pritisnute flanše čeličnog nosača. </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Trajno ugrađena  metalna oplata se ne može koristiti u poljima kolovoznih ploča mostova  gd</w:t>
      </w:r>
      <w:r w:rsidR="003878FC" w:rsidRPr="005A6A98">
        <w:rPr>
          <w:rFonts w:eastAsia="Times New Roman" w:cstheme="minorHAnsi"/>
          <w:lang w:val="de-DE" w:eastAsia="de-DE"/>
        </w:rPr>
        <w:t>j</w:t>
      </w:r>
      <w:r w:rsidRPr="005A6A98">
        <w:rPr>
          <w:rFonts w:eastAsia="Times New Roman" w:cstheme="minorHAnsi"/>
          <w:lang w:val="de-DE" w:eastAsia="de-DE"/>
        </w:rPr>
        <w:t>e su dilatacione spojnice između kolovoznih nosača.</w:t>
      </w:r>
    </w:p>
    <w:p w:rsidR="0032481F" w:rsidRPr="005A6A98" w:rsidRDefault="0032481F" w:rsidP="000E6E05">
      <w:pPr>
        <w:numPr>
          <w:ilvl w:val="0"/>
          <w:numId w:val="5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Pričvrstiti oplate za noseće elemente drugim sredstvima a ne zavarivanjem direktno na element.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68" w:name="_Toc408854244"/>
      <w:bookmarkStart w:id="569" w:name="_Toc410299583"/>
      <w:bookmarkStart w:id="570" w:name="_Toc415959070"/>
      <w:r w:rsidRPr="005A6A98">
        <w:rPr>
          <w:rFonts w:eastAsia="Times New Roman" w:cstheme="minorHAnsi"/>
          <w:b/>
          <w:lang w:val="de-DE" w:eastAsia="de-DE"/>
        </w:rPr>
        <w:t>Izvođenje</w:t>
      </w:r>
      <w:bookmarkEnd w:id="568"/>
      <w:bookmarkEnd w:id="569"/>
      <w:bookmarkEnd w:id="57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Montirati sve oplate u skladu sa odobrenim radioničkim i montažnim planovima.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Pričvrstiti limove na nosače oplate vodeći računa da uvek postoji naležna površina širine 25mm. Postaviti oslonce oplate direktno na flanše kolovoznih nosača . Sve veze sa oplatom raditi pomoću zavrtnjeva, stega i drugih odobrenih sredstava.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Svaku trajno izloženu površinu čelika sa oštećenom zaštitom od cinka, detaljno očisititi žičanom četkom i zaštititi sa dva premaza sredstvom kompatibilnim sa pocinčavanjem u skladu sa Specifikacijama za zaštitu od korozije, na zadovoljstvo Inženjera. Ne dirati manje prom</w:t>
      </w:r>
      <w:r w:rsidR="003878FC" w:rsidRPr="005A6A98">
        <w:rPr>
          <w:rFonts w:eastAsia="Times New Roman" w:cstheme="minorHAnsi"/>
          <w:lang w:val="de-DE" w:eastAsia="de-DE"/>
        </w:rPr>
        <w:t>j</w:t>
      </w:r>
      <w:r w:rsidRPr="005A6A98">
        <w:rPr>
          <w:rFonts w:eastAsia="Times New Roman" w:cstheme="minorHAnsi"/>
          <w:lang w:val="de-DE" w:eastAsia="de-DE"/>
        </w:rPr>
        <w:t>ene boje usled toplote nastale na d</w:t>
      </w:r>
      <w:r w:rsidR="003878FC" w:rsidRPr="005A6A98">
        <w:rPr>
          <w:rFonts w:eastAsia="Times New Roman" w:cstheme="minorHAnsi"/>
          <w:lang w:val="de-DE" w:eastAsia="de-DE"/>
        </w:rPr>
        <w:t>j</w:t>
      </w:r>
      <w:r w:rsidRPr="005A6A98">
        <w:rPr>
          <w:rFonts w:eastAsia="Times New Roman" w:cstheme="minorHAnsi"/>
          <w:lang w:val="de-DE" w:eastAsia="de-DE"/>
        </w:rPr>
        <w:t>elovima vara. Odreditii poprečne konstrukcione spojnice na stranama, i na gradilištu izbušiti rupe prečnika 6mm na rastojanju ne manjem od 300mm duž linije spojnica.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71" w:name="_Toc408854245"/>
      <w:bookmarkStart w:id="572" w:name="_Toc410299584"/>
      <w:bookmarkStart w:id="573" w:name="_Toc415959071"/>
      <w:r w:rsidRPr="005A6A98">
        <w:rPr>
          <w:rFonts w:eastAsia="Times New Roman" w:cstheme="minorHAnsi"/>
          <w:b/>
          <w:lang w:val="de-DE" w:eastAsia="de-DE"/>
        </w:rPr>
        <w:t>Betoniranje</w:t>
      </w:r>
      <w:bookmarkEnd w:id="571"/>
      <w:bookmarkEnd w:id="572"/>
      <w:bookmarkEnd w:id="57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Beton se vibrira da bi se izb</w:t>
      </w:r>
      <w:r w:rsidR="003878FC" w:rsidRPr="005A6A98">
        <w:rPr>
          <w:rFonts w:eastAsia="Times New Roman" w:cstheme="minorHAnsi"/>
          <w:lang w:val="de-DE" w:eastAsia="de-DE"/>
        </w:rPr>
        <w:t>j</w:t>
      </w:r>
      <w:r w:rsidRPr="005A6A98">
        <w:rPr>
          <w:rFonts w:eastAsia="Times New Roman" w:cstheme="minorHAnsi"/>
          <w:lang w:val="de-DE" w:eastAsia="de-DE"/>
        </w:rPr>
        <w:t>egle rupe i šupljike, posebno duž konstrukcionih spojnica, dilatacionih spojnica, stranam</w:t>
      </w:r>
      <w:r w:rsidR="003878FC" w:rsidRPr="005A6A98">
        <w:rPr>
          <w:rFonts w:eastAsia="Times New Roman" w:cstheme="minorHAnsi"/>
          <w:lang w:val="de-DE" w:eastAsia="de-DE"/>
        </w:rPr>
        <w:t>a</w:t>
      </w:r>
      <w:r w:rsidRPr="005A6A98">
        <w:rPr>
          <w:rFonts w:eastAsia="Times New Roman" w:cstheme="minorHAnsi"/>
          <w:lang w:val="de-DE" w:eastAsia="de-DE"/>
        </w:rPr>
        <w:t xml:space="preserve"> i krajevima oplate. Koristiti odobren redosled betoniranja. Ne koristiti za beton kalcijum hlorid niti bilo koji dodatak koji sadrži hloridne soli.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878FC" w:rsidP="00D52433">
      <w:pPr>
        <w:rPr>
          <w:rFonts w:eastAsia="Times New Roman" w:cstheme="minorHAnsi"/>
          <w:b/>
          <w:strike/>
          <w:lang w:val="de-DE" w:eastAsia="de-DE"/>
        </w:rPr>
      </w:pPr>
      <w:r w:rsidRPr="005A6A98">
        <w:rPr>
          <w:rFonts w:eastAsia="Times New Roman" w:cstheme="minorHAnsi"/>
          <w:b/>
          <w:lang w:val="de-DE" w:eastAsia="de-DE"/>
        </w:rPr>
        <w:t>Pregled</w:t>
      </w:r>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će pratiti Izvođačev način gradnje tokom svih faza izvođenja kolovozne ploče mosta, uključujući i postavljanje metalne oplate; lokaciju i pričvršćenje armature; sastav betona; procedure mešanja, betoniranja i vibriranja; i završne obrade kolovoznih ploča mosta. Ukoliko Nadzorni Inženjer naloži da se procedure korišćene tokom betoniranja prov</w:t>
      </w:r>
      <w:r w:rsidR="003878FC" w:rsidRPr="005A6A98">
        <w:rPr>
          <w:rFonts w:eastAsia="Times New Roman" w:cstheme="minorHAnsi"/>
          <w:lang w:val="de-DE" w:eastAsia="de-DE"/>
        </w:rPr>
        <w:t>j</w:t>
      </w:r>
      <w:r w:rsidRPr="005A6A98">
        <w:rPr>
          <w:rFonts w:eastAsia="Times New Roman" w:cstheme="minorHAnsi"/>
          <w:lang w:val="de-DE" w:eastAsia="de-DE"/>
        </w:rPr>
        <w:t>ere</w:t>
      </w:r>
      <w:r w:rsidR="00DD4A87" w:rsidRPr="005A6A98">
        <w:rPr>
          <w:rFonts w:eastAsia="Times New Roman" w:cstheme="minorHAnsi"/>
          <w:lang w:val="de-DE" w:eastAsia="de-DE"/>
        </w:rPr>
        <w:t xml:space="preserve"> pregledom</w:t>
      </w:r>
      <w:r w:rsidRPr="005A6A98">
        <w:rPr>
          <w:rFonts w:eastAsia="Times New Roman" w:cstheme="minorHAnsi"/>
          <w:lang w:val="de-DE" w:eastAsia="de-DE"/>
        </w:rPr>
        <w:t xml:space="preserve"> ispod ploče, ukloniti bar deo oplate u svakom od raspona, u te svrhe. Uraditi ovo što je pr</w:t>
      </w:r>
      <w:r w:rsidR="00DD4A87" w:rsidRPr="005A6A98">
        <w:rPr>
          <w:rFonts w:eastAsia="Times New Roman" w:cstheme="minorHAnsi"/>
          <w:lang w:val="de-DE" w:eastAsia="de-DE"/>
        </w:rPr>
        <w:t>ij</w:t>
      </w:r>
      <w:r w:rsidRPr="005A6A98">
        <w:rPr>
          <w:rFonts w:eastAsia="Times New Roman" w:cstheme="minorHAnsi"/>
          <w:lang w:val="de-DE" w:eastAsia="de-DE"/>
        </w:rPr>
        <w:t>e moguće</w:t>
      </w:r>
      <w:r w:rsidR="003878FC" w:rsidRPr="005A6A98">
        <w:rPr>
          <w:rFonts w:eastAsia="Times New Roman" w:cstheme="minorHAnsi"/>
          <w:lang w:val="de-DE" w:eastAsia="de-DE"/>
        </w:rPr>
        <w:t xml:space="preserve"> </w:t>
      </w:r>
      <w:r w:rsidRPr="005A6A98">
        <w:rPr>
          <w:rFonts w:eastAsia="Times New Roman" w:cstheme="minorHAnsi"/>
          <w:lang w:val="de-DE" w:eastAsia="de-DE"/>
        </w:rPr>
        <w:t>nakon betoniranja kako bi se obezb</w:t>
      </w:r>
      <w:r w:rsidR="003878FC" w:rsidRPr="005A6A98">
        <w:rPr>
          <w:rFonts w:eastAsia="Times New Roman" w:cstheme="minorHAnsi"/>
          <w:lang w:val="de-DE" w:eastAsia="de-DE"/>
        </w:rPr>
        <w:t>j</w:t>
      </w:r>
      <w:r w:rsidRPr="005A6A98">
        <w:rPr>
          <w:rFonts w:eastAsia="Times New Roman" w:cstheme="minorHAnsi"/>
          <w:lang w:val="de-DE" w:eastAsia="de-DE"/>
        </w:rPr>
        <w:t xml:space="preserve">edio  vizuelni dokaz da beton i procedure dali zadovoljavajuće rezultate. Nakon starosti betona od minimum dva dana, testirati jedrost i prijanjanje za oplatu pomoću čekića, prema uputstvu Inženjera. Ukoliko ispitivanje otkrije površine sumnjive jedrosti, ukloniti oplate sa tih površina radi </w:t>
      </w:r>
      <w:r w:rsidR="00DD4A87" w:rsidRPr="005A6A98">
        <w:rPr>
          <w:rFonts w:eastAsia="Times New Roman" w:cstheme="minorHAnsi"/>
          <w:lang w:val="de-DE" w:eastAsia="de-DE"/>
        </w:rPr>
        <w:t>vizuelnog pregleda</w:t>
      </w:r>
      <w:r w:rsidRPr="005A6A98">
        <w:rPr>
          <w:rFonts w:eastAsia="Times New Roman" w:cstheme="minorHAnsi"/>
          <w:lang w:val="de-DE" w:eastAsia="de-DE"/>
        </w:rPr>
        <w:t>, nakon što je beton dostigao odgovarajuću čvrstoću.</w:t>
      </w:r>
      <w:r w:rsidRPr="00BB19BE">
        <w:rPr>
          <w:rFonts w:eastAsia="Times New Roman" w:cstheme="minorHAnsi"/>
          <w:lang w:val="de-DE" w:eastAsia="de-DE"/>
        </w:rPr>
        <w:t xml:space="preserve"> </w:t>
      </w:r>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Trajno ugrađena oplata kolovoznih ploča uklanja se bez troškova po ŽICG.</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 lokacijama gd</w:t>
      </w:r>
      <w:r w:rsidR="00DD4A87" w:rsidRPr="005A6A98">
        <w:rPr>
          <w:rFonts w:eastAsia="Times New Roman" w:cstheme="minorHAnsi"/>
          <w:lang w:val="de-DE" w:eastAsia="de-DE"/>
        </w:rPr>
        <w:t>j</w:t>
      </w:r>
      <w:r w:rsidRPr="005A6A98">
        <w:rPr>
          <w:rFonts w:eastAsia="Times New Roman" w:cstheme="minorHAnsi"/>
          <w:lang w:val="de-DE" w:eastAsia="de-DE"/>
        </w:rPr>
        <w:t>e su uklonjeni d</w:t>
      </w:r>
      <w:r w:rsidR="00DD4A87" w:rsidRPr="005A6A98">
        <w:rPr>
          <w:rFonts w:eastAsia="Times New Roman" w:cstheme="minorHAnsi"/>
          <w:lang w:val="de-DE" w:eastAsia="de-DE"/>
        </w:rPr>
        <w:t>j</w:t>
      </w:r>
      <w:r w:rsidRPr="005A6A98">
        <w:rPr>
          <w:rFonts w:eastAsia="Times New Roman" w:cstheme="minorHAnsi"/>
          <w:lang w:val="de-DE" w:eastAsia="de-DE"/>
        </w:rPr>
        <w:t>elovi oplate, Nadzorni Inženjer neće zaht</w:t>
      </w:r>
      <w:r w:rsidR="00DD4A87" w:rsidRPr="005A6A98">
        <w:rPr>
          <w:rFonts w:eastAsia="Times New Roman" w:cstheme="minorHAnsi"/>
          <w:lang w:val="de-DE" w:eastAsia="de-DE"/>
        </w:rPr>
        <w:t>j</w:t>
      </w:r>
      <w:r w:rsidRPr="005A6A98">
        <w:rPr>
          <w:rFonts w:eastAsia="Times New Roman" w:cstheme="minorHAnsi"/>
          <w:lang w:val="de-DE" w:eastAsia="de-DE"/>
        </w:rPr>
        <w:t>evati da ih Izvođač zam</w:t>
      </w:r>
      <w:r w:rsidR="00DD4A87" w:rsidRPr="005A6A98">
        <w:rPr>
          <w:rFonts w:eastAsia="Times New Roman" w:cstheme="minorHAnsi"/>
          <w:lang w:val="de-DE" w:eastAsia="de-DE"/>
        </w:rPr>
        <w:t>j</w:t>
      </w:r>
      <w:r w:rsidRPr="005A6A98">
        <w:rPr>
          <w:rFonts w:eastAsia="Times New Roman" w:cstheme="minorHAnsi"/>
          <w:lang w:val="de-DE" w:eastAsia="de-DE"/>
        </w:rPr>
        <w:t>eni. Popraviti sus</w:t>
      </w:r>
      <w:r w:rsidR="00DD4A87" w:rsidRPr="005A6A98">
        <w:rPr>
          <w:rFonts w:eastAsia="Times New Roman" w:cstheme="minorHAnsi"/>
          <w:lang w:val="de-DE" w:eastAsia="de-DE"/>
        </w:rPr>
        <w:t>j</w:t>
      </w:r>
      <w:r w:rsidRPr="005A6A98">
        <w:rPr>
          <w:rFonts w:eastAsia="Times New Roman" w:cstheme="minorHAnsi"/>
          <w:lang w:val="de-DE" w:eastAsia="de-DE"/>
        </w:rPr>
        <w:t>edne oplate i oslonce da uredno izgledaju i da su u zadovoljavajućem stanju. Odmah nakon uklanjanja oplate, Nadzorni Inženjer će pregledati betonske površine tražeći šupljine, šupljike i druga oštećenja. Ukoliko se otkriju nepravilnosti i Nadzorni Inženjer odluči da one ne opravdavaju odbijanje radova, popraviti beton kako je naloženo i obezb</w:t>
      </w:r>
      <w:r w:rsidR="00DD4A87" w:rsidRPr="005A6A98">
        <w:rPr>
          <w:rFonts w:eastAsia="Times New Roman" w:cstheme="minorHAnsi"/>
          <w:lang w:val="de-DE" w:eastAsia="de-DE"/>
        </w:rPr>
        <w:t>j</w:t>
      </w:r>
      <w:r w:rsidRPr="005A6A98">
        <w:rPr>
          <w:rFonts w:eastAsia="Times New Roman" w:cstheme="minorHAnsi"/>
          <w:lang w:val="de-DE" w:eastAsia="de-DE"/>
        </w:rPr>
        <w:t xml:space="preserve">editi završnu površinsku obradu u skladu sa poglavljem 32.12.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Ukoliko Nadzorni Inženjer odluči da je beton gd</w:t>
      </w:r>
      <w:r w:rsidR="00DD4A87" w:rsidRPr="005A6A98">
        <w:rPr>
          <w:rFonts w:eastAsia="Times New Roman" w:cstheme="minorHAnsi"/>
          <w:lang w:val="de-DE" w:eastAsia="de-DE"/>
        </w:rPr>
        <w:t>j</w:t>
      </w:r>
      <w:r w:rsidRPr="005A6A98">
        <w:rPr>
          <w:rFonts w:eastAsia="Times New Roman" w:cstheme="minorHAnsi"/>
          <w:lang w:val="de-DE" w:eastAsia="de-DE"/>
        </w:rPr>
        <w:t xml:space="preserve">e je oplata uklonjena nezadovoljavajući, ukloniti ostale oplatu zbog </w:t>
      </w:r>
      <w:r w:rsidR="00DD4A87" w:rsidRPr="005A6A98">
        <w:rPr>
          <w:rFonts w:eastAsia="Times New Roman" w:cstheme="minorHAnsi"/>
          <w:lang w:val="de-DE" w:eastAsia="de-DE"/>
        </w:rPr>
        <w:t xml:space="preserve">potrebnog pregleda </w:t>
      </w:r>
      <w:r w:rsidRPr="005A6A98">
        <w:rPr>
          <w:rFonts w:eastAsia="Times New Roman" w:cstheme="minorHAnsi"/>
          <w:lang w:val="de-DE" w:eastAsia="de-DE"/>
        </w:rPr>
        <w:t xml:space="preserve">i popravka ploče, i prilagoditi način izvođenja, kako bi se dobio zadovoljavajuć beton u ploči.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Ukloniti i zam</w:t>
      </w:r>
      <w:r w:rsidR="00DD4A87" w:rsidRPr="005A6A98">
        <w:rPr>
          <w:rFonts w:eastAsia="Times New Roman" w:cstheme="minorHAnsi"/>
          <w:lang w:val="de-DE" w:eastAsia="de-DE"/>
        </w:rPr>
        <w:t>j</w:t>
      </w:r>
      <w:r w:rsidRPr="005A6A98">
        <w:rPr>
          <w:rFonts w:eastAsia="Times New Roman" w:cstheme="minorHAnsi"/>
          <w:lang w:val="de-DE" w:eastAsia="de-DE"/>
        </w:rPr>
        <w:t xml:space="preserve">eniti sav nezadovoljavajući beton prema uputstvima, bez troškova po ŽICG.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Ako metoda izgradnje i </w:t>
      </w:r>
      <w:r w:rsidR="00DD4A87" w:rsidRPr="005A6A98">
        <w:rPr>
          <w:rFonts w:eastAsia="Times New Roman" w:cstheme="minorHAnsi"/>
          <w:lang w:val="de-DE" w:eastAsia="de-DE"/>
        </w:rPr>
        <w:t xml:space="preserve">pregleda </w:t>
      </w:r>
      <w:r w:rsidRPr="005A6A98">
        <w:rPr>
          <w:rFonts w:eastAsia="Times New Roman" w:cstheme="minorHAnsi"/>
          <w:lang w:val="de-DE" w:eastAsia="de-DE"/>
        </w:rPr>
        <w:t>pokazuju da je beton u pločama jedar, obim ispitivanja i uklanjanja oplate može se redukovati.</w:t>
      </w:r>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Obezbediti objekte za bezb</w:t>
      </w:r>
      <w:r w:rsidR="00DD4A87" w:rsidRPr="005A6A98">
        <w:rPr>
          <w:rFonts w:eastAsia="Times New Roman" w:cstheme="minorHAnsi"/>
          <w:lang w:val="de-DE" w:eastAsia="de-DE"/>
        </w:rPr>
        <w:t>j</w:t>
      </w:r>
      <w:r w:rsidRPr="005A6A98">
        <w:rPr>
          <w:rFonts w:eastAsia="Times New Roman" w:cstheme="minorHAnsi"/>
          <w:lang w:val="de-DE" w:eastAsia="de-DE"/>
        </w:rPr>
        <w:t>edno i odgovarajuće sprovođenje procedura ispitivanja.</w:t>
      </w:r>
    </w:p>
    <w:p w:rsidR="0032481F" w:rsidRPr="00BB19BE"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caps/>
          <w:lang w:val="de-DE" w:eastAsia="de-DE"/>
        </w:rPr>
      </w:pPr>
      <w:bookmarkStart w:id="574" w:name="_Toc408854247"/>
      <w:bookmarkStart w:id="575" w:name="_Toc410299586"/>
      <w:bookmarkStart w:id="576" w:name="_Toc415959073"/>
      <w:bookmarkStart w:id="577" w:name="_Toc43284218"/>
      <w:r w:rsidRPr="005A6A98">
        <w:rPr>
          <w:rFonts w:eastAsia="Times New Roman" w:cstheme="minorHAnsi"/>
          <w:b/>
          <w:caps/>
          <w:lang w:val="de-DE" w:eastAsia="de-DE"/>
        </w:rPr>
        <w:t>Barbakane</w:t>
      </w:r>
      <w:bookmarkEnd w:id="574"/>
      <w:bookmarkEnd w:id="575"/>
      <w:bookmarkEnd w:id="576"/>
      <w:bookmarkEnd w:id="577"/>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DD4A87" w:rsidRPr="005A6A98">
        <w:rPr>
          <w:rFonts w:eastAsia="Times New Roman" w:cstheme="minorHAnsi"/>
          <w:lang w:val="de-DE" w:eastAsia="de-DE"/>
        </w:rPr>
        <w:t>j</w:t>
      </w:r>
      <w:r w:rsidRPr="005A6A98">
        <w:rPr>
          <w:rFonts w:eastAsia="Times New Roman" w:cstheme="minorHAnsi"/>
          <w:lang w:val="de-DE" w:eastAsia="de-DE"/>
        </w:rPr>
        <w:t xml:space="preserve">editi barbakane na svim obalnim stubovima, potpornim zidovima i propustima koji su preko 1,5m visine. Neka barbakane budu prečnika najmanje 75mm i udaljene ne više od 3m. Postaviti izlive tik iznad linije zemljišta na licu obalnih stubova i potpornih zidova. Kod propusta, postaviti barbakane </w:t>
      </w:r>
      <w:r w:rsidRPr="005A6A98">
        <w:rPr>
          <w:rFonts w:eastAsia="Times New Roman" w:cstheme="minorHAnsi"/>
          <w:lang w:val="de-DE" w:eastAsia="de-DE"/>
        </w:rPr>
        <w:lastRenderedPageBreak/>
        <w:t>približno 15cm iznad vrha podne ploče. Unutrašnje krajeve barbakana prekriti žičanom mrežom i najmanje 0,1m</w:t>
      </w:r>
      <w:r w:rsidRPr="005A6A98">
        <w:rPr>
          <w:rFonts w:eastAsia="Times New Roman" w:cstheme="minorHAnsi"/>
          <w:vertAlign w:val="superscript"/>
          <w:lang w:val="de-DE" w:eastAsia="de-DE"/>
        </w:rPr>
        <w:t xml:space="preserve">3 </w:t>
      </w:r>
      <w:r w:rsidRPr="005A6A98">
        <w:rPr>
          <w:rFonts w:eastAsia="Times New Roman" w:cstheme="minorHAnsi"/>
          <w:lang w:val="de-DE" w:eastAsia="de-DE"/>
        </w:rPr>
        <w:t>čistog, lomljenog kamenja ili šljunka, postavljenog tako da dozvoli drenažu ali u isto vr</w:t>
      </w:r>
      <w:r w:rsidR="00DD4A87" w:rsidRPr="005A6A98">
        <w:rPr>
          <w:rFonts w:eastAsia="Times New Roman" w:cstheme="minorHAnsi"/>
          <w:lang w:val="de-DE" w:eastAsia="de-DE"/>
        </w:rPr>
        <w:t>ij</w:t>
      </w:r>
      <w:r w:rsidRPr="005A6A98">
        <w:rPr>
          <w:rFonts w:eastAsia="Times New Roman" w:cstheme="minorHAnsi"/>
          <w:lang w:val="de-DE" w:eastAsia="de-DE"/>
        </w:rPr>
        <w:t>eme spr</w:t>
      </w:r>
      <w:r w:rsidR="00DD4A87" w:rsidRPr="005A6A98">
        <w:rPr>
          <w:rFonts w:eastAsia="Times New Roman" w:cstheme="minorHAnsi"/>
          <w:lang w:val="de-DE" w:eastAsia="de-DE"/>
        </w:rPr>
        <w:t>ij</w:t>
      </w:r>
      <w:r w:rsidRPr="005A6A98">
        <w:rPr>
          <w:rFonts w:eastAsia="Times New Roman" w:cstheme="minorHAnsi"/>
          <w:lang w:val="de-DE" w:eastAsia="de-DE"/>
        </w:rPr>
        <w:t>eči ispiranje finih čestica. Na približno 15cm ispod unutrašnjih krajeva barbakana, sprovesti kolonu čistog, lomljenog</w:t>
      </w:r>
      <w:r w:rsidRPr="00BB19BE">
        <w:rPr>
          <w:rFonts w:eastAsia="Times New Roman" w:cstheme="minorHAnsi"/>
          <w:lang w:val="de-DE" w:eastAsia="de-DE"/>
        </w:rPr>
        <w:t xml:space="preserve"> kamena ili šljunka najmanje 0,1m</w:t>
      </w:r>
      <w:r w:rsidRPr="00BB19BE">
        <w:rPr>
          <w:rFonts w:eastAsia="Times New Roman" w:cstheme="minorHAnsi"/>
          <w:vertAlign w:val="superscript"/>
          <w:lang w:val="de-DE" w:eastAsia="de-DE"/>
        </w:rPr>
        <w:t>2</w:t>
      </w:r>
      <w:r w:rsidRPr="00BB19BE">
        <w:rPr>
          <w:rFonts w:eastAsia="Times New Roman" w:cstheme="minorHAnsi"/>
          <w:lang w:val="de-DE" w:eastAsia="de-DE"/>
        </w:rPr>
        <w:t xml:space="preserve"> uz zdnju stranu zida do površine zemljišta.     </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caps/>
          <w:lang w:val="de-DE" w:eastAsia="de-DE"/>
        </w:rPr>
      </w:pPr>
      <w:bookmarkStart w:id="578" w:name="_Toc408854248"/>
      <w:bookmarkStart w:id="579" w:name="_Toc410299587"/>
      <w:bookmarkStart w:id="580" w:name="_Toc415959074"/>
      <w:bookmarkStart w:id="581" w:name="_Toc43284219"/>
      <w:r w:rsidRPr="00BB19BE">
        <w:rPr>
          <w:rFonts w:eastAsia="Times New Roman" w:cstheme="minorHAnsi"/>
          <w:b/>
          <w:caps/>
          <w:lang w:val="de-DE" w:eastAsia="de-DE"/>
        </w:rPr>
        <w:t>Betoniranje</w:t>
      </w:r>
      <w:bookmarkEnd w:id="578"/>
      <w:bookmarkEnd w:id="579"/>
      <w:bookmarkEnd w:id="580"/>
      <w:bookmarkEnd w:id="581"/>
    </w:p>
    <w:p w:rsidR="0032481F" w:rsidRPr="00BB19BE" w:rsidRDefault="0032481F" w:rsidP="00D52433">
      <w:pPr>
        <w:rPr>
          <w:rFonts w:eastAsia="Times New Roman" w:cstheme="minorHAnsi"/>
          <w:b/>
          <w:u w:val="single"/>
          <w:lang w:val="de-DE" w:eastAsia="de-DE"/>
        </w:rPr>
      </w:pPr>
      <w:bookmarkStart w:id="582" w:name="_Toc408854249"/>
      <w:bookmarkStart w:id="583" w:name="_Toc410299588"/>
      <w:bookmarkStart w:id="584" w:name="_Toc415959075"/>
      <w:bookmarkStart w:id="585" w:name="_Toc43284220"/>
      <w:r w:rsidRPr="00BB19BE">
        <w:rPr>
          <w:rFonts w:eastAsia="Times New Roman" w:cstheme="minorHAnsi"/>
          <w:b/>
          <w:u w:val="single"/>
          <w:lang w:val="de-DE" w:eastAsia="de-DE"/>
        </w:rPr>
        <w:t>Temperaturna ograničenja</w:t>
      </w:r>
      <w:bookmarkEnd w:id="582"/>
      <w:bookmarkEnd w:id="583"/>
      <w:bookmarkEnd w:id="584"/>
      <w:bookmarkEnd w:id="585"/>
    </w:p>
    <w:p w:rsidR="0032481F" w:rsidRPr="00BB19BE" w:rsidRDefault="0032481F" w:rsidP="00D52433">
      <w:pPr>
        <w:rPr>
          <w:rFonts w:eastAsia="Times New Roman" w:cstheme="minorHAnsi"/>
          <w:b/>
          <w:lang w:val="de-DE" w:eastAsia="de-DE"/>
        </w:rPr>
      </w:pPr>
      <w:bookmarkStart w:id="586" w:name="_Toc408854250"/>
      <w:bookmarkStart w:id="587" w:name="_Toc410299589"/>
      <w:bookmarkStart w:id="588" w:name="_Toc415959076"/>
      <w:r w:rsidRPr="00BB19BE">
        <w:rPr>
          <w:rFonts w:eastAsia="Times New Roman" w:cstheme="minorHAnsi"/>
          <w:b/>
          <w:lang w:val="de-DE" w:eastAsia="de-DE"/>
        </w:rPr>
        <w:t>Betoniranje tokom hladnog vremena</w:t>
      </w:r>
      <w:bookmarkEnd w:id="586"/>
      <w:bookmarkEnd w:id="587"/>
      <w:bookmarkEnd w:id="588"/>
    </w:p>
    <w:p w:rsidR="0032481F" w:rsidRPr="005A6A98"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Ne betonirati kada je temperatura betona </w:t>
      </w:r>
      <w:r w:rsidRPr="005A6A98">
        <w:rPr>
          <w:rFonts w:eastAsia="Times New Roman" w:cstheme="minorHAnsi"/>
          <w:lang w:val="de-DE" w:eastAsia="de-DE"/>
        </w:rPr>
        <w:t>na m</w:t>
      </w:r>
      <w:r w:rsidR="00DD4A87" w:rsidRPr="005A6A98">
        <w:rPr>
          <w:rFonts w:eastAsia="Times New Roman" w:cstheme="minorHAnsi"/>
          <w:lang w:val="de-DE" w:eastAsia="de-DE"/>
        </w:rPr>
        <w:t>j</w:t>
      </w:r>
      <w:r w:rsidRPr="005A6A98">
        <w:rPr>
          <w:rFonts w:eastAsia="Times New Roman" w:cstheme="minorHAnsi"/>
          <w:lang w:val="de-DE" w:eastAsia="de-DE"/>
        </w:rPr>
        <w:t>estu gradnje ispod 5°C.</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Ispuniti uslove temperature vazduha pri m</w:t>
      </w:r>
      <w:r w:rsidR="00DD4A87" w:rsidRPr="005A6A98">
        <w:rPr>
          <w:rFonts w:eastAsia="Times New Roman" w:cstheme="minorHAnsi"/>
          <w:lang w:val="de-DE" w:eastAsia="de-DE"/>
        </w:rPr>
        <w:t>j</w:t>
      </w:r>
      <w:r w:rsidRPr="005A6A98">
        <w:rPr>
          <w:rFonts w:eastAsia="Times New Roman" w:cstheme="minorHAnsi"/>
          <w:lang w:val="de-DE" w:eastAsia="de-DE"/>
        </w:rPr>
        <w:t>ešanju i betoniranju u toku hladnog vremena kako je naznačeno u Poglavlju 31. Tokom perioda n</w:t>
      </w:r>
      <w:r w:rsidR="00DD4A87" w:rsidRPr="005A6A98">
        <w:rPr>
          <w:rFonts w:eastAsia="Times New Roman" w:cstheme="minorHAnsi"/>
          <w:lang w:val="de-DE" w:eastAsia="de-DE"/>
        </w:rPr>
        <w:t>j</w:t>
      </w:r>
      <w:r w:rsidRPr="005A6A98">
        <w:rPr>
          <w:rFonts w:eastAsia="Times New Roman" w:cstheme="minorHAnsi"/>
          <w:lang w:val="de-DE" w:eastAsia="de-DE"/>
        </w:rPr>
        <w:t>ege betona, ukoliko lokalna metereološka služba predviđa da će ambijentalna temperatura pasti ispod 0°C u toku 12h ili manje, ili ispod -5°C za manje od 4h, pokriti konstrukciju na takav način da se beton i vazduh u pokrivenom d</w:t>
      </w:r>
      <w:r w:rsidR="00DD4A87" w:rsidRPr="005A6A98">
        <w:rPr>
          <w:rFonts w:eastAsia="Times New Roman" w:cstheme="minorHAnsi"/>
          <w:lang w:val="de-DE" w:eastAsia="de-DE"/>
        </w:rPr>
        <w:t>ij</w:t>
      </w:r>
      <w:r w:rsidRPr="005A6A98">
        <w:rPr>
          <w:rFonts w:eastAsia="Times New Roman" w:cstheme="minorHAnsi"/>
          <w:lang w:val="de-DE" w:eastAsia="de-DE"/>
        </w:rPr>
        <w:t>elu održavaju na temperaturi iznad 15°C</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periodu od 3 dana nakon betoniranja ili dok beton ne dostigne minimu čvrstoće na pritisak od 1,0kN/cm</w:t>
      </w:r>
      <w:r w:rsidRPr="005A6A98">
        <w:rPr>
          <w:rFonts w:eastAsia="Times New Roman" w:cstheme="minorHAnsi"/>
          <w:vertAlign w:val="superscript"/>
          <w:lang w:val="de-DE" w:eastAsia="de-DE"/>
        </w:rPr>
        <w:t>2</w:t>
      </w:r>
      <w:r w:rsidRPr="005A6A98">
        <w:rPr>
          <w:rFonts w:eastAsia="Times New Roman" w:cstheme="minorHAnsi"/>
          <w:lang w:val="de-DE" w:eastAsia="de-DE"/>
        </w:rPr>
        <w:t>. Pretpostaviti sve rizik u vezi sa betoniranjem i negovanjem betona. Iako Nadzorni Inženjer može odobriti betoniranje, Izvođač je odgovoran za zadovoljavajući rezultat. Ako se utvrdi da postavljeni beton nije zadovoljavajući, skinuti, ukloniti i zam</w:t>
      </w:r>
      <w:r w:rsidR="00DD4A87" w:rsidRPr="005A6A98">
        <w:rPr>
          <w:rFonts w:eastAsia="Times New Roman" w:cstheme="minorHAnsi"/>
          <w:lang w:val="de-DE" w:eastAsia="de-DE"/>
        </w:rPr>
        <w:t>j</w:t>
      </w:r>
      <w:r w:rsidRPr="005A6A98">
        <w:rPr>
          <w:rFonts w:eastAsia="Times New Roman" w:cstheme="minorHAnsi"/>
          <w:lang w:val="de-DE" w:eastAsia="de-DE"/>
        </w:rPr>
        <w:t>eniti beton bez troškova po ŽICG.</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589" w:name="_Toc408854251"/>
      <w:bookmarkStart w:id="590" w:name="_Toc410299590"/>
      <w:bookmarkStart w:id="591" w:name="_Toc415959077"/>
      <w:r w:rsidRPr="005A6A98">
        <w:rPr>
          <w:rFonts w:eastAsia="Times New Roman" w:cstheme="minorHAnsi"/>
          <w:b/>
          <w:lang w:val="de-DE" w:eastAsia="de-DE"/>
        </w:rPr>
        <w:t>Betoniranje tokom toplog  vremena</w:t>
      </w:r>
      <w:bookmarkEnd w:id="589"/>
      <w:bookmarkEnd w:id="590"/>
      <w:bookmarkEnd w:id="59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Ispuniti zaht</w:t>
      </w:r>
      <w:r w:rsidR="00DD4A87" w:rsidRPr="005A6A98">
        <w:rPr>
          <w:rFonts w:eastAsia="Times New Roman" w:cstheme="minorHAnsi"/>
          <w:lang w:val="de-DE" w:eastAsia="de-DE"/>
        </w:rPr>
        <w:t>j</w:t>
      </w:r>
      <w:r w:rsidRPr="005A6A98">
        <w:rPr>
          <w:rFonts w:eastAsia="Times New Roman" w:cstheme="minorHAnsi"/>
          <w:lang w:val="de-DE" w:eastAsia="de-DE"/>
        </w:rPr>
        <w:t>eve temperature vazduha pri m</w:t>
      </w:r>
      <w:r w:rsidR="00DD4A87" w:rsidRPr="005A6A98">
        <w:rPr>
          <w:rFonts w:eastAsia="Times New Roman" w:cstheme="minorHAnsi"/>
          <w:lang w:val="de-DE" w:eastAsia="de-DE"/>
        </w:rPr>
        <w:t>j</w:t>
      </w:r>
      <w:r w:rsidRPr="005A6A98">
        <w:rPr>
          <w:rFonts w:eastAsia="Times New Roman" w:cstheme="minorHAnsi"/>
          <w:lang w:val="de-DE" w:eastAsia="de-DE"/>
        </w:rPr>
        <w:t>ešanju i betoniranju u toku toplog vremena kako je naznačeno u Poglavlju 31. Kada temperature betona prilikom ugradnje</w:t>
      </w:r>
      <w:r w:rsidR="00DD4A87" w:rsidRPr="005A6A98">
        <w:rPr>
          <w:rFonts w:eastAsia="Times New Roman" w:cstheme="minorHAnsi"/>
          <w:lang w:val="de-DE" w:eastAsia="de-DE"/>
        </w:rPr>
        <w:t xml:space="preserve"> </w:t>
      </w:r>
      <w:r w:rsidRPr="005A6A98">
        <w:rPr>
          <w:rFonts w:eastAsia="Times New Roman" w:cstheme="minorHAnsi"/>
          <w:lang w:val="de-DE" w:eastAsia="de-DE"/>
        </w:rPr>
        <w:t>pređe 25°C u sm</w:t>
      </w:r>
      <w:r w:rsidR="00DD4A87" w:rsidRPr="005A6A98">
        <w:rPr>
          <w:rFonts w:eastAsia="Times New Roman" w:cstheme="minorHAnsi"/>
          <w:lang w:val="de-DE" w:eastAsia="de-DE"/>
        </w:rPr>
        <w:t>j</w:t>
      </w:r>
      <w:r w:rsidRPr="005A6A98">
        <w:rPr>
          <w:rFonts w:eastAsia="Times New Roman" w:cstheme="minorHAnsi"/>
          <w:lang w:val="de-DE" w:eastAsia="de-DE"/>
        </w:rPr>
        <w:t>ešu za beton dodati usporivač vezivanja ili plastifikator ako je dozvoljeno Poglavljem 31.</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Poprskati čeličnu armaturu i metalne oplate sv</w:t>
      </w:r>
      <w:r w:rsidR="0057273F" w:rsidRPr="005A6A98">
        <w:rPr>
          <w:rFonts w:eastAsia="Times New Roman" w:cstheme="minorHAnsi"/>
          <w:lang w:val="de-DE" w:eastAsia="de-DE"/>
        </w:rPr>
        <w:t>j</w:t>
      </w:r>
      <w:r w:rsidRPr="005A6A98">
        <w:rPr>
          <w:rFonts w:eastAsia="Times New Roman" w:cstheme="minorHAnsi"/>
          <w:lang w:val="de-DE" w:eastAsia="de-DE"/>
        </w:rPr>
        <w:t>ežom hladnom vodom pre betoniranja na način koji je Nadzorni inženjer odobrio.</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Pretpostaviti sve rizik</w:t>
      </w:r>
      <w:r w:rsidR="0057273F" w:rsidRPr="005A6A98">
        <w:rPr>
          <w:rFonts w:eastAsia="Times New Roman" w:cstheme="minorHAnsi"/>
          <w:lang w:val="de-DE" w:eastAsia="de-DE"/>
        </w:rPr>
        <w:t>e</w:t>
      </w:r>
      <w:r w:rsidRPr="005A6A98">
        <w:rPr>
          <w:rFonts w:eastAsia="Times New Roman" w:cstheme="minorHAnsi"/>
          <w:lang w:val="de-DE" w:eastAsia="de-DE"/>
        </w:rPr>
        <w:t xml:space="preserve"> u vezi sa betoniranje i n</w:t>
      </w:r>
      <w:r w:rsidR="0057273F" w:rsidRPr="005A6A98">
        <w:rPr>
          <w:rFonts w:eastAsia="Times New Roman" w:cstheme="minorHAnsi"/>
          <w:lang w:val="de-DE" w:eastAsia="de-DE"/>
        </w:rPr>
        <w:t>j</w:t>
      </w:r>
      <w:r w:rsidRPr="005A6A98">
        <w:rPr>
          <w:rFonts w:eastAsia="Times New Roman" w:cstheme="minorHAnsi"/>
          <w:lang w:val="de-DE" w:eastAsia="de-DE"/>
        </w:rPr>
        <w:t>egom betona. Iako Nadzorni Inženjer može odobriti da betoniranje, Izvođač je odgovoran za zadovoljavajući rezultat. Ako se utvrdi da postavljeni beton nije zadovoljavajući, skinuti, ukloniti i zam</w:t>
      </w:r>
      <w:r w:rsidR="0057273F" w:rsidRPr="005A6A98">
        <w:rPr>
          <w:rFonts w:eastAsia="Times New Roman" w:cstheme="minorHAnsi"/>
          <w:lang w:val="de-DE" w:eastAsia="de-DE"/>
        </w:rPr>
        <w:t>j</w:t>
      </w:r>
      <w:r w:rsidRPr="005A6A98">
        <w:rPr>
          <w:rFonts w:eastAsia="Times New Roman" w:cstheme="minorHAnsi"/>
          <w:lang w:val="de-DE" w:eastAsia="de-DE"/>
        </w:rPr>
        <w:t>eniti beton bez troškova po ŽICG.</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592" w:name="_Toc408854252"/>
      <w:bookmarkStart w:id="593" w:name="_Toc410299591"/>
      <w:bookmarkStart w:id="594" w:name="_Toc415959078"/>
      <w:bookmarkStart w:id="595" w:name="_Toc43284221"/>
      <w:r w:rsidRPr="005A6A98">
        <w:rPr>
          <w:rFonts w:eastAsia="Times New Roman" w:cstheme="minorHAnsi"/>
          <w:b/>
          <w:u w:val="single"/>
          <w:lang w:val="de-DE" w:eastAsia="de-DE"/>
        </w:rPr>
        <w:t>Zaht</w:t>
      </w:r>
      <w:r w:rsidR="0057273F" w:rsidRPr="005A6A98">
        <w:rPr>
          <w:rFonts w:eastAsia="Times New Roman" w:cstheme="minorHAnsi"/>
          <w:b/>
          <w:u w:val="single"/>
          <w:lang w:val="de-DE" w:eastAsia="de-DE"/>
        </w:rPr>
        <w:t>j</w:t>
      </w:r>
      <w:r w:rsidRPr="005A6A98">
        <w:rPr>
          <w:rFonts w:eastAsia="Times New Roman" w:cstheme="minorHAnsi"/>
          <w:b/>
          <w:u w:val="single"/>
          <w:lang w:val="de-DE" w:eastAsia="de-DE"/>
        </w:rPr>
        <w:t>evi za osv</w:t>
      </w:r>
      <w:r w:rsidR="0057273F" w:rsidRPr="005A6A98">
        <w:rPr>
          <w:rFonts w:eastAsia="Times New Roman" w:cstheme="minorHAnsi"/>
          <w:b/>
          <w:u w:val="single"/>
          <w:lang w:val="de-DE" w:eastAsia="de-DE"/>
        </w:rPr>
        <w:t>j</w:t>
      </w:r>
      <w:r w:rsidRPr="005A6A98">
        <w:rPr>
          <w:rFonts w:eastAsia="Times New Roman" w:cstheme="minorHAnsi"/>
          <w:b/>
          <w:u w:val="single"/>
          <w:lang w:val="de-DE" w:eastAsia="de-DE"/>
        </w:rPr>
        <w:t>etljenjem</w:t>
      </w:r>
      <w:bookmarkEnd w:id="592"/>
      <w:bookmarkEnd w:id="593"/>
      <w:bookmarkEnd w:id="594"/>
      <w:bookmarkEnd w:id="595"/>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57273F" w:rsidRPr="005A6A98">
        <w:rPr>
          <w:rFonts w:eastAsia="Times New Roman" w:cstheme="minorHAnsi"/>
          <w:lang w:val="de-DE" w:eastAsia="de-DE"/>
        </w:rPr>
        <w:t>j</w:t>
      </w:r>
      <w:r w:rsidRPr="005A6A98">
        <w:rPr>
          <w:rFonts w:eastAsia="Times New Roman" w:cstheme="minorHAnsi"/>
          <w:lang w:val="de-DE" w:eastAsia="de-DE"/>
        </w:rPr>
        <w:t>editi odgovarajuće osv</w:t>
      </w:r>
      <w:r w:rsidR="0057273F" w:rsidRPr="005A6A98">
        <w:rPr>
          <w:rFonts w:eastAsia="Times New Roman" w:cstheme="minorHAnsi"/>
          <w:lang w:val="de-DE" w:eastAsia="de-DE"/>
        </w:rPr>
        <w:t>j</w:t>
      </w:r>
      <w:r w:rsidRPr="005A6A98">
        <w:rPr>
          <w:rFonts w:eastAsia="Times New Roman" w:cstheme="minorHAnsi"/>
          <w:lang w:val="de-DE" w:eastAsia="de-DE"/>
        </w:rPr>
        <w:t>etljenje tokom svih radova  na betoniranju tokom noći. Obezb</w:t>
      </w:r>
      <w:r w:rsidR="0057273F" w:rsidRPr="005A6A98">
        <w:rPr>
          <w:rFonts w:eastAsia="Times New Roman" w:cstheme="minorHAnsi"/>
          <w:lang w:val="de-DE" w:eastAsia="de-DE"/>
        </w:rPr>
        <w:t>j</w:t>
      </w:r>
      <w:r w:rsidRPr="005A6A98">
        <w:rPr>
          <w:rFonts w:eastAsia="Times New Roman" w:cstheme="minorHAnsi"/>
          <w:lang w:val="de-DE" w:eastAsia="de-DE"/>
        </w:rPr>
        <w:t>editi odobrenje za prim</w:t>
      </w:r>
      <w:r w:rsidR="0057273F" w:rsidRPr="005A6A98">
        <w:rPr>
          <w:rFonts w:eastAsia="Times New Roman" w:cstheme="minorHAnsi"/>
          <w:lang w:val="de-DE" w:eastAsia="de-DE"/>
        </w:rPr>
        <w:t>j</w:t>
      </w:r>
      <w:r w:rsidRPr="005A6A98">
        <w:rPr>
          <w:rFonts w:eastAsia="Times New Roman" w:cstheme="minorHAnsi"/>
          <w:lang w:val="de-DE" w:eastAsia="de-DE"/>
        </w:rPr>
        <w:t>enjeni sistem rasv</w:t>
      </w:r>
      <w:r w:rsidR="0057273F" w:rsidRPr="005A6A98">
        <w:rPr>
          <w:rFonts w:eastAsia="Times New Roman" w:cstheme="minorHAnsi"/>
          <w:lang w:val="de-DE" w:eastAsia="de-DE"/>
        </w:rPr>
        <w:t>j</w:t>
      </w:r>
      <w:r w:rsidRPr="005A6A98">
        <w:rPr>
          <w:rFonts w:eastAsia="Times New Roman" w:cstheme="minorHAnsi"/>
          <w:lang w:val="de-DE" w:eastAsia="de-DE"/>
        </w:rPr>
        <w:t>ete pr</w:t>
      </w:r>
      <w:r w:rsidR="0057273F" w:rsidRPr="005A6A98">
        <w:rPr>
          <w:rFonts w:eastAsia="Times New Roman" w:cstheme="minorHAnsi"/>
          <w:lang w:val="de-DE" w:eastAsia="de-DE"/>
        </w:rPr>
        <w:t>ij</w:t>
      </w:r>
      <w:r w:rsidRPr="005A6A98">
        <w:rPr>
          <w:rFonts w:eastAsia="Times New Roman" w:cstheme="minorHAnsi"/>
          <w:lang w:val="de-DE" w:eastAsia="de-DE"/>
        </w:rPr>
        <w:t>e početka betonskih radova.</w:t>
      </w:r>
    </w:p>
    <w:p w:rsidR="0032481F" w:rsidRPr="00BB19BE" w:rsidRDefault="0032481F" w:rsidP="0032481F">
      <w:pPr>
        <w:spacing w:after="0" w:line="240" w:lineRule="auto"/>
        <w:jc w:val="both"/>
        <w:rPr>
          <w:rFonts w:eastAsia="Times New Roman" w:cstheme="minorHAnsi"/>
          <w:lang w:val="de-DE" w:eastAsia="de-DE"/>
        </w:rPr>
      </w:pPr>
    </w:p>
    <w:p w:rsidR="0032481F" w:rsidRPr="006D3DAA" w:rsidRDefault="006D3DAA" w:rsidP="00D52433">
      <w:pPr>
        <w:rPr>
          <w:rFonts w:eastAsia="Times New Roman" w:cstheme="minorHAnsi"/>
          <w:b/>
          <w:lang w:val="de-DE" w:eastAsia="de-DE"/>
        </w:rPr>
      </w:pPr>
      <w:bookmarkStart w:id="596" w:name="_Toc408854253"/>
      <w:bookmarkStart w:id="597" w:name="_Toc410299592"/>
      <w:bookmarkStart w:id="598" w:name="_Toc415959079"/>
      <w:bookmarkStart w:id="599" w:name="_Toc43284222"/>
      <w:r w:rsidRPr="006D3DAA">
        <w:rPr>
          <w:rFonts w:eastAsia="Times New Roman" w:cstheme="minorHAnsi"/>
          <w:b/>
          <w:lang w:val="de-DE" w:eastAsia="de-DE"/>
        </w:rPr>
        <w:t>PREGLEDI PRIJE BETONIRANJA</w:t>
      </w:r>
      <w:bookmarkEnd w:id="596"/>
      <w:bookmarkEnd w:id="597"/>
      <w:bookmarkEnd w:id="598"/>
      <w:bookmarkEnd w:id="599"/>
    </w:p>
    <w:p w:rsidR="0032481F" w:rsidRPr="00BB19BE" w:rsidRDefault="0032481F" w:rsidP="00D52433">
      <w:pPr>
        <w:rPr>
          <w:rFonts w:eastAsia="Times New Roman" w:cstheme="minorHAnsi"/>
          <w:b/>
          <w:u w:val="single"/>
          <w:lang w:val="de-DE" w:eastAsia="de-DE"/>
        </w:rPr>
      </w:pPr>
      <w:r w:rsidRPr="00BB19BE">
        <w:rPr>
          <w:rFonts w:eastAsia="Times New Roman" w:cstheme="minorHAnsi"/>
          <w:b/>
          <w:u w:val="single"/>
          <w:lang w:val="de-DE" w:eastAsia="de-DE"/>
        </w:rPr>
        <w:t xml:space="preserve">Ne betonirati sve </w:t>
      </w:r>
      <w:r w:rsidRPr="005A6A98">
        <w:rPr>
          <w:rFonts w:eastAsia="Times New Roman" w:cstheme="minorHAnsi"/>
          <w:b/>
          <w:u w:val="single"/>
          <w:lang w:val="de-DE" w:eastAsia="de-DE"/>
        </w:rPr>
        <w:t>dok Nadzorni Inženjer ne odobri dubinu i osobine zemljišta za fundiranje kao i  oplate i skele. Pr</w:t>
      </w:r>
      <w:r w:rsidR="0057273F" w:rsidRPr="005A6A98">
        <w:rPr>
          <w:rFonts w:eastAsia="Times New Roman" w:cstheme="minorHAnsi"/>
          <w:b/>
          <w:u w:val="single"/>
          <w:lang w:val="de-DE" w:eastAsia="de-DE"/>
        </w:rPr>
        <w:t>ij</w:t>
      </w:r>
      <w:r w:rsidRPr="005A6A98">
        <w:rPr>
          <w:rFonts w:eastAsia="Times New Roman" w:cstheme="minorHAnsi"/>
          <w:b/>
          <w:u w:val="single"/>
          <w:lang w:val="de-DE" w:eastAsia="de-DE"/>
        </w:rPr>
        <w:t>e betoniranje postavljena armatura mora biti prov</w:t>
      </w:r>
      <w:r w:rsidR="0057273F" w:rsidRPr="005A6A98">
        <w:rPr>
          <w:rFonts w:eastAsia="Times New Roman" w:cstheme="minorHAnsi"/>
          <w:b/>
          <w:u w:val="single"/>
          <w:lang w:val="de-DE" w:eastAsia="de-DE"/>
        </w:rPr>
        <w:t>j</w:t>
      </w:r>
      <w:r w:rsidRPr="005A6A98">
        <w:rPr>
          <w:rFonts w:eastAsia="Times New Roman" w:cstheme="minorHAnsi"/>
          <w:b/>
          <w:u w:val="single"/>
          <w:lang w:val="de-DE" w:eastAsia="de-DE"/>
        </w:rPr>
        <w:t>erena i odobrena od strane Nadzornog inženjera.</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u w:val="single"/>
          <w:lang w:val="de-DE" w:eastAsia="de-DE"/>
        </w:rPr>
      </w:pPr>
      <w:bookmarkStart w:id="600" w:name="_Toc408854254"/>
      <w:bookmarkStart w:id="601" w:name="_Toc410299593"/>
      <w:bookmarkStart w:id="602" w:name="_Toc415959080"/>
      <w:bookmarkStart w:id="603" w:name="_Toc43284223"/>
      <w:r w:rsidRPr="00BB19BE">
        <w:rPr>
          <w:rFonts w:eastAsia="Times New Roman" w:cstheme="minorHAnsi"/>
          <w:b/>
          <w:u w:val="single"/>
          <w:lang w:val="de-DE" w:eastAsia="de-DE"/>
        </w:rPr>
        <w:t>Izlaganje vodi</w:t>
      </w:r>
      <w:bookmarkEnd w:id="600"/>
      <w:bookmarkEnd w:id="601"/>
      <w:bookmarkEnd w:id="602"/>
      <w:bookmarkEnd w:id="603"/>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Podvodno se može betonirati samo zaptivnim betonom u zagatima/bunarima. Konstrukcioni beton ne izlagati slanoj ili agresivnoj vodi u periodu od 7 dana nakon betoniranja. Zaštititi beton tokom ovog perioda ispumpavanjem slane i agresivne vode.</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u w:val="single"/>
          <w:lang w:val="de-DE" w:eastAsia="de-DE"/>
        </w:rPr>
      </w:pPr>
      <w:bookmarkStart w:id="604" w:name="_Toc408854255"/>
      <w:bookmarkStart w:id="605" w:name="_Toc410299594"/>
      <w:bookmarkStart w:id="606" w:name="_Toc415959081"/>
      <w:bookmarkStart w:id="607" w:name="_Toc43284224"/>
      <w:r w:rsidRPr="00BB19BE">
        <w:rPr>
          <w:rFonts w:eastAsia="Times New Roman" w:cstheme="minorHAnsi"/>
          <w:b/>
          <w:u w:val="single"/>
          <w:lang w:val="de-DE" w:eastAsia="de-DE"/>
        </w:rPr>
        <w:lastRenderedPageBreak/>
        <w:t>Opšti uslovi betoniranja</w:t>
      </w:r>
      <w:bookmarkEnd w:id="604"/>
      <w:bookmarkEnd w:id="605"/>
      <w:bookmarkEnd w:id="606"/>
      <w:bookmarkEnd w:id="607"/>
    </w:p>
    <w:p w:rsidR="0032481F" w:rsidRPr="005A6A98"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Ne betonirati </w:t>
      </w:r>
      <w:r w:rsidRPr="005A6A98">
        <w:rPr>
          <w:rFonts w:eastAsia="Times New Roman" w:cstheme="minorHAnsi"/>
          <w:lang w:val="de-DE" w:eastAsia="de-DE"/>
        </w:rPr>
        <w:t>pr</w:t>
      </w:r>
      <w:r w:rsidR="0057273F" w:rsidRPr="005A6A98">
        <w:rPr>
          <w:rFonts w:eastAsia="Times New Roman" w:cstheme="minorHAnsi"/>
          <w:lang w:val="de-DE" w:eastAsia="de-DE"/>
        </w:rPr>
        <w:t>ij</w:t>
      </w:r>
      <w:r w:rsidRPr="005A6A98">
        <w:rPr>
          <w:rFonts w:eastAsia="Times New Roman" w:cstheme="minorHAnsi"/>
          <w:lang w:val="de-DE" w:eastAsia="de-DE"/>
        </w:rPr>
        <w:t>e nego što Izvođač dobije odobren plan kontrole kvaliteta u skladu sa Specifikacijama. Kod betoniranja, beton izliti  što je moguće bliže konačnom m</w:t>
      </w:r>
      <w:r w:rsidR="0057273F" w:rsidRPr="005A6A98">
        <w:rPr>
          <w:rFonts w:eastAsia="Times New Roman" w:cstheme="minorHAnsi"/>
          <w:lang w:val="de-DE" w:eastAsia="de-DE"/>
        </w:rPr>
        <w:t>j</w:t>
      </w:r>
      <w:r w:rsidRPr="005A6A98">
        <w:rPr>
          <w:rFonts w:eastAsia="Times New Roman" w:cstheme="minorHAnsi"/>
          <w:lang w:val="de-DE" w:eastAsia="de-DE"/>
        </w:rPr>
        <w:t>estu izgradnje.  Ne stavljati velike količine betona na jedno m</w:t>
      </w:r>
      <w:r w:rsidR="0057273F" w:rsidRPr="005A6A98">
        <w:rPr>
          <w:rFonts w:eastAsia="Times New Roman" w:cstheme="minorHAnsi"/>
          <w:lang w:val="de-DE" w:eastAsia="de-DE"/>
        </w:rPr>
        <w:t>j</w:t>
      </w:r>
      <w:r w:rsidRPr="005A6A98">
        <w:rPr>
          <w:rFonts w:eastAsia="Times New Roman" w:cstheme="minorHAnsi"/>
          <w:lang w:val="de-DE" w:eastAsia="de-DE"/>
        </w:rPr>
        <w:t>esto i onda ga razlivati i obrađivati  ga duž oplate. Posvetiti posebnu pažnju ispunjavanju svakog d</w:t>
      </w:r>
      <w:r w:rsidR="004C21FF" w:rsidRPr="005A6A98">
        <w:rPr>
          <w:rFonts w:eastAsia="Times New Roman" w:cstheme="minorHAnsi"/>
          <w:lang w:val="de-DE" w:eastAsia="de-DE"/>
        </w:rPr>
        <w:t>i</w:t>
      </w:r>
      <w:r w:rsidR="0057273F" w:rsidRPr="005A6A98">
        <w:rPr>
          <w:rFonts w:eastAsia="Times New Roman" w:cstheme="minorHAnsi"/>
          <w:lang w:val="de-DE" w:eastAsia="de-DE"/>
        </w:rPr>
        <w:t>j</w:t>
      </w:r>
      <w:r w:rsidRPr="005A6A98">
        <w:rPr>
          <w:rFonts w:eastAsia="Times New Roman" w:cstheme="minorHAnsi"/>
          <w:lang w:val="de-DE" w:eastAsia="de-DE"/>
        </w:rPr>
        <w:t xml:space="preserve">ela oplate, sklanjanju krupnog agregata sa površine i stavljanju betona ispod i između armaturnih šipki bez da ih poremete.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Korisiti metod i način betoniranja kojim se izb</w:t>
      </w:r>
      <w:r w:rsidR="004C21FF" w:rsidRPr="005A6A98">
        <w:rPr>
          <w:rFonts w:eastAsia="Times New Roman" w:cstheme="minorHAnsi"/>
          <w:lang w:val="de-DE" w:eastAsia="de-DE"/>
        </w:rPr>
        <w:t>j</w:t>
      </w:r>
      <w:r w:rsidRPr="005A6A98">
        <w:rPr>
          <w:rFonts w:eastAsia="Times New Roman" w:cstheme="minorHAnsi"/>
          <w:lang w:val="de-DE" w:eastAsia="de-DE"/>
        </w:rPr>
        <w:t xml:space="preserve">egava mogućnost segregacije ili izdvajanja agregata. Ukoliko Nadzorni inženjer utvrdi da je kvalitet betona na finalnoj poziciji nezadovoljavajući, ukloniti ga i prekinuti betoniranje ili prilagoditi način betoniranja sve dok Nadzorni Inženjer ne utvrdi da je kvalitet betona odgovarajući. </w:t>
      </w:r>
    </w:p>
    <w:p w:rsidR="006D3DAA"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dodiru sa betonom koristiti metalna ili otvorena korita obložena metalom i cr</w:t>
      </w:r>
      <w:r w:rsidR="004C21FF" w:rsidRPr="005A6A98">
        <w:rPr>
          <w:rFonts w:eastAsia="Times New Roman" w:cstheme="minorHAnsi"/>
          <w:lang w:val="de-DE" w:eastAsia="de-DE"/>
        </w:rPr>
        <w:t>ij</w:t>
      </w:r>
      <w:r w:rsidRPr="005A6A98">
        <w:rPr>
          <w:rFonts w:eastAsia="Times New Roman" w:cstheme="minorHAnsi"/>
          <w:lang w:val="de-DE" w:eastAsia="de-DE"/>
        </w:rPr>
        <w:t>eva bez aluminijumskih d</w:t>
      </w:r>
      <w:r w:rsidR="004C21FF" w:rsidRPr="005A6A98">
        <w:rPr>
          <w:rFonts w:eastAsia="Times New Roman" w:cstheme="minorHAnsi"/>
          <w:lang w:val="de-DE" w:eastAsia="de-DE"/>
        </w:rPr>
        <w:t>j</w:t>
      </w:r>
      <w:r w:rsidRPr="005A6A98">
        <w:rPr>
          <w:rFonts w:eastAsia="Times New Roman" w:cstheme="minorHAnsi"/>
          <w:lang w:val="de-DE" w:eastAsia="de-DE"/>
        </w:rPr>
        <w:t xml:space="preserve">elova.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 m</w:t>
      </w:r>
      <w:r w:rsidR="004C21FF" w:rsidRPr="005A6A98">
        <w:rPr>
          <w:rFonts w:eastAsia="Times New Roman" w:cstheme="minorHAnsi"/>
          <w:lang w:val="de-DE" w:eastAsia="de-DE"/>
        </w:rPr>
        <w:t>j</w:t>
      </w:r>
      <w:r w:rsidRPr="005A6A98">
        <w:rPr>
          <w:rFonts w:eastAsia="Times New Roman" w:cstheme="minorHAnsi"/>
          <w:lang w:val="de-DE" w:eastAsia="de-DE"/>
        </w:rPr>
        <w:t>estima gd</w:t>
      </w:r>
      <w:r w:rsidR="004C21FF" w:rsidRPr="005A6A98">
        <w:rPr>
          <w:rFonts w:eastAsia="Times New Roman" w:cstheme="minorHAnsi"/>
          <w:lang w:val="de-DE" w:eastAsia="de-DE"/>
        </w:rPr>
        <w:t>j</w:t>
      </w:r>
      <w:r w:rsidRPr="005A6A98">
        <w:rPr>
          <w:rFonts w:eastAsia="Times New Roman" w:cstheme="minorHAnsi"/>
          <w:lang w:val="de-DE" w:eastAsia="de-DE"/>
        </w:rPr>
        <w:t>e ima slobodnog pada betona većeg od 1,5m, betonira se kroz c</w:t>
      </w:r>
      <w:r w:rsidR="004C21FF" w:rsidRPr="005A6A98">
        <w:rPr>
          <w:rFonts w:eastAsia="Times New Roman" w:cstheme="minorHAnsi"/>
          <w:lang w:val="de-DE" w:eastAsia="de-DE"/>
        </w:rPr>
        <w:t>ij</w:t>
      </w:r>
      <w:r w:rsidRPr="005A6A98">
        <w:rPr>
          <w:rFonts w:eastAsia="Times New Roman" w:cstheme="minorHAnsi"/>
          <w:lang w:val="de-DE" w:eastAsia="de-DE"/>
        </w:rPr>
        <w:t>evi, korita, oluke, od metalnih limova ili druge odobrene materijale. Korita, oluke ili c</w:t>
      </w:r>
      <w:r w:rsidR="004C21FF" w:rsidRPr="005A6A98">
        <w:rPr>
          <w:rFonts w:eastAsia="Times New Roman" w:cstheme="minorHAnsi"/>
          <w:lang w:val="de-DE" w:eastAsia="de-DE"/>
        </w:rPr>
        <w:t>ij</w:t>
      </w:r>
      <w:r w:rsidRPr="005A6A98">
        <w:rPr>
          <w:rFonts w:eastAsia="Times New Roman" w:cstheme="minorHAnsi"/>
          <w:lang w:val="de-DE" w:eastAsia="de-DE"/>
        </w:rPr>
        <w:t>evi kombinovane dužine od više od 10m koristiti samo uz odobrenje Inženjera. Održavati sva korita, oluke, c</w:t>
      </w:r>
      <w:r w:rsidR="004C21FF" w:rsidRPr="005A6A98">
        <w:rPr>
          <w:rFonts w:eastAsia="Times New Roman" w:cstheme="minorHAnsi"/>
          <w:lang w:val="de-DE" w:eastAsia="de-DE"/>
        </w:rPr>
        <w:t>ij</w:t>
      </w:r>
      <w:r w:rsidRPr="005A6A98">
        <w:rPr>
          <w:rFonts w:eastAsia="Times New Roman" w:cstheme="minorHAnsi"/>
          <w:lang w:val="de-DE" w:eastAsia="de-DE"/>
        </w:rPr>
        <w:t xml:space="preserve">evi čistim i bez sloja stvrdlog betona temeljnim ispiranjem vodom posle svakog betoniranja ili po potrebi, češće.  </w:t>
      </w:r>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 betoniranja svu oplatu ili  iskope za beton fundamenata ovlažiti. Ukoliko je potrebna dodatna voda, ravnom</w:t>
      </w:r>
      <w:r w:rsidR="004C21FF" w:rsidRPr="005A6A98">
        <w:rPr>
          <w:rFonts w:eastAsia="Times New Roman" w:cstheme="minorHAnsi"/>
          <w:lang w:val="de-DE" w:eastAsia="de-DE"/>
        </w:rPr>
        <w:t>j</w:t>
      </w:r>
      <w:r w:rsidRPr="005A6A98">
        <w:rPr>
          <w:rFonts w:eastAsia="Times New Roman" w:cstheme="minorHAnsi"/>
          <w:lang w:val="de-DE" w:eastAsia="de-DE"/>
        </w:rPr>
        <w:t>erno je isprskati pr</w:t>
      </w:r>
      <w:r w:rsidR="004C21FF" w:rsidRPr="005A6A98">
        <w:rPr>
          <w:rFonts w:eastAsia="Times New Roman" w:cstheme="minorHAnsi"/>
          <w:lang w:val="de-DE" w:eastAsia="de-DE"/>
        </w:rPr>
        <w:t>ij</w:t>
      </w:r>
      <w:r w:rsidRPr="005A6A98">
        <w:rPr>
          <w:rFonts w:eastAsia="Times New Roman" w:cstheme="minorHAnsi"/>
          <w:lang w:val="de-DE" w:eastAsia="de-DE"/>
        </w:rPr>
        <w:t xml:space="preserve">e betoniranja, po nalogu Inženjera. Ne betonirati preko smrznute podloge. Izvođač </w:t>
      </w:r>
      <w:r w:rsidR="004C21FF" w:rsidRPr="005A6A98">
        <w:rPr>
          <w:rFonts w:eastAsia="Times New Roman" w:cstheme="minorHAnsi"/>
          <w:lang w:val="de-DE" w:eastAsia="de-DE"/>
        </w:rPr>
        <w:t xml:space="preserve">može </w:t>
      </w:r>
      <w:r w:rsidRPr="005A6A98">
        <w:rPr>
          <w:rFonts w:eastAsia="Times New Roman" w:cstheme="minorHAnsi"/>
          <w:lang w:val="de-DE" w:eastAsia="de-DE"/>
        </w:rPr>
        <w:t>upotr</w:t>
      </w:r>
      <w:r w:rsidR="004C21FF" w:rsidRPr="005A6A98">
        <w:rPr>
          <w:rFonts w:eastAsia="Times New Roman" w:cstheme="minorHAnsi"/>
          <w:lang w:val="de-DE" w:eastAsia="de-DE"/>
        </w:rPr>
        <w:t>ij</w:t>
      </w:r>
      <w:r w:rsidRPr="005A6A98">
        <w:rPr>
          <w:rFonts w:eastAsia="Times New Roman" w:cstheme="minorHAnsi"/>
          <w:lang w:val="de-DE" w:eastAsia="de-DE"/>
        </w:rPr>
        <w:t>ebiti izolacioni sloj protiv vlage um</w:t>
      </w:r>
      <w:r w:rsidR="004C21FF" w:rsidRPr="005A6A98">
        <w:rPr>
          <w:rFonts w:eastAsia="Times New Roman" w:cstheme="minorHAnsi"/>
          <w:lang w:val="de-DE" w:eastAsia="de-DE"/>
        </w:rPr>
        <w:t>j</w:t>
      </w:r>
      <w:r w:rsidRPr="005A6A98">
        <w:rPr>
          <w:rFonts w:eastAsia="Times New Roman" w:cstheme="minorHAnsi"/>
          <w:lang w:val="de-DE" w:eastAsia="de-DE"/>
        </w:rPr>
        <w:t>esto kontrolisanja stepena vlažnosti temelja, kada to dozvoli Nadzorni inženjer.</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u w:val="single"/>
          <w:lang w:val="de-DE" w:eastAsia="de-DE"/>
        </w:rPr>
      </w:pPr>
      <w:bookmarkStart w:id="608" w:name="_Toc408854256"/>
      <w:bookmarkStart w:id="609" w:name="_Toc410299595"/>
      <w:bookmarkStart w:id="610" w:name="_Toc415959082"/>
      <w:bookmarkStart w:id="611" w:name="_Toc43284225"/>
      <w:r w:rsidRPr="00BB19BE">
        <w:rPr>
          <w:rFonts w:eastAsia="Times New Roman" w:cstheme="minorHAnsi"/>
          <w:b/>
          <w:u w:val="single"/>
          <w:lang w:val="de-DE" w:eastAsia="de-DE"/>
        </w:rPr>
        <w:t>Pumpani beton</w:t>
      </w:r>
      <w:bookmarkEnd w:id="608"/>
      <w:bookmarkEnd w:id="609"/>
      <w:bookmarkEnd w:id="610"/>
      <w:bookmarkEnd w:id="611"/>
    </w:p>
    <w:p w:rsidR="0032481F" w:rsidRPr="005A6A98"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U načelu, koristiti opremu za pumpanje betona koja je odgovarajuće vrste i kapaciteta za predloženi posao. Koristiti pumpu za dovod za izlivanje koja je prečnika minimum 100mm. Koristiti pumpu i dovode za izlivanje koji su tako napravljeni da </w:t>
      </w:r>
      <w:r w:rsidRPr="005A6A98">
        <w:rPr>
          <w:rFonts w:eastAsia="Times New Roman" w:cstheme="minorHAnsi"/>
          <w:lang w:val="de-DE" w:eastAsia="de-DE"/>
        </w:rPr>
        <w:t>aluminijumske površine ne dolaze u kontakt sa betonom koji se ispumpava. Upravljati pumpom na način  da se obezb</w:t>
      </w:r>
      <w:r w:rsidR="004C21FF" w:rsidRPr="005A6A98">
        <w:rPr>
          <w:rFonts w:eastAsia="Times New Roman" w:cstheme="minorHAnsi"/>
          <w:lang w:val="de-DE" w:eastAsia="de-DE"/>
        </w:rPr>
        <w:t>j</w:t>
      </w:r>
      <w:r w:rsidRPr="005A6A98">
        <w:rPr>
          <w:rFonts w:eastAsia="Times New Roman" w:cstheme="minorHAnsi"/>
          <w:lang w:val="de-DE" w:eastAsia="de-DE"/>
        </w:rPr>
        <w:t>edi kontinuirani tok betona, bez vazdušnih džepova. Ako se koristi cementno ml</w:t>
      </w:r>
      <w:r w:rsidR="004C21FF" w:rsidRPr="005A6A98">
        <w:rPr>
          <w:rFonts w:eastAsia="Times New Roman" w:cstheme="minorHAnsi"/>
          <w:lang w:val="de-DE" w:eastAsia="de-DE"/>
        </w:rPr>
        <w:t>ij</w:t>
      </w:r>
      <w:r w:rsidRPr="005A6A98">
        <w:rPr>
          <w:rFonts w:eastAsia="Times New Roman" w:cstheme="minorHAnsi"/>
          <w:lang w:val="de-DE" w:eastAsia="de-DE"/>
        </w:rPr>
        <w:t>eko ili slična materija za podmazivanje dovoda za izlivanje kada se počne sa pumpanjem, prikupiti taj materijal na m</w:t>
      </w:r>
      <w:r w:rsidR="004C21FF" w:rsidRPr="005A6A98">
        <w:rPr>
          <w:rFonts w:eastAsia="Times New Roman" w:cstheme="minorHAnsi"/>
          <w:lang w:val="de-DE" w:eastAsia="de-DE"/>
        </w:rPr>
        <w:t>j</w:t>
      </w:r>
      <w:r w:rsidRPr="005A6A98">
        <w:rPr>
          <w:rFonts w:eastAsia="Times New Roman" w:cstheme="minorHAnsi"/>
          <w:lang w:val="de-DE" w:eastAsia="de-DE"/>
        </w:rPr>
        <w:t>estu isticanja. Ukloniti sakupljno cementno ml</w:t>
      </w:r>
      <w:r w:rsidR="004C21FF" w:rsidRPr="005A6A98">
        <w:rPr>
          <w:rFonts w:eastAsia="Times New Roman" w:cstheme="minorHAnsi"/>
          <w:lang w:val="de-DE" w:eastAsia="de-DE"/>
        </w:rPr>
        <w:t>ij</w:t>
      </w:r>
      <w:r w:rsidRPr="005A6A98">
        <w:rPr>
          <w:rFonts w:eastAsia="Times New Roman" w:cstheme="minorHAnsi"/>
          <w:lang w:val="de-DE" w:eastAsia="de-DE"/>
        </w:rPr>
        <w:t>eko sa površine koje je obezb</w:t>
      </w:r>
      <w:r w:rsidR="004C21FF" w:rsidRPr="005A6A98">
        <w:rPr>
          <w:rFonts w:eastAsia="Times New Roman" w:cstheme="minorHAnsi"/>
          <w:lang w:val="de-DE" w:eastAsia="de-DE"/>
        </w:rPr>
        <w:t>j</w:t>
      </w:r>
      <w:r w:rsidRPr="005A6A98">
        <w:rPr>
          <w:rFonts w:eastAsia="Times New Roman" w:cstheme="minorHAnsi"/>
          <w:lang w:val="de-DE" w:eastAsia="de-DE"/>
        </w:rPr>
        <w:t>edio Izvođač. Kontrolišite m</w:t>
      </w:r>
      <w:r w:rsidR="004C21FF" w:rsidRPr="005A6A98">
        <w:rPr>
          <w:rFonts w:eastAsia="Times New Roman" w:cstheme="minorHAnsi"/>
          <w:lang w:val="de-DE" w:eastAsia="de-DE"/>
        </w:rPr>
        <w:t>j</w:t>
      </w:r>
      <w:r w:rsidRPr="005A6A98">
        <w:rPr>
          <w:rFonts w:eastAsia="Times New Roman" w:cstheme="minorHAnsi"/>
          <w:lang w:val="de-DE" w:eastAsia="de-DE"/>
        </w:rPr>
        <w:t>esta ispuštanja pumpe tako da m</w:t>
      </w:r>
      <w:r w:rsidR="004C21FF" w:rsidRPr="005A6A98">
        <w:rPr>
          <w:rFonts w:eastAsia="Times New Roman" w:cstheme="minorHAnsi"/>
          <w:lang w:val="de-DE" w:eastAsia="de-DE"/>
        </w:rPr>
        <w:t>j</w:t>
      </w:r>
      <w:r w:rsidRPr="005A6A98">
        <w:rPr>
          <w:rFonts w:eastAsia="Times New Roman" w:cstheme="minorHAnsi"/>
          <w:lang w:val="de-DE" w:eastAsia="de-DE"/>
        </w:rPr>
        <w:t>esta polaganja različitih d</w:t>
      </w:r>
      <w:r w:rsidR="004C21FF" w:rsidRPr="005A6A98">
        <w:rPr>
          <w:rFonts w:eastAsia="Times New Roman" w:cstheme="minorHAnsi"/>
          <w:lang w:val="de-DE" w:eastAsia="de-DE"/>
        </w:rPr>
        <w:t>j</w:t>
      </w:r>
      <w:r w:rsidRPr="005A6A98">
        <w:rPr>
          <w:rFonts w:eastAsia="Times New Roman" w:cstheme="minorHAnsi"/>
          <w:lang w:val="de-DE" w:eastAsia="de-DE"/>
        </w:rPr>
        <w:t>elova betona, prikazana valjcima za testove čvrstine, mogu biti identifikovani u slučaju da test valjci pokažu nedostatak čvrstoće. Ako se beton izliva pumpanjem, uzeti sve test uzorke betona na kraju dovoda za izlivanje, osim ako nije u skladu sa odredbama iz Poglavlja 31.</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12" w:name="_Toc408854257"/>
      <w:bookmarkStart w:id="613" w:name="_Toc410299596"/>
      <w:bookmarkStart w:id="614" w:name="_Toc415959083"/>
      <w:bookmarkStart w:id="615" w:name="_Toc43284226"/>
      <w:r w:rsidRPr="005A6A98">
        <w:rPr>
          <w:rFonts w:eastAsia="Times New Roman" w:cstheme="minorHAnsi"/>
          <w:b/>
          <w:u w:val="single"/>
          <w:lang w:val="de-DE" w:eastAsia="de-DE"/>
        </w:rPr>
        <w:t>Kompaktnost betona</w:t>
      </w:r>
      <w:bookmarkEnd w:id="612"/>
      <w:bookmarkEnd w:id="613"/>
      <w:bookmarkEnd w:id="614"/>
      <w:bookmarkEnd w:id="61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Postići kompaktnost betona kontinuiranim ugrađivanjem odgovarajućim alatima i na odgovarajući način ili vibriranjem, prema u poglavlju  32.6.10. Ako se ne koriste vibratori, izvršiti zbijanje na svim uskim d</w:t>
      </w:r>
      <w:r w:rsidR="004C21FF" w:rsidRPr="005A6A98">
        <w:rPr>
          <w:rFonts w:eastAsia="Times New Roman" w:cstheme="minorHAnsi"/>
          <w:lang w:val="de-DE" w:eastAsia="de-DE"/>
        </w:rPr>
        <w:t>j</w:t>
      </w:r>
      <w:r w:rsidRPr="005A6A98">
        <w:rPr>
          <w:rFonts w:eastAsia="Times New Roman" w:cstheme="minorHAnsi"/>
          <w:lang w:val="de-DE" w:eastAsia="de-DE"/>
        </w:rPr>
        <w:t>elovima pres</w:t>
      </w:r>
      <w:r w:rsidR="004C21FF" w:rsidRPr="005A6A98">
        <w:rPr>
          <w:rFonts w:eastAsia="Times New Roman" w:cstheme="minorHAnsi"/>
          <w:lang w:val="de-DE" w:eastAsia="de-DE"/>
        </w:rPr>
        <w:t>j</w:t>
      </w:r>
      <w:r w:rsidRPr="005A6A98">
        <w:rPr>
          <w:rFonts w:eastAsia="Times New Roman" w:cstheme="minorHAnsi"/>
          <w:lang w:val="de-DE" w:eastAsia="de-DE"/>
        </w:rPr>
        <w:t>eka čeličnom šipkom. Dobro zbiti beton na svim površinama i dovesti malter na površinu.</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16" w:name="_Toc408854258"/>
      <w:bookmarkStart w:id="617" w:name="_Toc410299597"/>
      <w:bookmarkStart w:id="618" w:name="_Toc415959084"/>
      <w:bookmarkStart w:id="619" w:name="_Toc43284227"/>
      <w:r w:rsidRPr="005A6A98">
        <w:rPr>
          <w:rFonts w:eastAsia="Times New Roman" w:cstheme="minorHAnsi"/>
          <w:b/>
          <w:u w:val="single"/>
          <w:lang w:val="de-DE" w:eastAsia="de-DE"/>
        </w:rPr>
        <w:t>Smetnje</w:t>
      </w:r>
      <w:bookmarkEnd w:id="616"/>
      <w:bookmarkEnd w:id="617"/>
      <w:bookmarkEnd w:id="618"/>
      <w:bookmarkEnd w:id="61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slučajevima gd</w:t>
      </w:r>
      <w:r w:rsidR="004C21FF" w:rsidRPr="005A6A98">
        <w:rPr>
          <w:rFonts w:eastAsia="Times New Roman" w:cstheme="minorHAnsi"/>
          <w:lang w:val="de-DE" w:eastAsia="de-DE"/>
        </w:rPr>
        <w:t>j</w:t>
      </w:r>
      <w:r w:rsidRPr="005A6A98">
        <w:rPr>
          <w:rFonts w:eastAsia="Times New Roman" w:cstheme="minorHAnsi"/>
          <w:lang w:val="de-DE" w:eastAsia="de-DE"/>
        </w:rPr>
        <w:t>e se zbog prepreka, naiđe na teškoće u ugradnji betona uz oplate, vibriranjem oplate izdvojiti malter iz m</w:t>
      </w:r>
      <w:r w:rsidR="004C21FF" w:rsidRPr="005A6A98">
        <w:rPr>
          <w:rFonts w:eastAsia="Times New Roman" w:cstheme="minorHAnsi"/>
          <w:lang w:val="de-DE" w:eastAsia="de-DE"/>
        </w:rPr>
        <w:t>j</w:t>
      </w:r>
      <w:r w:rsidRPr="005A6A98">
        <w:rPr>
          <w:rFonts w:eastAsia="Times New Roman" w:cstheme="minorHAnsi"/>
          <w:lang w:val="de-DE" w:eastAsia="de-DE"/>
        </w:rPr>
        <w:t>ešavine kako bi došao u kontakt sa unutrašnjim površinama oplate. Proizvesti vibracije udacima drvenim maljem po spoljašnjim površinama oplate, ili na drugi odgovarajući način. Tokom ugradnje betona oko čeličnih profila, dovesti  beton samo sa jedne strane profila dok ne prelije preko suprotne strane donje flanše profila, posl</w:t>
      </w:r>
      <w:r w:rsidR="004C21FF" w:rsidRPr="005A6A98">
        <w:rPr>
          <w:rFonts w:eastAsia="Times New Roman" w:cstheme="minorHAnsi"/>
          <w:lang w:val="de-DE" w:eastAsia="de-DE"/>
        </w:rPr>
        <w:t>ij</w:t>
      </w:r>
      <w:r w:rsidRPr="005A6A98">
        <w:rPr>
          <w:rFonts w:eastAsia="Times New Roman" w:cstheme="minorHAnsi"/>
          <w:lang w:val="de-DE" w:eastAsia="de-DE"/>
        </w:rPr>
        <w:t>e čega ga ugraditi  na ob</w:t>
      </w:r>
      <w:r w:rsidR="004C21FF" w:rsidRPr="005A6A98">
        <w:rPr>
          <w:rFonts w:eastAsia="Times New Roman" w:cstheme="minorHAnsi"/>
          <w:lang w:val="de-DE" w:eastAsia="de-DE"/>
        </w:rPr>
        <w:t>j</w:t>
      </w:r>
      <w:r w:rsidRPr="005A6A98">
        <w:rPr>
          <w:rFonts w:eastAsia="Times New Roman" w:cstheme="minorHAnsi"/>
          <w:lang w:val="de-DE" w:eastAsia="de-DE"/>
        </w:rPr>
        <w:t xml:space="preserve">e strane.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Pošto je beton počeo da vezuje, obratiti posebnu pažnju da ne dođe do udaranja oplate ili potezanja krajeva šipki armature koje vire.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20" w:name="_Toc408854259"/>
      <w:bookmarkStart w:id="621" w:name="_Toc410299598"/>
      <w:bookmarkStart w:id="622" w:name="_Toc415959085"/>
      <w:bookmarkStart w:id="623" w:name="_Toc43284228"/>
      <w:r w:rsidRPr="005A6A98">
        <w:rPr>
          <w:rFonts w:eastAsia="Times New Roman" w:cstheme="minorHAnsi"/>
          <w:b/>
          <w:u w:val="single"/>
          <w:lang w:val="de-DE" w:eastAsia="de-DE"/>
        </w:rPr>
        <w:t>Potrebni uslovi za betoniranje u slojevima</w:t>
      </w:r>
      <w:bookmarkEnd w:id="620"/>
      <w:bookmarkEnd w:id="621"/>
      <w:bookmarkEnd w:id="622"/>
      <w:bookmarkEnd w:id="623"/>
    </w:p>
    <w:p w:rsidR="006D3DAA"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Uopšteno, ugrađivatii beton  u kotinuiranim horizontalnim slojevima, približno 30cm debljine. Da bi se izb</w:t>
      </w:r>
      <w:r w:rsidR="004C21FF" w:rsidRPr="005A6A98">
        <w:rPr>
          <w:rFonts w:eastAsia="Times New Roman" w:cstheme="minorHAnsi"/>
          <w:lang w:val="de-DE" w:eastAsia="de-DE"/>
        </w:rPr>
        <w:t>j</w:t>
      </w:r>
      <w:r w:rsidRPr="005A6A98">
        <w:rPr>
          <w:rFonts w:eastAsia="Times New Roman" w:cstheme="minorHAnsi"/>
          <w:lang w:val="de-DE" w:eastAsia="de-DE"/>
        </w:rPr>
        <w:t>egla ravan razdvajanja između ciklusa, ne dozvoliti da do vremena postavljanja narednog sloja prođe više od 20min, osim u koliko Nadzorni Inženjer proc</w:t>
      </w:r>
      <w:r w:rsidR="004C21FF" w:rsidRPr="005A6A98">
        <w:rPr>
          <w:rFonts w:eastAsia="Times New Roman" w:cstheme="minorHAnsi"/>
          <w:lang w:val="de-DE" w:eastAsia="de-DE"/>
        </w:rPr>
        <w:t>j</w:t>
      </w:r>
      <w:r w:rsidRPr="005A6A98">
        <w:rPr>
          <w:rFonts w:eastAsia="Times New Roman" w:cstheme="minorHAnsi"/>
          <w:lang w:val="de-DE" w:eastAsia="de-DE"/>
        </w:rPr>
        <w:t xml:space="preserve">eni da osnovni sloj ima odgovarajuću žitkost. Svaki sloj ostavite grubim da bi se ostvarila bolja veza sa narednim slojem. Da bi smanjili vidljivost spojeva na izloženim površinama, obraditi gornju površinu betona u neposrednom dodiru sa oplatama izložene površine pomoću zidarske mistrije. Po potrebi, koristiti umetnute oplate da bi se uklonile grube ivice i dobili betonski slojevi minimum 15cm debljine. </w:t>
      </w:r>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Radove ugradnje i postizanja kompaktnosti betona sprovesti tako da se formira gusta, nepropusna masa ujednačene teksture sa glatkim izloženim površinama. Ukloniti, izbaciti i zam</w:t>
      </w:r>
      <w:r w:rsidR="004C21FF" w:rsidRPr="005A6A98">
        <w:rPr>
          <w:rFonts w:eastAsia="Times New Roman" w:cstheme="minorHAnsi"/>
          <w:lang w:val="de-DE" w:eastAsia="de-DE"/>
        </w:rPr>
        <w:t>j</w:t>
      </w:r>
      <w:r w:rsidRPr="005A6A98">
        <w:rPr>
          <w:rFonts w:eastAsia="Times New Roman" w:cstheme="minorHAnsi"/>
          <w:lang w:val="de-DE" w:eastAsia="de-DE"/>
        </w:rPr>
        <w:t>eniti neispravan beton po nalogu Inženjera i bez troškova za ŽICG.</w:t>
      </w:r>
      <w:r w:rsidRPr="00BB19BE">
        <w:rPr>
          <w:rFonts w:eastAsia="Times New Roman" w:cstheme="minorHAnsi"/>
          <w:lang w:val="de-DE" w:eastAsia="de-DE"/>
        </w:rPr>
        <w:t xml:space="preserve"> </w:t>
      </w:r>
    </w:p>
    <w:p w:rsidR="0032481F" w:rsidRPr="00BB19BE"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24" w:name="_Toc408854260"/>
      <w:bookmarkStart w:id="625" w:name="_Toc410299599"/>
      <w:bookmarkStart w:id="626" w:name="_Toc415959086"/>
      <w:bookmarkStart w:id="627" w:name="_Toc43284229"/>
      <w:r w:rsidRPr="005A6A98">
        <w:rPr>
          <w:rFonts w:eastAsia="Times New Roman" w:cstheme="minorHAnsi"/>
          <w:b/>
          <w:u w:val="single"/>
          <w:lang w:val="de-DE" w:eastAsia="de-DE"/>
        </w:rPr>
        <w:t>Vibriranje betona</w:t>
      </w:r>
      <w:bookmarkEnd w:id="624"/>
      <w:bookmarkEnd w:id="625"/>
      <w:bookmarkEnd w:id="626"/>
      <w:bookmarkEnd w:id="627"/>
    </w:p>
    <w:p w:rsidR="0032481F" w:rsidRPr="005A6A98" w:rsidRDefault="0032481F" w:rsidP="00D52433">
      <w:pPr>
        <w:rPr>
          <w:rFonts w:eastAsia="Times New Roman" w:cstheme="minorHAnsi"/>
          <w:b/>
          <w:lang w:val="de-DE" w:eastAsia="de-DE"/>
        </w:rPr>
      </w:pPr>
      <w:bookmarkStart w:id="628" w:name="_Toc408854261"/>
      <w:bookmarkStart w:id="629" w:name="_Toc410299600"/>
      <w:bookmarkStart w:id="630" w:name="_Toc415959087"/>
      <w:r w:rsidRPr="005A6A98">
        <w:rPr>
          <w:rFonts w:eastAsia="Times New Roman" w:cstheme="minorHAnsi"/>
          <w:b/>
          <w:lang w:val="de-DE" w:eastAsia="de-DE"/>
        </w:rPr>
        <w:t>Opšte</w:t>
      </w:r>
      <w:bookmarkEnd w:id="628"/>
      <w:bookmarkEnd w:id="629"/>
      <w:bookmarkEnd w:id="63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Kompaktnost betona postići vibriranjem izuzev betona za ispune.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31" w:name="_Toc408854262"/>
      <w:bookmarkStart w:id="632" w:name="_Toc410299601"/>
      <w:bookmarkStart w:id="633" w:name="_Toc415959088"/>
      <w:r w:rsidRPr="005A6A98">
        <w:rPr>
          <w:rFonts w:eastAsia="Times New Roman" w:cstheme="minorHAnsi"/>
          <w:b/>
          <w:lang w:val="de-DE" w:eastAsia="de-DE"/>
        </w:rPr>
        <w:t>Vibratori</w:t>
      </w:r>
      <w:bookmarkEnd w:id="631"/>
      <w:bookmarkEnd w:id="632"/>
      <w:bookmarkEnd w:id="63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w:t>
      </w:r>
      <w:r w:rsidR="004C21FF" w:rsidRPr="005A6A98">
        <w:rPr>
          <w:rFonts w:eastAsia="Times New Roman" w:cstheme="minorHAnsi"/>
          <w:lang w:val="de-DE" w:eastAsia="de-DE"/>
        </w:rPr>
        <w:t>ij</w:t>
      </w:r>
      <w:r w:rsidRPr="005A6A98">
        <w:rPr>
          <w:rFonts w:eastAsia="Times New Roman" w:cstheme="minorHAnsi"/>
          <w:lang w:val="de-DE" w:eastAsia="de-DE"/>
        </w:rPr>
        <w:t xml:space="preserve">e započinjanja betonskih radova </w:t>
      </w:r>
      <w:r w:rsidR="004C21FF" w:rsidRPr="005A6A98">
        <w:rPr>
          <w:rFonts w:eastAsia="Times New Roman" w:cstheme="minorHAnsi"/>
          <w:lang w:val="de-DE" w:eastAsia="de-DE"/>
        </w:rPr>
        <w:t xml:space="preserve">obezbjediti </w:t>
      </w:r>
      <w:r w:rsidRPr="005A6A98">
        <w:rPr>
          <w:rFonts w:eastAsia="Times New Roman" w:cstheme="minorHAnsi"/>
          <w:lang w:val="de-DE" w:eastAsia="de-DE"/>
        </w:rPr>
        <w:t>odgovarajuće vibratore za projekat, odobrene od strane Inženjera. Uobičajeno je obezb</w:t>
      </w:r>
      <w:r w:rsidR="004C21FF" w:rsidRPr="005A6A98">
        <w:rPr>
          <w:rFonts w:eastAsia="Times New Roman" w:cstheme="minorHAnsi"/>
          <w:lang w:val="de-DE" w:eastAsia="de-DE"/>
        </w:rPr>
        <w:t>j</w:t>
      </w:r>
      <w:r w:rsidRPr="005A6A98">
        <w:rPr>
          <w:rFonts w:eastAsia="Times New Roman" w:cstheme="minorHAnsi"/>
          <w:lang w:val="de-DE" w:eastAsia="de-DE"/>
        </w:rPr>
        <w:t>editi vibratore koji rade unutar betonskog pres</w:t>
      </w:r>
      <w:r w:rsidR="004C21FF" w:rsidRPr="005A6A98">
        <w:rPr>
          <w:rFonts w:eastAsia="Times New Roman" w:cstheme="minorHAnsi"/>
          <w:lang w:val="de-DE" w:eastAsia="de-DE"/>
        </w:rPr>
        <w:t>j</w:t>
      </w:r>
      <w:r w:rsidRPr="005A6A98">
        <w:rPr>
          <w:rFonts w:eastAsia="Times New Roman" w:cstheme="minorHAnsi"/>
          <w:lang w:val="de-DE" w:eastAsia="de-DE"/>
        </w:rPr>
        <w:t>eka. Za pres</w:t>
      </w:r>
      <w:r w:rsidR="004C21FF" w:rsidRPr="005A6A98">
        <w:rPr>
          <w:rFonts w:eastAsia="Times New Roman" w:cstheme="minorHAnsi"/>
          <w:lang w:val="de-DE" w:eastAsia="de-DE"/>
        </w:rPr>
        <w:t>j</w:t>
      </w:r>
      <w:r w:rsidRPr="005A6A98">
        <w:rPr>
          <w:rFonts w:eastAsia="Times New Roman" w:cstheme="minorHAnsi"/>
          <w:lang w:val="de-DE" w:eastAsia="de-DE"/>
        </w:rPr>
        <w:t>eke manjih dimenzija, za oplate koje su sračunate na dejstvo vibracija, Izvođač može koristiti oplatne vibratore. Koristiti vibratore minimalne frekvencije od 4500 impulsa u minuti dovoljnog intenziteta i trajanja da proizvede potpunu konsolidaciju betona bez izazivanja segregacije materijala. Z a vibriranje pres</w:t>
      </w:r>
      <w:r w:rsidR="004C21FF" w:rsidRPr="005A6A98">
        <w:rPr>
          <w:rFonts w:eastAsia="Times New Roman" w:cstheme="minorHAnsi"/>
          <w:lang w:val="de-DE" w:eastAsia="de-DE"/>
        </w:rPr>
        <w:t>j</w:t>
      </w:r>
      <w:r w:rsidRPr="005A6A98">
        <w:rPr>
          <w:rFonts w:eastAsia="Times New Roman" w:cstheme="minorHAnsi"/>
          <w:lang w:val="de-DE" w:eastAsia="de-DE"/>
        </w:rPr>
        <w:t>eka malih dimenzija sa puno armature, koristiti igle vibratora dimenzija koje osiguravaju pravilno vibriranje betona bez poremećaja armature ili oplate.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34" w:name="_Toc408854263"/>
      <w:bookmarkStart w:id="635" w:name="_Toc410299602"/>
      <w:bookmarkStart w:id="636" w:name="_Toc415959089"/>
      <w:r w:rsidRPr="005A6A98">
        <w:rPr>
          <w:rFonts w:eastAsia="Times New Roman" w:cstheme="minorHAnsi"/>
          <w:b/>
          <w:lang w:val="de-DE" w:eastAsia="de-DE"/>
        </w:rPr>
        <w:t>Potreban broj vibratora</w:t>
      </w:r>
      <w:bookmarkEnd w:id="634"/>
      <w:bookmarkEnd w:id="635"/>
      <w:bookmarkEnd w:id="63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Korisiti dovoljan broj vibratora da bi se postigla kompaktnost svakog ciklusa betoniranja pr</w:t>
      </w:r>
      <w:r w:rsidR="004C21FF" w:rsidRPr="005A6A98">
        <w:rPr>
          <w:rFonts w:eastAsia="Times New Roman" w:cstheme="minorHAnsi"/>
          <w:lang w:val="de-DE" w:eastAsia="de-DE"/>
        </w:rPr>
        <w:t>ij</w:t>
      </w:r>
      <w:r w:rsidRPr="005A6A98">
        <w:rPr>
          <w:rFonts w:eastAsia="Times New Roman" w:cstheme="minorHAnsi"/>
          <w:lang w:val="de-DE" w:eastAsia="de-DE"/>
        </w:rPr>
        <w:t>e nanošenja novog, bez odlaganja u isporuci. Da bi se izb</w:t>
      </w:r>
      <w:r w:rsidR="004C21FF" w:rsidRPr="005A6A98">
        <w:rPr>
          <w:rFonts w:eastAsia="Times New Roman" w:cstheme="minorHAnsi"/>
          <w:lang w:val="de-DE" w:eastAsia="de-DE"/>
        </w:rPr>
        <w:t>j</w:t>
      </w:r>
      <w:r w:rsidRPr="005A6A98">
        <w:rPr>
          <w:rFonts w:eastAsia="Times New Roman" w:cstheme="minorHAnsi"/>
          <w:lang w:val="de-DE" w:eastAsia="de-DE"/>
        </w:rPr>
        <w:t>eglo kašnjenje usled kvarova, obezb</w:t>
      </w:r>
      <w:r w:rsidR="004C21FF" w:rsidRPr="005A6A98">
        <w:rPr>
          <w:rFonts w:eastAsia="Times New Roman" w:cstheme="minorHAnsi"/>
          <w:lang w:val="de-DE" w:eastAsia="de-DE"/>
        </w:rPr>
        <w:t>j</w:t>
      </w:r>
      <w:r w:rsidRPr="005A6A98">
        <w:rPr>
          <w:rFonts w:eastAsia="Times New Roman" w:cstheme="minorHAnsi"/>
          <w:lang w:val="de-DE" w:eastAsia="de-DE"/>
        </w:rPr>
        <w:t>editi barem jedan rezervni vibrator, sa odgovarajućim napajanjem.</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37" w:name="_Toc408854264"/>
      <w:bookmarkStart w:id="638" w:name="_Toc410299603"/>
      <w:bookmarkStart w:id="639" w:name="_Toc415959090"/>
      <w:r w:rsidRPr="005A6A98">
        <w:rPr>
          <w:rFonts w:eastAsia="Times New Roman" w:cstheme="minorHAnsi"/>
          <w:b/>
          <w:lang w:val="de-DE" w:eastAsia="de-DE"/>
        </w:rPr>
        <w:t>Način vibriranja</w:t>
      </w:r>
      <w:bookmarkEnd w:id="637"/>
      <w:bookmarkEnd w:id="638"/>
      <w:bookmarkEnd w:id="63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Korisiti vibratore za konsolidaciju pravilno ugrađenog betona. Ne koristiti ih za pom</w:t>
      </w:r>
      <w:r w:rsidR="004C21FF" w:rsidRPr="005A6A98">
        <w:rPr>
          <w:rFonts w:eastAsia="Times New Roman" w:cstheme="minorHAnsi"/>
          <w:lang w:val="de-DE" w:eastAsia="de-DE"/>
        </w:rPr>
        <w:t>j</w:t>
      </w:r>
      <w:r w:rsidRPr="005A6A98">
        <w:rPr>
          <w:rFonts w:eastAsia="Times New Roman" w:cstheme="minorHAnsi"/>
          <w:lang w:val="de-DE" w:eastAsia="de-DE"/>
        </w:rPr>
        <w:t>eranje betona unutar oplate. Uroniti vibratore u betonsku površinu u odgovarajućem razmaku da bi se postiglo ravnomerno vibriranje c</w:t>
      </w:r>
      <w:r w:rsidR="004C21FF" w:rsidRPr="005A6A98">
        <w:rPr>
          <w:rFonts w:eastAsia="Times New Roman" w:cstheme="minorHAnsi"/>
          <w:lang w:val="de-DE" w:eastAsia="de-DE"/>
        </w:rPr>
        <w:t>j</w:t>
      </w:r>
      <w:r w:rsidRPr="005A6A98">
        <w:rPr>
          <w:rFonts w:eastAsia="Times New Roman" w:cstheme="minorHAnsi"/>
          <w:lang w:val="de-DE" w:eastAsia="de-DE"/>
        </w:rPr>
        <w:t>elokupne mase betona. Vibratore uroniti u takvom rasporedu da se ne prekorači radijus u kome je vibrator vidljivo efikasan. Dozvoliti da vibrator potone u beton sopstvenom težinom i da prodre u prethodni sloj dovoljno da se oba sloja temeljno sjedine. Nakon sjedinjavanja  betona, vibratore polako izvući da bi se izbeglo stvaranje rupa.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40" w:name="_Toc408854265"/>
      <w:bookmarkStart w:id="641" w:name="_Toc410299604"/>
      <w:bookmarkStart w:id="642" w:name="_Toc415959091"/>
      <w:r w:rsidRPr="005A6A98">
        <w:rPr>
          <w:rFonts w:eastAsia="Times New Roman" w:cstheme="minorHAnsi"/>
          <w:b/>
          <w:lang w:val="de-DE" w:eastAsia="de-DE"/>
        </w:rPr>
        <w:t>Ručno nabijanje betona</w:t>
      </w:r>
      <w:bookmarkEnd w:id="640"/>
      <w:bookmarkEnd w:id="641"/>
      <w:bookmarkEnd w:id="64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je potrebno obezb</w:t>
      </w:r>
      <w:r w:rsidR="004C21FF" w:rsidRPr="005A6A98">
        <w:rPr>
          <w:rFonts w:eastAsia="Times New Roman" w:cstheme="minorHAnsi"/>
          <w:lang w:val="de-DE" w:eastAsia="de-DE"/>
        </w:rPr>
        <w:t>j</w:t>
      </w:r>
      <w:r w:rsidRPr="005A6A98">
        <w:rPr>
          <w:rFonts w:eastAsia="Times New Roman" w:cstheme="minorHAnsi"/>
          <w:lang w:val="de-DE" w:eastAsia="de-DE"/>
        </w:rPr>
        <w:t>editi dobru ispunjenost oplate, bez dzepova sa vidljivim agregatom, šupljika, mehurića itd., nabijajući ručno beton duž svih oplata i u svim uglovima, prateći vibriranje.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43" w:name="_Toc408854266"/>
      <w:bookmarkStart w:id="644" w:name="_Toc410299605"/>
      <w:bookmarkStart w:id="645" w:name="_Toc415959092"/>
      <w:bookmarkStart w:id="646" w:name="_Toc43284230"/>
      <w:r w:rsidRPr="005A6A98">
        <w:rPr>
          <w:rFonts w:eastAsia="Times New Roman" w:cstheme="minorHAnsi"/>
          <w:b/>
          <w:u w:val="single"/>
          <w:lang w:val="de-DE" w:eastAsia="de-DE"/>
        </w:rPr>
        <w:lastRenderedPageBreak/>
        <w:t>Stubovi</w:t>
      </w:r>
      <w:bookmarkEnd w:id="643"/>
      <w:bookmarkEnd w:id="644"/>
      <w:bookmarkEnd w:id="645"/>
      <w:bookmarkEnd w:id="64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Betonirati stubove u jednom potezu za svaki prekid betoniranja, kako je prikazano u Tehničkoj dokumentaciji.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47" w:name="_Toc408854267"/>
      <w:bookmarkStart w:id="648" w:name="_Toc410299606"/>
      <w:bookmarkStart w:id="649" w:name="_Toc415959093"/>
      <w:bookmarkStart w:id="650" w:name="_Toc43284231"/>
      <w:r w:rsidRPr="005A6A98">
        <w:rPr>
          <w:rFonts w:eastAsia="Times New Roman" w:cstheme="minorHAnsi"/>
          <w:b/>
          <w:u w:val="single"/>
          <w:lang w:val="de-DE" w:eastAsia="de-DE"/>
        </w:rPr>
        <w:t>Ploče i kolovozne ploče mostova</w:t>
      </w:r>
      <w:bookmarkEnd w:id="647"/>
      <w:bookmarkEnd w:id="648"/>
      <w:bookmarkEnd w:id="649"/>
      <w:bookmarkEnd w:id="650"/>
    </w:p>
    <w:p w:rsidR="0032481F" w:rsidRPr="005A6A98" w:rsidRDefault="0032481F" w:rsidP="00D52433">
      <w:pPr>
        <w:rPr>
          <w:rFonts w:eastAsia="Times New Roman" w:cstheme="minorHAnsi"/>
          <w:b/>
          <w:lang w:val="de-DE" w:eastAsia="de-DE"/>
        </w:rPr>
      </w:pPr>
      <w:bookmarkStart w:id="651" w:name="_Toc408854268"/>
      <w:bookmarkStart w:id="652" w:name="_Toc410299607"/>
      <w:bookmarkStart w:id="653" w:name="_Toc415959094"/>
      <w:r w:rsidRPr="005A6A98">
        <w:rPr>
          <w:rFonts w:eastAsia="Times New Roman" w:cstheme="minorHAnsi"/>
          <w:b/>
          <w:lang w:val="de-DE" w:eastAsia="de-DE"/>
        </w:rPr>
        <w:t>Pregrade, vođice ravnjača i ravnjače</w:t>
      </w:r>
      <w:bookmarkEnd w:id="651"/>
      <w:bookmarkEnd w:id="652"/>
      <w:bookmarkEnd w:id="653"/>
    </w:p>
    <w:p w:rsidR="006D3DAA"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Ugraditi beton završnog sloja koristeći odobrenu metalnu ravnjaču koja ide po šinama ili pregradama. Koristiti ravnjače koje nemaju aluminijumske d</w:t>
      </w:r>
      <w:r w:rsidR="004C21FF" w:rsidRPr="005A6A98">
        <w:rPr>
          <w:rFonts w:eastAsia="Times New Roman" w:cstheme="minorHAnsi"/>
          <w:lang w:val="de-DE" w:eastAsia="de-DE"/>
        </w:rPr>
        <w:t>j</w:t>
      </w:r>
      <w:r w:rsidRPr="005A6A98">
        <w:rPr>
          <w:rFonts w:eastAsia="Times New Roman" w:cstheme="minorHAnsi"/>
          <w:lang w:val="de-DE" w:eastAsia="de-DE"/>
        </w:rPr>
        <w:t>elove. Pr</w:t>
      </w:r>
      <w:r w:rsidR="004C21FF" w:rsidRPr="005A6A98">
        <w:rPr>
          <w:rFonts w:eastAsia="Times New Roman" w:cstheme="minorHAnsi"/>
          <w:lang w:val="de-DE" w:eastAsia="de-DE"/>
        </w:rPr>
        <w:t>ij</w:t>
      </w:r>
      <w:r w:rsidRPr="005A6A98">
        <w:rPr>
          <w:rFonts w:eastAsia="Times New Roman" w:cstheme="minorHAnsi"/>
          <w:lang w:val="de-DE" w:eastAsia="de-DE"/>
        </w:rPr>
        <w:t>e betoniranja, obezb</w:t>
      </w:r>
      <w:r w:rsidR="004531AA" w:rsidRPr="005A6A98">
        <w:rPr>
          <w:rFonts w:eastAsia="Times New Roman" w:cstheme="minorHAnsi"/>
          <w:lang w:val="de-DE" w:eastAsia="de-DE"/>
        </w:rPr>
        <w:t>j</w:t>
      </w:r>
      <w:r w:rsidRPr="005A6A98">
        <w:rPr>
          <w:rFonts w:eastAsia="Times New Roman" w:cstheme="minorHAnsi"/>
          <w:lang w:val="de-DE" w:eastAsia="de-DE"/>
        </w:rPr>
        <w:t xml:space="preserve">editi odobrenu ravnjaču kojom se može ravnati površina betonske ploče do odgovarajućeg oblika.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Postaviti sve potrebne pregrade i vođice pod odgovarajućim uglom. Koristiti pregrade, vođice i ravnjače koji dozvoljavaju podešavanje vertikalnog profila i koje na zadovoljavajući način obezb</w:t>
      </w:r>
      <w:r w:rsidR="004531AA" w:rsidRPr="005A6A98">
        <w:rPr>
          <w:rFonts w:eastAsia="Times New Roman" w:cstheme="minorHAnsi"/>
          <w:lang w:val="de-DE" w:eastAsia="de-DE"/>
        </w:rPr>
        <w:t>j</w:t>
      </w:r>
      <w:r w:rsidRPr="005A6A98">
        <w:rPr>
          <w:rFonts w:eastAsia="Times New Roman" w:cstheme="minorHAnsi"/>
          <w:lang w:val="de-DE" w:eastAsia="de-DE"/>
        </w:rPr>
        <w:t>eđuju odgovarajuće poprečne nagibe, razlikujući poprečne prelome nagiba prema Tehničkoj dokumentaciji i/ili poprečne nagibe sa promenom podužnog nagiba betonske ploče.  Postaviti vođice tako da čitava površina na kojoj se vrši betoniranje može biti izravnata bez korišćenja dodatnih vođica, osim u slučaju da Nadzorni Inženjer nije drugačije odobrio.</w:t>
      </w: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Koristiti ravnjače rešetkaste konstrukcije ili sa čeličnim profilima koje ne m</w:t>
      </w:r>
      <w:r w:rsidR="004531AA" w:rsidRPr="005A6A98">
        <w:rPr>
          <w:rFonts w:eastAsia="Times New Roman" w:cstheme="minorHAnsi"/>
          <w:lang w:val="de-DE" w:eastAsia="de-DE"/>
        </w:rPr>
        <w:t>ij</w:t>
      </w:r>
      <w:r w:rsidRPr="005A6A98">
        <w:rPr>
          <w:rFonts w:eastAsia="Times New Roman" w:cstheme="minorHAnsi"/>
          <w:lang w:val="de-DE" w:eastAsia="de-DE"/>
        </w:rPr>
        <w:t>enjaju svoj oblik tokom različitih uslova rada i postaviti rotirajuće valjke sa prečnikom koji može da valja 5cm maltera u pravcu kretanja i paralelno sa osom valjaka, tokom prvog prolaza. Podesiti valjke da nema nagomilavanja maltera iza valjka. Kod dugačkih mostova, kako je definisano u poglavlju 32.12, obezb</w:t>
      </w:r>
      <w:r w:rsidR="004531AA" w:rsidRPr="005A6A98">
        <w:rPr>
          <w:rFonts w:eastAsia="Times New Roman" w:cstheme="minorHAnsi"/>
          <w:lang w:val="de-DE" w:eastAsia="de-DE"/>
        </w:rPr>
        <w:t>j</w:t>
      </w:r>
      <w:r w:rsidRPr="005A6A98">
        <w:rPr>
          <w:rFonts w:eastAsia="Times New Roman" w:cstheme="minorHAnsi"/>
          <w:lang w:val="de-DE" w:eastAsia="de-DE"/>
        </w:rPr>
        <w:t>editi uređaj za automatsku završnu obradu betonske površine bez teksture i koji je prikačen i kreće se zajedno sa ravnjačom sa valjcima. Kao alternativa ravnjači sa valjcima, može se koristiti mehanička trakasta ravnjača. Opremiti trakastu mehaničku ravnjaču sa vibratorima da bi se postigla ravnom</w:t>
      </w:r>
      <w:r w:rsidR="004531AA" w:rsidRPr="005A6A98">
        <w:rPr>
          <w:rFonts w:eastAsia="Times New Roman" w:cstheme="minorHAnsi"/>
          <w:lang w:val="de-DE" w:eastAsia="de-DE"/>
        </w:rPr>
        <w:t>j</w:t>
      </w:r>
      <w:r w:rsidRPr="005A6A98">
        <w:rPr>
          <w:rFonts w:eastAsia="Times New Roman" w:cstheme="minorHAnsi"/>
          <w:lang w:val="de-DE" w:eastAsia="de-DE"/>
        </w:rPr>
        <w:t>erna, kontinuirana vibracija c</w:t>
      </w:r>
      <w:r w:rsidR="004531AA" w:rsidRPr="005A6A98">
        <w:rPr>
          <w:rFonts w:eastAsia="Times New Roman" w:cstheme="minorHAnsi"/>
          <w:lang w:val="de-DE" w:eastAsia="de-DE"/>
        </w:rPr>
        <w:t>ij</w:t>
      </w:r>
      <w:r w:rsidRPr="005A6A98">
        <w:rPr>
          <w:rFonts w:eastAsia="Times New Roman" w:cstheme="minorHAnsi"/>
          <w:lang w:val="de-DE" w:eastAsia="de-DE"/>
        </w:rPr>
        <w:t xml:space="preserve">elom dužinom, ukoliko nije drugačije naložio Nadzorni Inženjer. Male i nepravilno oblikovane površine koje ne mogu biti mehanički poravnate, ravnaju se na način koji je odobrio Nadzorni Inženjer. </w:t>
      </w:r>
    </w:p>
    <w:p w:rsidR="006D3DAA" w:rsidRPr="005A6A98" w:rsidRDefault="006D3DAA"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54" w:name="_Toc408854269"/>
      <w:bookmarkStart w:id="655" w:name="_Toc410299608"/>
      <w:bookmarkStart w:id="656" w:name="_Toc415959095"/>
      <w:r w:rsidRPr="005A6A98">
        <w:rPr>
          <w:rFonts w:eastAsia="Times New Roman" w:cstheme="minorHAnsi"/>
          <w:b/>
          <w:lang w:val="de-DE" w:eastAsia="de-DE"/>
        </w:rPr>
        <w:t>Demonstracija ravnjača</w:t>
      </w:r>
      <w:bookmarkEnd w:id="654"/>
      <w:bookmarkEnd w:id="655"/>
      <w:bookmarkEnd w:id="656"/>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Nakon postavljanja c</w:t>
      </w:r>
      <w:r w:rsidR="004531AA" w:rsidRPr="005A6A98">
        <w:rPr>
          <w:rFonts w:eastAsia="Times New Roman" w:cstheme="minorHAnsi"/>
          <w:lang w:val="de-DE" w:eastAsia="de-DE"/>
        </w:rPr>
        <w:t>j</w:t>
      </w:r>
      <w:r w:rsidRPr="005A6A98">
        <w:rPr>
          <w:rFonts w:eastAsia="Times New Roman" w:cstheme="minorHAnsi"/>
          <w:lang w:val="de-DE" w:eastAsia="de-DE"/>
        </w:rPr>
        <w:t>elokupne armature i pre postavljanja betoniranja ploče, isprobati da li se predloženom opremom i metodama može obraditi beton do odgovarajuće kvaliteta uz održavanje propisanih zaštitnih slojeva armature. Obezb</w:t>
      </w:r>
      <w:r w:rsidR="004531AA" w:rsidRPr="005A6A98">
        <w:rPr>
          <w:rFonts w:eastAsia="Times New Roman" w:cstheme="minorHAnsi"/>
          <w:lang w:val="de-DE" w:eastAsia="de-DE"/>
        </w:rPr>
        <w:t>j</w:t>
      </w:r>
      <w:r w:rsidRPr="005A6A98">
        <w:rPr>
          <w:rFonts w:eastAsia="Times New Roman" w:cstheme="minorHAnsi"/>
          <w:lang w:val="de-DE" w:eastAsia="de-DE"/>
        </w:rPr>
        <w:t>editi demonstraciju celom dužinom i širinom raspona na koji će biti postavljeni.  Tokom demonstracije, odgovarajuće opteretiti vođice ravnjače da bi se simuliralo opterećenje vođica tokom radova na betoniranja i ravnanja.</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lang w:val="de-DE" w:eastAsia="de-DE"/>
        </w:rPr>
      </w:pPr>
      <w:bookmarkStart w:id="657" w:name="_Toc408854270"/>
      <w:bookmarkStart w:id="658" w:name="_Toc410299609"/>
      <w:bookmarkStart w:id="659" w:name="_Toc415959096"/>
      <w:r w:rsidRPr="00BB19BE">
        <w:rPr>
          <w:rFonts w:eastAsia="Times New Roman" w:cstheme="minorHAnsi"/>
          <w:b/>
          <w:lang w:val="de-DE" w:eastAsia="de-DE"/>
        </w:rPr>
        <w:t>Ravnanje</w:t>
      </w:r>
      <w:bookmarkEnd w:id="657"/>
      <w:bookmarkEnd w:id="658"/>
      <w:bookmarkEnd w:id="659"/>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Betoniranje i ravnanje su dve nezavisne operacije. Osigurati da je kretanje kroz napredovanje ravnjače  nezavisno od napredovanja betoniranja. </w:t>
      </w:r>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Poravnati beton ispred ravnjače što više da bi se izbeglo podizanje vođice i formiranje nejednakih grebenova iza ravnjače. Proći ravnjačom preko ploča onoliko puta koliko je neophodno da se dobije odgovarajuća površina betona po nagibu i niveleti, bez nepravilnosti. </w:t>
      </w:r>
    </w:p>
    <w:p w:rsidR="0032481F"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Ne dodavati vodu, kao pomoć pri završnoj obradi betonskih površina, sem u sluičajevima kada je to Nadzorni Inženjer izričito dozvolio. Ukoliko Nadzorni Inženjer dozvoli </w:t>
      </w:r>
      <w:r w:rsidRPr="005A6A98">
        <w:rPr>
          <w:rFonts w:eastAsia="Times New Roman" w:cstheme="minorHAnsi"/>
          <w:lang w:val="de-DE" w:eastAsia="de-DE"/>
        </w:rPr>
        <w:t>dodavanje vode, prim</w:t>
      </w:r>
      <w:r w:rsidR="004531AA" w:rsidRPr="005A6A98">
        <w:rPr>
          <w:rFonts w:eastAsia="Times New Roman" w:cstheme="minorHAnsi"/>
          <w:lang w:val="de-DE" w:eastAsia="de-DE"/>
        </w:rPr>
        <w:t>j</w:t>
      </w:r>
      <w:r w:rsidRPr="005A6A98">
        <w:rPr>
          <w:rFonts w:eastAsia="Times New Roman" w:cstheme="minorHAnsi"/>
          <w:lang w:val="de-DE" w:eastAsia="de-DE"/>
        </w:rPr>
        <w:t>eniti je raspršivanjem iznad betonske površine, odobrenom opremom za raspršivanje na mehaničkii pogon.  Kod dugih mostova ne gladiti betonske površine ručno ili mehanički i ne nanositi teksturu grabuljom ili sličnom opremom, nakon ravnanja. Popraviti nepravilnosti m</w:t>
      </w:r>
      <w:r w:rsidR="004531AA" w:rsidRPr="005A6A98">
        <w:rPr>
          <w:rFonts w:eastAsia="Times New Roman" w:cstheme="minorHAnsi"/>
          <w:lang w:val="de-DE" w:eastAsia="de-DE"/>
        </w:rPr>
        <w:t>j</w:t>
      </w:r>
      <w:r w:rsidRPr="005A6A98">
        <w:rPr>
          <w:rFonts w:eastAsia="Times New Roman" w:cstheme="minorHAnsi"/>
          <w:lang w:val="de-DE" w:eastAsia="de-DE"/>
        </w:rPr>
        <w:t>estimičnih površina u skladu sa 32.12.</w:t>
      </w:r>
      <w:r w:rsidRPr="00BB19BE">
        <w:rPr>
          <w:rFonts w:eastAsia="Times New Roman" w:cstheme="minorHAnsi"/>
          <w:lang w:val="de-DE" w:eastAsia="de-DE"/>
        </w:rPr>
        <w:t xml:space="preserve"> </w:t>
      </w:r>
    </w:p>
    <w:p w:rsidR="006D3DAA" w:rsidRDefault="006D3DAA" w:rsidP="0032481F">
      <w:pPr>
        <w:spacing w:after="0" w:line="240" w:lineRule="auto"/>
        <w:jc w:val="both"/>
        <w:rPr>
          <w:rFonts w:eastAsia="Times New Roman" w:cstheme="minorHAnsi"/>
          <w:lang w:val="de-DE" w:eastAsia="de-DE"/>
        </w:rPr>
      </w:pPr>
    </w:p>
    <w:p w:rsidR="003D2210" w:rsidRPr="00BB19BE" w:rsidRDefault="003D2210"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lang w:val="de-DE" w:eastAsia="de-DE"/>
        </w:rPr>
      </w:pPr>
      <w:bookmarkStart w:id="660" w:name="_Toc408854271"/>
      <w:bookmarkStart w:id="661" w:name="_Toc410299610"/>
      <w:bookmarkStart w:id="662" w:name="_Toc415959097"/>
      <w:r w:rsidRPr="00BB19BE">
        <w:rPr>
          <w:rFonts w:eastAsia="Times New Roman" w:cstheme="minorHAnsi"/>
          <w:b/>
          <w:lang w:val="de-DE" w:eastAsia="de-DE"/>
        </w:rPr>
        <w:lastRenderedPageBreak/>
        <w:t>Radovi na betoniranju</w:t>
      </w:r>
      <w:bookmarkEnd w:id="660"/>
      <w:bookmarkEnd w:id="661"/>
      <w:bookmarkEnd w:id="66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Odabrati odobrenu betonsku m</w:t>
      </w:r>
      <w:r w:rsidR="004531AA" w:rsidRPr="005A6A98">
        <w:rPr>
          <w:rFonts w:eastAsia="Times New Roman" w:cstheme="minorHAnsi"/>
          <w:lang w:val="de-DE" w:eastAsia="de-DE"/>
        </w:rPr>
        <w:t>j</w:t>
      </w:r>
      <w:r w:rsidRPr="005A6A98">
        <w:rPr>
          <w:rFonts w:eastAsia="Times New Roman" w:cstheme="minorHAnsi"/>
          <w:lang w:val="de-DE" w:eastAsia="de-DE"/>
        </w:rPr>
        <w:t>ešavinu koja će obezb</w:t>
      </w:r>
      <w:r w:rsidR="004531AA" w:rsidRPr="005A6A98">
        <w:rPr>
          <w:rFonts w:eastAsia="Times New Roman" w:cstheme="minorHAnsi"/>
          <w:lang w:val="de-DE" w:eastAsia="de-DE"/>
        </w:rPr>
        <w:t>j</w:t>
      </w:r>
      <w:r w:rsidRPr="005A6A98">
        <w:rPr>
          <w:rFonts w:eastAsia="Times New Roman" w:cstheme="minorHAnsi"/>
          <w:lang w:val="de-DE" w:eastAsia="de-DE"/>
        </w:rPr>
        <w:t>editi kompletno betoniranje svih ploča, između radnih spojnica pr</w:t>
      </w:r>
      <w:r w:rsidR="004531AA" w:rsidRPr="005A6A98">
        <w:rPr>
          <w:rFonts w:eastAsia="Times New Roman" w:cstheme="minorHAnsi"/>
          <w:lang w:val="de-DE" w:eastAsia="de-DE"/>
        </w:rPr>
        <w:t>ij</w:t>
      </w:r>
      <w:r w:rsidRPr="005A6A98">
        <w:rPr>
          <w:rFonts w:eastAsia="Times New Roman" w:cstheme="minorHAnsi"/>
          <w:lang w:val="de-DE" w:eastAsia="de-DE"/>
        </w:rPr>
        <w:t>e početka vezivanja plastičnog betona. Kod betoniranja od 50m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ili manjeg, minimalni učinak pri betoniranju je 20m</w:t>
      </w:r>
      <w:r w:rsidRPr="005A6A98">
        <w:rPr>
          <w:rFonts w:eastAsia="Times New Roman" w:cstheme="minorHAnsi"/>
          <w:vertAlign w:val="superscript"/>
          <w:lang w:val="de-DE" w:eastAsia="de-DE"/>
        </w:rPr>
        <w:t>3</w:t>
      </w:r>
      <w:r w:rsidRPr="005A6A98">
        <w:rPr>
          <w:rFonts w:eastAsia="Times New Roman" w:cstheme="minorHAnsi"/>
          <w:lang w:val="de-DE" w:eastAsia="de-DE"/>
        </w:rPr>
        <w:t>/h. Kod betoniranja količina većih od 50m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 minimalni učinak je 30m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/h. </w:t>
      </w: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neće odobriti betoniranje ploča sve dok se ne odobri tehnologija koja garantuje minimalne tražene učinke.</w:t>
      </w:r>
    </w:p>
    <w:p w:rsidR="006D3DAA" w:rsidRDefault="006D3DAA"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63" w:name="_Toc408854272"/>
      <w:bookmarkStart w:id="664" w:name="_Toc410299611"/>
      <w:bookmarkStart w:id="665" w:name="_Toc415959098"/>
      <w:r w:rsidRPr="005A6A98">
        <w:rPr>
          <w:rFonts w:eastAsia="Times New Roman" w:cstheme="minorHAnsi"/>
          <w:b/>
          <w:lang w:val="de-DE" w:eastAsia="de-DE"/>
        </w:rPr>
        <w:t>Betonske ploče kod spregnutih konstrukcija</w:t>
      </w:r>
      <w:bookmarkEnd w:id="663"/>
      <w:bookmarkEnd w:id="664"/>
      <w:bookmarkEnd w:id="66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Tamo gd</w:t>
      </w:r>
      <w:r w:rsidR="004531AA" w:rsidRPr="005A6A98">
        <w:rPr>
          <w:rFonts w:eastAsia="Times New Roman" w:cstheme="minorHAnsi"/>
          <w:lang w:val="de-DE" w:eastAsia="de-DE"/>
        </w:rPr>
        <w:t>j</w:t>
      </w:r>
      <w:r w:rsidRPr="005A6A98">
        <w:rPr>
          <w:rFonts w:eastAsia="Times New Roman" w:cstheme="minorHAnsi"/>
          <w:lang w:val="de-DE" w:eastAsia="de-DE"/>
        </w:rPr>
        <w:t xml:space="preserve">e su betonske palube postavljene na metalnim rasponima, osloboditi privremene nosače pod mostom pre postavljanja betona.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66" w:name="_Toc408854273"/>
      <w:bookmarkStart w:id="667" w:name="_Toc410299612"/>
      <w:bookmarkStart w:id="668" w:name="_Toc415959099"/>
      <w:r w:rsidRPr="005A6A98">
        <w:rPr>
          <w:rFonts w:eastAsia="Times New Roman" w:cstheme="minorHAnsi"/>
          <w:b/>
          <w:lang w:val="de-DE" w:eastAsia="de-DE"/>
        </w:rPr>
        <w:t>Kolovozne ploče preko T betonskih greda</w:t>
      </w:r>
      <w:bookmarkEnd w:id="666"/>
      <w:bookmarkEnd w:id="667"/>
      <w:bookmarkEnd w:id="66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izvođenja T betonskih greda na licu m</w:t>
      </w:r>
      <w:r w:rsidR="004531AA" w:rsidRPr="005A6A98">
        <w:rPr>
          <w:rFonts w:eastAsia="Times New Roman" w:cstheme="minorHAnsi"/>
          <w:lang w:val="de-DE" w:eastAsia="de-DE"/>
        </w:rPr>
        <w:t>j</w:t>
      </w:r>
      <w:r w:rsidRPr="005A6A98">
        <w:rPr>
          <w:rFonts w:eastAsia="Times New Roman" w:cstheme="minorHAnsi"/>
          <w:lang w:val="de-DE" w:eastAsia="de-DE"/>
        </w:rPr>
        <w:t xml:space="preserve">esta, ploče i nosači se betoniraju istovremeno. Kao izuzetak gde su tehničkom dokumentacijom predviđeni posebni moždanici za smicanje ili  “shear keys” ili su odobreni od strane Nadzornog Inženjera, grede i ploče se betoniraju fazno.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69" w:name="_Toc408854274"/>
      <w:bookmarkStart w:id="670" w:name="_Toc410299613"/>
      <w:bookmarkStart w:id="671" w:name="_Toc415959100"/>
      <w:r w:rsidRPr="005A6A98">
        <w:rPr>
          <w:rFonts w:eastAsia="Times New Roman" w:cstheme="minorHAnsi"/>
          <w:b/>
          <w:lang w:val="de-DE" w:eastAsia="de-DE"/>
        </w:rPr>
        <w:t>Dijafragme</w:t>
      </w:r>
      <w:bookmarkEnd w:id="669"/>
      <w:bookmarkEnd w:id="670"/>
      <w:bookmarkEnd w:id="67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Betoniranje kolovoznih ploča može se izvršiti najranije 48h pre betoniranja dijafragmi, ukoliko nije drugačije naznačeno u Tehničkoj dokumentaciji.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lang w:val="de-DE" w:eastAsia="de-DE"/>
        </w:rPr>
      </w:pPr>
      <w:bookmarkStart w:id="672" w:name="_Toc408854275"/>
      <w:bookmarkStart w:id="673" w:name="_Toc410299614"/>
      <w:bookmarkStart w:id="674" w:name="_Toc415959101"/>
      <w:r w:rsidRPr="005A6A98">
        <w:rPr>
          <w:rFonts w:eastAsia="Times New Roman" w:cstheme="minorHAnsi"/>
          <w:b/>
          <w:lang w:val="de-DE" w:eastAsia="de-DE"/>
        </w:rPr>
        <w:t>Zaštita od vremenskih uslova</w:t>
      </w:r>
      <w:bookmarkEnd w:id="672"/>
      <w:bookmarkEnd w:id="673"/>
      <w:bookmarkEnd w:id="67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Sv</w:t>
      </w:r>
      <w:r w:rsidR="004531AA" w:rsidRPr="005A6A98">
        <w:rPr>
          <w:rFonts w:eastAsia="Times New Roman" w:cstheme="minorHAnsi"/>
          <w:lang w:val="de-DE" w:eastAsia="de-DE"/>
        </w:rPr>
        <w:t>j</w:t>
      </w:r>
      <w:r w:rsidRPr="005A6A98">
        <w:rPr>
          <w:rFonts w:eastAsia="Times New Roman" w:cstheme="minorHAnsi"/>
          <w:lang w:val="de-DE" w:eastAsia="de-DE"/>
        </w:rPr>
        <w:t>eži beton se mora  odgovarajuće zaštiti od kiše. Prim</w:t>
      </w:r>
      <w:r w:rsidR="00206496" w:rsidRPr="005A6A98">
        <w:rPr>
          <w:rFonts w:eastAsia="Times New Roman" w:cstheme="minorHAnsi"/>
          <w:lang w:val="de-DE" w:eastAsia="de-DE"/>
        </w:rPr>
        <w:t>jenjeni</w:t>
      </w:r>
      <w:r w:rsidRPr="005A6A98">
        <w:rPr>
          <w:rFonts w:eastAsia="Times New Roman" w:cstheme="minorHAnsi"/>
          <w:lang w:val="de-DE" w:eastAsia="de-DE"/>
        </w:rPr>
        <w:t xml:space="preserve"> sistem mora da zaštiti beton od kiše i tekuće vode.  Obezb</w:t>
      </w:r>
      <w:r w:rsidR="00206496" w:rsidRPr="005A6A98">
        <w:rPr>
          <w:rFonts w:eastAsia="Times New Roman" w:cstheme="minorHAnsi"/>
          <w:lang w:val="de-DE" w:eastAsia="de-DE"/>
        </w:rPr>
        <w:t>jediti vodonepropusnu</w:t>
      </w:r>
      <w:r w:rsidRPr="005A6A98">
        <w:rPr>
          <w:rFonts w:eastAsia="Times New Roman" w:cstheme="minorHAnsi"/>
          <w:lang w:val="de-DE" w:eastAsia="de-DE"/>
        </w:rPr>
        <w:t xml:space="preserve"> zaštitu preko betona ploča, dovoljno veliki da zaštiti sve površine koje m</w:t>
      </w:r>
      <w:r w:rsidR="00206496" w:rsidRPr="005A6A98">
        <w:rPr>
          <w:rFonts w:eastAsia="Times New Roman" w:cstheme="minorHAnsi"/>
          <w:lang w:val="de-DE" w:eastAsia="de-DE"/>
        </w:rPr>
        <w:t>ože oštetiti voda, uključujući i</w:t>
      </w:r>
      <w:r w:rsidRPr="005A6A98">
        <w:rPr>
          <w:rFonts w:eastAsia="Times New Roman" w:cstheme="minorHAnsi"/>
          <w:lang w:val="de-DE" w:eastAsia="de-DE"/>
        </w:rPr>
        <w:t xml:space="preserve"> m</w:t>
      </w:r>
      <w:r w:rsidR="00206496" w:rsidRPr="005A6A98">
        <w:rPr>
          <w:rFonts w:eastAsia="Times New Roman" w:cstheme="minorHAnsi"/>
          <w:lang w:val="de-DE" w:eastAsia="de-DE"/>
        </w:rPr>
        <w:t>j</w:t>
      </w:r>
      <w:r w:rsidRPr="005A6A98">
        <w:rPr>
          <w:rFonts w:eastAsia="Times New Roman" w:cstheme="minorHAnsi"/>
          <w:lang w:val="de-DE" w:eastAsia="de-DE"/>
        </w:rPr>
        <w:t>ere presretanja i skretanja vode od sv</w:t>
      </w:r>
      <w:r w:rsidR="00206496" w:rsidRPr="005A6A98">
        <w:rPr>
          <w:rFonts w:eastAsia="Times New Roman" w:cstheme="minorHAnsi"/>
          <w:lang w:val="de-DE" w:eastAsia="de-DE"/>
        </w:rPr>
        <w:t>j</w:t>
      </w:r>
      <w:r w:rsidRPr="005A6A98">
        <w:rPr>
          <w:rFonts w:eastAsia="Times New Roman" w:cstheme="minorHAnsi"/>
          <w:lang w:val="de-DE" w:eastAsia="de-DE"/>
        </w:rPr>
        <w:t>ežeg betona. Postaviti opremu tako da sistem zaštite od vremenskih uslova može biti montiran iznad sv</w:t>
      </w:r>
      <w:r w:rsidR="00206496" w:rsidRPr="005A6A98">
        <w:rPr>
          <w:rFonts w:eastAsia="Times New Roman" w:cstheme="minorHAnsi"/>
          <w:lang w:val="de-DE" w:eastAsia="de-DE"/>
        </w:rPr>
        <w:t>j</w:t>
      </w:r>
      <w:r w:rsidRPr="005A6A98">
        <w:rPr>
          <w:rFonts w:eastAsia="Times New Roman" w:cstheme="minorHAnsi"/>
          <w:lang w:val="de-DE" w:eastAsia="de-DE"/>
        </w:rPr>
        <w:t>ežeg betona. Kada postoji mogućnost od kiše za vreme betoniranja, sistem zaštite od vremenskih uslova mora biti u pripravnosti, tako da se može aktivirati u kratkom vremenskom roku. Prim</w:t>
      </w:r>
      <w:r w:rsidR="00206496" w:rsidRPr="005A6A98">
        <w:rPr>
          <w:rFonts w:eastAsia="Times New Roman" w:cstheme="minorHAnsi"/>
          <w:lang w:val="de-DE" w:eastAsia="de-DE"/>
        </w:rPr>
        <w:t>j</w:t>
      </w:r>
      <w:r w:rsidRPr="005A6A98">
        <w:rPr>
          <w:rFonts w:eastAsia="Times New Roman" w:cstheme="minorHAnsi"/>
          <w:lang w:val="de-DE" w:eastAsia="de-DE"/>
        </w:rPr>
        <w:t xml:space="preserve">eniti zaštitu čim kiša počne, kako betonska ploča ne bi bila oštećena. Ne betonirati tokom kiše.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Odgovornost je Izvođača za oštećenja ploča u slučaju nefunkcionisanja sistema zaštite. Izvođač mora navesti materijale i metode zaštite u planu kontrole kvaliteta.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caps/>
          <w:lang w:val="de-DE" w:eastAsia="de-DE"/>
        </w:rPr>
      </w:pPr>
      <w:bookmarkStart w:id="675" w:name="_Toc408854276"/>
      <w:bookmarkStart w:id="676" w:name="_Toc410299615"/>
      <w:bookmarkStart w:id="677" w:name="_Toc415959102"/>
      <w:bookmarkStart w:id="678" w:name="_Toc43284232"/>
      <w:r w:rsidRPr="005A6A98">
        <w:rPr>
          <w:rFonts w:eastAsia="Times New Roman" w:cstheme="minorHAnsi"/>
          <w:b/>
          <w:caps/>
          <w:lang w:val="de-DE" w:eastAsia="de-DE"/>
        </w:rPr>
        <w:t>Radne spojnice</w:t>
      </w:r>
      <w:bookmarkEnd w:id="675"/>
      <w:bookmarkEnd w:id="676"/>
      <w:bookmarkEnd w:id="677"/>
      <w:bookmarkEnd w:id="678"/>
    </w:p>
    <w:p w:rsidR="0032481F" w:rsidRPr="005A6A98" w:rsidRDefault="0032481F" w:rsidP="00D52433">
      <w:pPr>
        <w:rPr>
          <w:rFonts w:eastAsia="Times New Roman" w:cstheme="minorHAnsi"/>
          <w:b/>
          <w:u w:val="single"/>
          <w:lang w:val="de-DE" w:eastAsia="de-DE"/>
        </w:rPr>
      </w:pPr>
      <w:bookmarkStart w:id="679" w:name="_Toc408854277"/>
      <w:bookmarkStart w:id="680" w:name="_Toc410299616"/>
      <w:bookmarkStart w:id="681" w:name="_Toc415959103"/>
      <w:bookmarkStart w:id="682" w:name="_Toc43284233"/>
      <w:r w:rsidRPr="005A6A98">
        <w:rPr>
          <w:rFonts w:eastAsia="Times New Roman" w:cstheme="minorHAnsi"/>
          <w:b/>
          <w:u w:val="single"/>
          <w:lang w:val="de-DE" w:eastAsia="de-DE"/>
        </w:rPr>
        <w:t>Položaj</w:t>
      </w:r>
      <w:bookmarkEnd w:id="679"/>
      <w:bookmarkEnd w:id="680"/>
      <w:bookmarkEnd w:id="681"/>
      <w:bookmarkEnd w:id="682"/>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Postaviti radne spojnice konstrukcije samo na m</w:t>
      </w:r>
      <w:r w:rsidR="00206496" w:rsidRPr="005A6A98">
        <w:rPr>
          <w:rFonts w:eastAsia="Times New Roman" w:cstheme="minorHAnsi"/>
          <w:lang w:val="de-DE" w:eastAsia="de-DE"/>
        </w:rPr>
        <w:t>j</w:t>
      </w:r>
      <w:r w:rsidRPr="005A6A98">
        <w:rPr>
          <w:rFonts w:eastAsia="Times New Roman" w:cstheme="minorHAnsi"/>
          <w:lang w:val="de-DE" w:eastAsia="de-DE"/>
        </w:rPr>
        <w:t>estima prikazanim u Tehničkoj dokumentaciji ili šemi betoniranja, ukolike nije drugačije, napismeno, odobreno. Ukoliko toga nema u Tehničkoj dokumentaciji ili šemi betoniranja ili u urgentnom slučaju, postaviti radne spojnice prema uputstvu.</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u w:val="single"/>
          <w:lang w:val="de-DE" w:eastAsia="de-DE"/>
        </w:rPr>
      </w:pPr>
      <w:bookmarkStart w:id="683" w:name="_Toc408854278"/>
      <w:bookmarkStart w:id="684" w:name="_Toc410299617"/>
      <w:bookmarkStart w:id="685" w:name="_Toc415959104"/>
      <w:bookmarkStart w:id="686" w:name="_Toc43284234"/>
      <w:r w:rsidRPr="00BB19BE">
        <w:rPr>
          <w:rFonts w:eastAsia="Times New Roman" w:cstheme="minorHAnsi"/>
          <w:b/>
          <w:u w:val="single"/>
          <w:lang w:val="de-DE" w:eastAsia="de-DE"/>
        </w:rPr>
        <w:t>Odredbe za atheziju i prenos smicanja</w:t>
      </w:r>
      <w:bookmarkEnd w:id="683"/>
      <w:bookmarkEnd w:id="684"/>
      <w:bookmarkEnd w:id="685"/>
      <w:bookmarkEnd w:id="686"/>
    </w:p>
    <w:p w:rsidR="0032481F" w:rsidRPr="005A6A98"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Upotrebiti armaturu za prijem smicanja radi spajanja </w:t>
      </w:r>
      <w:r w:rsidRPr="005A6A98">
        <w:rPr>
          <w:rFonts w:eastAsia="Times New Roman" w:cstheme="minorHAnsi"/>
          <w:lang w:val="de-DE" w:eastAsia="de-DE"/>
        </w:rPr>
        <w:t>dva sus</w:t>
      </w:r>
      <w:r w:rsidR="00206496" w:rsidRPr="005A6A98">
        <w:rPr>
          <w:rFonts w:eastAsia="Times New Roman" w:cstheme="minorHAnsi"/>
          <w:lang w:val="de-DE" w:eastAsia="de-DE"/>
        </w:rPr>
        <w:t>j</w:t>
      </w:r>
      <w:r w:rsidRPr="005A6A98">
        <w:rPr>
          <w:rFonts w:eastAsia="Times New Roman" w:cstheme="minorHAnsi"/>
          <w:lang w:val="de-DE" w:eastAsia="de-DE"/>
        </w:rPr>
        <w:t>edna betonska pres</w:t>
      </w:r>
      <w:r w:rsidR="00206496" w:rsidRPr="005A6A98">
        <w:rPr>
          <w:rFonts w:eastAsia="Times New Roman" w:cstheme="minorHAnsi"/>
          <w:lang w:val="de-DE" w:eastAsia="de-DE"/>
        </w:rPr>
        <w:t>j</w:t>
      </w:r>
      <w:r w:rsidRPr="005A6A98">
        <w:rPr>
          <w:rFonts w:eastAsia="Times New Roman" w:cstheme="minorHAnsi"/>
          <w:lang w:val="de-DE" w:eastAsia="de-DE"/>
        </w:rPr>
        <w:t>eka.</w:t>
      </w:r>
    </w:p>
    <w:p w:rsidR="0032481F" w:rsidRDefault="0032481F" w:rsidP="0032481F">
      <w:pPr>
        <w:spacing w:after="0" w:line="240" w:lineRule="auto"/>
        <w:jc w:val="both"/>
        <w:rPr>
          <w:rFonts w:eastAsia="Times New Roman" w:cstheme="minorHAnsi"/>
          <w:lang w:val="de-DE" w:eastAsia="de-DE"/>
        </w:rPr>
      </w:pPr>
    </w:p>
    <w:p w:rsidR="003D2210" w:rsidRDefault="003D2210" w:rsidP="0032481F">
      <w:pPr>
        <w:spacing w:after="0" w:line="240" w:lineRule="auto"/>
        <w:jc w:val="both"/>
        <w:rPr>
          <w:rFonts w:eastAsia="Times New Roman" w:cstheme="minorHAnsi"/>
          <w:lang w:val="de-DE" w:eastAsia="de-DE"/>
        </w:rPr>
      </w:pPr>
    </w:p>
    <w:p w:rsidR="003D2210" w:rsidRPr="005A6A98" w:rsidRDefault="003D2210"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87" w:name="_Toc408854279"/>
      <w:bookmarkStart w:id="688" w:name="_Toc410299618"/>
      <w:bookmarkStart w:id="689" w:name="_Toc415959105"/>
      <w:bookmarkStart w:id="690" w:name="_Toc43284235"/>
      <w:r w:rsidRPr="005A6A98">
        <w:rPr>
          <w:rFonts w:eastAsia="Times New Roman" w:cstheme="minorHAnsi"/>
          <w:b/>
          <w:u w:val="single"/>
          <w:lang w:val="de-DE" w:eastAsia="de-DE"/>
        </w:rPr>
        <w:lastRenderedPageBreak/>
        <w:t>Priprema površina</w:t>
      </w:r>
      <w:bookmarkEnd w:id="687"/>
      <w:bookmarkEnd w:id="688"/>
      <w:bookmarkEnd w:id="689"/>
      <w:bookmarkEnd w:id="69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w:t>
      </w:r>
      <w:r w:rsidR="00206496" w:rsidRPr="005A6A98">
        <w:rPr>
          <w:rFonts w:eastAsia="Times New Roman" w:cstheme="minorHAnsi"/>
          <w:lang w:val="de-DE" w:eastAsia="de-DE"/>
        </w:rPr>
        <w:t>ij</w:t>
      </w:r>
      <w:r w:rsidRPr="005A6A98">
        <w:rPr>
          <w:rFonts w:eastAsia="Times New Roman" w:cstheme="minorHAnsi"/>
          <w:lang w:val="de-DE" w:eastAsia="de-DE"/>
        </w:rPr>
        <w:t>e betoniranja preko ili u nastavku očvrslog betona, pritegnuti oplate ponovo.  O</w:t>
      </w:r>
      <w:r w:rsidR="00206496" w:rsidRPr="005A6A98">
        <w:rPr>
          <w:rFonts w:eastAsia="Times New Roman" w:cstheme="minorHAnsi"/>
          <w:lang w:val="de-DE" w:eastAsia="de-DE"/>
        </w:rPr>
        <w:t>h</w:t>
      </w:r>
      <w:r w:rsidRPr="005A6A98">
        <w:rPr>
          <w:rFonts w:eastAsia="Times New Roman" w:cstheme="minorHAnsi"/>
          <w:lang w:val="de-DE" w:eastAsia="de-DE"/>
        </w:rPr>
        <w:t>rapaviti površine očvrslog betona na način koji neće ostaviti slobodne d</w:t>
      </w:r>
      <w:r w:rsidR="00206496" w:rsidRPr="005A6A98">
        <w:rPr>
          <w:rFonts w:eastAsia="Times New Roman" w:cstheme="minorHAnsi"/>
          <w:lang w:val="de-DE" w:eastAsia="de-DE"/>
        </w:rPr>
        <w:t>j</w:t>
      </w:r>
      <w:r w:rsidRPr="005A6A98">
        <w:rPr>
          <w:rFonts w:eastAsia="Times New Roman" w:cstheme="minorHAnsi"/>
          <w:lang w:val="de-DE" w:eastAsia="de-DE"/>
        </w:rPr>
        <w:t>eliće, agregate ili površinski oštetiti beton. Temeljno očistiti površinu od stranih t</w:t>
      </w:r>
      <w:r w:rsidR="00206496" w:rsidRPr="005A6A98">
        <w:rPr>
          <w:rFonts w:eastAsia="Times New Roman" w:cstheme="minorHAnsi"/>
          <w:lang w:val="de-DE" w:eastAsia="de-DE"/>
        </w:rPr>
        <w:t>ij</w:t>
      </w:r>
      <w:r w:rsidRPr="005A6A98">
        <w:rPr>
          <w:rFonts w:eastAsia="Times New Roman" w:cstheme="minorHAnsi"/>
          <w:lang w:val="de-DE" w:eastAsia="de-DE"/>
        </w:rPr>
        <w:t>ela i cementnog ml</w:t>
      </w:r>
      <w:r w:rsidR="00206496" w:rsidRPr="005A6A98">
        <w:rPr>
          <w:rFonts w:eastAsia="Times New Roman" w:cstheme="minorHAnsi"/>
          <w:lang w:val="de-DE" w:eastAsia="de-DE"/>
        </w:rPr>
        <w:t>ij</w:t>
      </w:r>
      <w:r w:rsidRPr="005A6A98">
        <w:rPr>
          <w:rFonts w:eastAsia="Times New Roman" w:cstheme="minorHAnsi"/>
          <w:lang w:val="de-DE" w:eastAsia="de-DE"/>
        </w:rPr>
        <w:t>eka, i natopiti je vodom.</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91" w:name="_Toc408854280"/>
      <w:bookmarkStart w:id="692" w:name="_Toc410299619"/>
      <w:bookmarkStart w:id="693" w:name="_Toc415959106"/>
      <w:bookmarkStart w:id="694" w:name="_Toc43284236"/>
      <w:r w:rsidRPr="005A6A98">
        <w:rPr>
          <w:rFonts w:eastAsia="Times New Roman" w:cstheme="minorHAnsi"/>
          <w:b/>
          <w:u w:val="single"/>
          <w:lang w:val="de-DE" w:eastAsia="de-DE"/>
        </w:rPr>
        <w:t>Betoniranje</w:t>
      </w:r>
      <w:bookmarkEnd w:id="691"/>
      <w:bookmarkEnd w:id="692"/>
      <w:bookmarkEnd w:id="693"/>
      <w:bookmarkEnd w:id="694"/>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Kontinuirano betonirati od spojnica do spojnica. Pažljivo obraditi čeone ivice svih vidljivih spojnica po pravcu i niveleti.</w:t>
      </w:r>
    </w:p>
    <w:p w:rsidR="006D3DAA" w:rsidRPr="005A6A98" w:rsidRDefault="006D3DAA"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695" w:name="_Toc408854281"/>
      <w:bookmarkStart w:id="696" w:name="_Toc410299620"/>
      <w:bookmarkStart w:id="697" w:name="_Toc415959107"/>
      <w:bookmarkStart w:id="698" w:name="_Toc43284237"/>
      <w:r w:rsidRPr="005A6A98">
        <w:rPr>
          <w:rFonts w:eastAsia="Times New Roman" w:cstheme="minorHAnsi"/>
          <w:b/>
          <w:u w:val="single"/>
          <w:lang w:val="de-DE" w:eastAsia="de-DE"/>
        </w:rPr>
        <w:t>Utori</w:t>
      </w:r>
      <w:r w:rsidR="00206496" w:rsidRPr="005A6A98">
        <w:rPr>
          <w:rFonts w:eastAsia="Times New Roman" w:cstheme="minorHAnsi"/>
          <w:b/>
          <w:u w:val="single"/>
          <w:lang w:val="de-DE" w:eastAsia="de-DE"/>
        </w:rPr>
        <w:t xml:space="preserve"> (žlijebovi) za kontrolu pojave prslina </w:t>
      </w:r>
      <w:r w:rsidRPr="005A6A98">
        <w:rPr>
          <w:rFonts w:eastAsia="Times New Roman" w:cstheme="minorHAnsi"/>
          <w:b/>
          <w:u w:val="single"/>
          <w:lang w:val="de-DE" w:eastAsia="de-DE"/>
        </w:rPr>
        <w:t>kod betonskih kolovoznih ploča</w:t>
      </w:r>
      <w:bookmarkEnd w:id="695"/>
      <w:bookmarkEnd w:id="696"/>
      <w:bookmarkEnd w:id="697"/>
      <w:bookmarkEnd w:id="69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Tehničkom dokumentacijom  zaht</w:t>
      </w:r>
      <w:r w:rsidR="00206496" w:rsidRPr="005A6A98">
        <w:rPr>
          <w:rFonts w:eastAsia="Times New Roman" w:cstheme="minorHAnsi"/>
          <w:lang w:val="de-DE" w:eastAsia="de-DE"/>
        </w:rPr>
        <w:t>j</w:t>
      </w:r>
      <w:r w:rsidRPr="005A6A98">
        <w:rPr>
          <w:rFonts w:eastAsia="Times New Roman" w:cstheme="minorHAnsi"/>
          <w:lang w:val="de-DE" w:eastAsia="de-DE"/>
        </w:rPr>
        <w:t>evaju utori za kontrolu prslinana gornjoj površini ploča, postaviti obrađen "V" utor pr</w:t>
      </w:r>
      <w:r w:rsidR="00206496" w:rsidRPr="005A6A98">
        <w:rPr>
          <w:rFonts w:eastAsia="Times New Roman" w:cstheme="minorHAnsi"/>
          <w:lang w:val="de-DE" w:eastAsia="de-DE"/>
        </w:rPr>
        <w:t>ij</w:t>
      </w:r>
      <w:r w:rsidRPr="005A6A98">
        <w:rPr>
          <w:rFonts w:eastAsia="Times New Roman" w:cstheme="minorHAnsi"/>
          <w:lang w:val="de-DE" w:eastAsia="de-DE"/>
        </w:rPr>
        <w:t>e početka vezivanja betona ili “na suvo” pros</w:t>
      </w:r>
      <w:r w:rsidR="00206496" w:rsidRPr="005A6A98">
        <w:rPr>
          <w:rFonts w:eastAsia="Times New Roman" w:cstheme="minorHAnsi"/>
          <w:lang w:val="de-DE" w:eastAsia="de-DE"/>
        </w:rPr>
        <w:t>j</w:t>
      </w:r>
      <w:r w:rsidRPr="005A6A98">
        <w:rPr>
          <w:rFonts w:eastAsia="Times New Roman" w:cstheme="minorHAnsi"/>
          <w:lang w:val="de-DE" w:eastAsia="de-DE"/>
        </w:rPr>
        <w:t>eći utor testerom na “mladom” betonu. Kod pros</w:t>
      </w:r>
      <w:r w:rsidR="00206496" w:rsidRPr="005A6A98">
        <w:rPr>
          <w:rFonts w:eastAsia="Times New Roman" w:cstheme="minorHAnsi"/>
          <w:lang w:val="de-DE" w:eastAsia="de-DE"/>
        </w:rPr>
        <w:t>jecanja</w:t>
      </w:r>
      <w:r w:rsidRPr="005A6A98">
        <w:rPr>
          <w:rFonts w:eastAsia="Times New Roman" w:cstheme="minorHAnsi"/>
          <w:lang w:val="de-DE" w:eastAsia="de-DE"/>
        </w:rPr>
        <w:t xml:space="preserve"> testerom, rukovoditi se u skladu sa preporukama proizvođača opreme. Pros</w:t>
      </w:r>
      <w:r w:rsidR="00206496" w:rsidRPr="005A6A98">
        <w:rPr>
          <w:rFonts w:eastAsia="Times New Roman" w:cstheme="minorHAnsi"/>
          <w:lang w:val="de-DE" w:eastAsia="de-DE"/>
        </w:rPr>
        <w:t>j</w:t>
      </w:r>
      <w:r w:rsidRPr="005A6A98">
        <w:rPr>
          <w:rFonts w:eastAsia="Times New Roman" w:cstheme="minorHAnsi"/>
          <w:lang w:val="de-DE" w:eastAsia="de-DE"/>
        </w:rPr>
        <w:t>ecanje započeti odmah nakon što beton očvrsne dovoljno da omogući stajanje na površini bez ostavljanja vidljivih tragova ili otisaka i pr</w:t>
      </w:r>
      <w:r w:rsidR="00206496" w:rsidRPr="005A6A98">
        <w:rPr>
          <w:rFonts w:eastAsia="Times New Roman" w:cstheme="minorHAnsi"/>
          <w:lang w:val="de-DE" w:eastAsia="de-DE"/>
        </w:rPr>
        <w:t>ij</w:t>
      </w:r>
      <w:r w:rsidRPr="005A6A98">
        <w:rPr>
          <w:rFonts w:eastAsia="Times New Roman" w:cstheme="minorHAnsi"/>
          <w:lang w:val="de-DE" w:eastAsia="de-DE"/>
        </w:rPr>
        <w:t>e pojave nekontrolisanih prslina.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caps/>
          <w:lang w:val="de-DE" w:eastAsia="de-DE"/>
        </w:rPr>
      </w:pPr>
      <w:bookmarkStart w:id="699" w:name="_Toc408854282"/>
      <w:bookmarkStart w:id="700" w:name="_Toc410299621"/>
      <w:bookmarkStart w:id="701" w:name="_Toc415959108"/>
      <w:bookmarkStart w:id="702" w:name="_Toc43284238"/>
      <w:r w:rsidRPr="005A6A98">
        <w:rPr>
          <w:rFonts w:eastAsia="Times New Roman" w:cstheme="minorHAnsi"/>
          <w:b/>
          <w:caps/>
          <w:lang w:val="de-DE" w:eastAsia="de-DE"/>
        </w:rPr>
        <w:t>Kontaktne površine</w:t>
      </w:r>
      <w:bookmarkEnd w:id="699"/>
      <w:bookmarkEnd w:id="700"/>
      <w:bookmarkEnd w:id="701"/>
      <w:bookmarkEnd w:id="702"/>
    </w:p>
    <w:p w:rsidR="0032481F" w:rsidRPr="005A6A98" w:rsidRDefault="0032481F" w:rsidP="00D52433">
      <w:pPr>
        <w:rPr>
          <w:rFonts w:eastAsia="Times New Roman" w:cstheme="minorHAnsi"/>
          <w:b/>
          <w:u w:val="single"/>
          <w:lang w:val="de-DE" w:eastAsia="de-DE"/>
        </w:rPr>
      </w:pPr>
      <w:bookmarkStart w:id="703" w:name="_Toc408854283"/>
      <w:bookmarkStart w:id="704" w:name="_Toc410299622"/>
      <w:bookmarkStart w:id="705" w:name="_Toc415959109"/>
      <w:bookmarkStart w:id="706" w:name="_Toc43284239"/>
      <w:r w:rsidRPr="005A6A98">
        <w:rPr>
          <w:rFonts w:eastAsia="Times New Roman" w:cstheme="minorHAnsi"/>
          <w:b/>
          <w:u w:val="single"/>
          <w:lang w:val="de-DE" w:eastAsia="de-DE"/>
        </w:rPr>
        <w:t>Razdvajanje površina</w:t>
      </w:r>
      <w:bookmarkEnd w:id="703"/>
      <w:bookmarkEnd w:id="704"/>
      <w:bookmarkEnd w:id="705"/>
      <w:bookmarkEnd w:id="70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načelu, odvojite sve kontaktne površine između gornjeg i donjeg stroja i čeonih zidova i između sus</w:t>
      </w:r>
      <w:r w:rsidR="00206496" w:rsidRPr="005A6A98">
        <w:rPr>
          <w:rFonts w:eastAsia="Times New Roman" w:cstheme="minorHAnsi"/>
          <w:lang w:val="de-DE" w:eastAsia="de-DE"/>
        </w:rPr>
        <w:t>j</w:t>
      </w:r>
      <w:r w:rsidRPr="005A6A98">
        <w:rPr>
          <w:rFonts w:eastAsia="Times New Roman" w:cstheme="minorHAnsi"/>
          <w:lang w:val="de-DE" w:eastAsia="de-DE"/>
        </w:rPr>
        <w:t>ednih d</w:t>
      </w:r>
      <w:r w:rsidR="00206496" w:rsidRPr="005A6A98">
        <w:rPr>
          <w:rFonts w:eastAsia="Times New Roman" w:cstheme="minorHAnsi"/>
          <w:lang w:val="de-DE" w:eastAsia="de-DE"/>
        </w:rPr>
        <w:t>j</w:t>
      </w:r>
      <w:r w:rsidRPr="005A6A98">
        <w:rPr>
          <w:rFonts w:eastAsia="Times New Roman" w:cstheme="minorHAnsi"/>
          <w:lang w:val="de-DE" w:eastAsia="de-DE"/>
        </w:rPr>
        <w:t>elova gornjeg stroja.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707" w:name="_Toc408854284"/>
      <w:bookmarkStart w:id="708" w:name="_Toc410299623"/>
      <w:bookmarkStart w:id="709" w:name="_Toc415959110"/>
      <w:bookmarkStart w:id="710" w:name="_Toc43284240"/>
      <w:r w:rsidRPr="005A6A98">
        <w:rPr>
          <w:rFonts w:eastAsia="Times New Roman" w:cstheme="minorHAnsi"/>
          <w:b/>
          <w:u w:val="single"/>
          <w:lang w:val="de-DE" w:eastAsia="de-DE"/>
        </w:rPr>
        <w:t>Obrada površina pod ležištima</w:t>
      </w:r>
      <w:bookmarkEnd w:id="707"/>
      <w:bookmarkEnd w:id="708"/>
      <w:bookmarkEnd w:id="709"/>
      <w:bookmarkEnd w:id="71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Izvesti površine pod ležištima u toleranci</w:t>
      </w:r>
      <w:r w:rsidR="00206496" w:rsidRPr="005A6A98">
        <w:rPr>
          <w:rFonts w:eastAsia="Times New Roman" w:cstheme="minorHAnsi"/>
          <w:lang w:val="de-DE" w:eastAsia="de-DE"/>
        </w:rPr>
        <w:t>j</w:t>
      </w:r>
      <w:r w:rsidRPr="005A6A98">
        <w:rPr>
          <w:rFonts w:eastAsia="Times New Roman" w:cstheme="minorHAnsi"/>
          <w:lang w:val="de-DE" w:eastAsia="de-DE"/>
        </w:rPr>
        <w:t>ama navedenim u ovom dokumentu i drugim d</w:t>
      </w:r>
      <w:r w:rsidR="00206496" w:rsidRPr="005A6A98">
        <w:rPr>
          <w:rFonts w:eastAsia="Times New Roman" w:cstheme="minorHAnsi"/>
          <w:lang w:val="de-DE" w:eastAsia="de-DE"/>
        </w:rPr>
        <w:t>j</w:t>
      </w:r>
      <w:r w:rsidRPr="005A6A98">
        <w:rPr>
          <w:rFonts w:eastAsia="Times New Roman" w:cstheme="minorHAnsi"/>
          <w:lang w:val="de-DE" w:eastAsia="de-DE"/>
        </w:rPr>
        <w:t>elovima Tehničke dokumentacije. Kada se koriste ležišta u vidu neoprenskih jastuka ili čelična ležišta nije potrebna posebna obrada kontaktnih površina. Ležište se uvek čvrsto vezuje za mostovsku konstrukciju (Gornji stroj) a prostor između donje površine ležišta i gornje betonske površine stuba se ispunjava podlivkom prema Poglavlju 38.</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D52433">
      <w:pPr>
        <w:rPr>
          <w:rFonts w:eastAsia="Times New Roman" w:cstheme="minorHAnsi"/>
          <w:b/>
          <w:u w:val="single"/>
          <w:lang w:val="de-DE" w:eastAsia="de-DE"/>
        </w:rPr>
      </w:pPr>
      <w:bookmarkStart w:id="711" w:name="_Toc408854285"/>
      <w:bookmarkStart w:id="712" w:name="_Toc410299624"/>
      <w:bookmarkStart w:id="713" w:name="_Toc415959111"/>
      <w:bookmarkStart w:id="714" w:name="_Toc43284241"/>
      <w:r w:rsidRPr="005A6A98">
        <w:rPr>
          <w:rFonts w:eastAsia="Times New Roman" w:cstheme="minorHAnsi"/>
          <w:b/>
          <w:u w:val="single"/>
          <w:lang w:val="de-DE" w:eastAsia="de-DE"/>
        </w:rPr>
        <w:t>Odstupanje od propisane nivelete čelične konstrukcije mosta</w:t>
      </w:r>
      <w:bookmarkEnd w:id="711"/>
      <w:bookmarkEnd w:id="712"/>
      <w:bookmarkEnd w:id="713"/>
      <w:bookmarkEnd w:id="714"/>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Odstupanje od propisane nivelete čelične konstrukcije mosta, može biti ±3mm i da nema više od 3mm razlike između propisanih niveleta sus</w:t>
      </w:r>
      <w:r w:rsidR="00206496" w:rsidRPr="005A6A98">
        <w:rPr>
          <w:rFonts w:eastAsia="Times New Roman" w:cstheme="minorHAnsi"/>
          <w:lang w:val="de-DE" w:eastAsia="de-DE"/>
        </w:rPr>
        <w:t>j</w:t>
      </w:r>
      <w:r w:rsidRPr="005A6A98">
        <w:rPr>
          <w:rFonts w:eastAsia="Times New Roman" w:cstheme="minorHAnsi"/>
          <w:lang w:val="de-DE" w:eastAsia="de-DE"/>
        </w:rPr>
        <w:t>ednih ležišta, m</w:t>
      </w:r>
      <w:r w:rsidR="009577E2" w:rsidRPr="005A6A98">
        <w:rPr>
          <w:rFonts w:eastAsia="Times New Roman" w:cstheme="minorHAnsi"/>
          <w:lang w:val="de-DE" w:eastAsia="de-DE"/>
        </w:rPr>
        <w:t>j</w:t>
      </w:r>
      <w:r w:rsidRPr="005A6A98">
        <w:rPr>
          <w:rFonts w:eastAsia="Times New Roman" w:cstheme="minorHAnsi"/>
          <w:lang w:val="de-DE" w:eastAsia="de-DE"/>
        </w:rPr>
        <w:t>ereno između osa ležišta.</w:t>
      </w:r>
    </w:p>
    <w:p w:rsidR="006D3DAA" w:rsidRDefault="006D3DAA" w:rsidP="00D52433">
      <w:pPr>
        <w:rPr>
          <w:rFonts w:eastAsia="Times New Roman" w:cstheme="minorHAnsi"/>
          <w:b/>
          <w:caps/>
          <w:lang w:val="de-DE" w:eastAsia="de-DE"/>
        </w:rPr>
      </w:pPr>
      <w:bookmarkStart w:id="715" w:name="_Toc408854286"/>
      <w:bookmarkStart w:id="716" w:name="_Toc410299625"/>
      <w:bookmarkStart w:id="717" w:name="_Toc415959112"/>
      <w:bookmarkStart w:id="718" w:name="_Toc43284242"/>
    </w:p>
    <w:p w:rsidR="006D3DAA" w:rsidRPr="00BB19BE" w:rsidRDefault="0032481F" w:rsidP="00D52433">
      <w:pPr>
        <w:rPr>
          <w:rFonts w:eastAsia="Times New Roman" w:cstheme="minorHAnsi"/>
          <w:b/>
          <w:caps/>
          <w:lang w:val="de-DE" w:eastAsia="de-DE"/>
        </w:rPr>
      </w:pPr>
      <w:r w:rsidRPr="00BB19BE">
        <w:rPr>
          <w:rFonts w:eastAsia="Times New Roman" w:cstheme="minorHAnsi"/>
          <w:b/>
          <w:caps/>
          <w:lang w:val="de-DE" w:eastAsia="de-DE"/>
        </w:rPr>
        <w:t>Ankeri i moždanici</w:t>
      </w:r>
      <w:bookmarkEnd w:id="715"/>
      <w:bookmarkEnd w:id="716"/>
      <w:bookmarkEnd w:id="717"/>
      <w:bookmarkEnd w:id="718"/>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Postaviti ankere i moždanike prema poglavlju 36. </w:t>
      </w:r>
    </w:p>
    <w:p w:rsidR="006D3DAA" w:rsidRDefault="006D3DAA" w:rsidP="00D52433">
      <w:pPr>
        <w:rPr>
          <w:rFonts w:eastAsia="Times New Roman" w:cstheme="minorHAnsi"/>
          <w:b/>
          <w:caps/>
          <w:lang w:val="de-DE" w:eastAsia="de-DE"/>
        </w:rPr>
      </w:pPr>
      <w:bookmarkStart w:id="719" w:name="_Toc408854287"/>
      <w:bookmarkStart w:id="720" w:name="_Toc410299626"/>
      <w:bookmarkStart w:id="721" w:name="_Toc415959113"/>
      <w:bookmarkStart w:id="722" w:name="_Toc43284243"/>
    </w:p>
    <w:p w:rsidR="0032481F" w:rsidRPr="005A6A98" w:rsidRDefault="0032481F" w:rsidP="00D52433">
      <w:pPr>
        <w:rPr>
          <w:rFonts w:eastAsia="Times New Roman" w:cstheme="minorHAnsi"/>
          <w:b/>
          <w:caps/>
          <w:lang w:val="de-DE" w:eastAsia="de-DE"/>
        </w:rPr>
      </w:pPr>
      <w:r w:rsidRPr="005A6A98">
        <w:rPr>
          <w:rFonts w:eastAsia="Times New Roman" w:cstheme="minorHAnsi"/>
          <w:b/>
          <w:caps/>
          <w:lang w:val="de-DE" w:eastAsia="de-DE"/>
        </w:rPr>
        <w:t>Epoksi sredstva za atheziju</w:t>
      </w:r>
      <w:bookmarkEnd w:id="719"/>
      <w:bookmarkEnd w:id="720"/>
      <w:bookmarkEnd w:id="721"/>
      <w:bookmarkEnd w:id="72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Tamo g</w:t>
      </w:r>
      <w:r w:rsidR="009577E2" w:rsidRPr="005A6A98">
        <w:rPr>
          <w:rFonts w:eastAsia="Times New Roman" w:cstheme="minorHAnsi"/>
          <w:lang w:val="de-DE" w:eastAsia="de-DE"/>
        </w:rPr>
        <w:t>j</w:t>
      </w:r>
      <w:r w:rsidRPr="005A6A98">
        <w:rPr>
          <w:rFonts w:eastAsia="Times New Roman" w:cstheme="minorHAnsi"/>
          <w:lang w:val="de-DE" w:eastAsia="de-DE"/>
        </w:rPr>
        <w:t>de su  epoksi sredstva za atheziju propisana ili zaht</w:t>
      </w:r>
      <w:r w:rsidR="009577E2" w:rsidRPr="005A6A98">
        <w:rPr>
          <w:rFonts w:eastAsia="Times New Roman" w:cstheme="minorHAnsi"/>
          <w:lang w:val="de-DE" w:eastAsia="de-DE"/>
        </w:rPr>
        <w:t>j</w:t>
      </w:r>
      <w:r w:rsidRPr="005A6A98">
        <w:rPr>
          <w:rFonts w:eastAsia="Times New Roman" w:cstheme="minorHAnsi"/>
          <w:lang w:val="de-DE" w:eastAsia="de-DE"/>
        </w:rPr>
        <w:t>evana, nan</w:t>
      </w:r>
      <w:r w:rsidR="009577E2" w:rsidRPr="005A6A98">
        <w:rPr>
          <w:rFonts w:eastAsia="Times New Roman" w:cstheme="minorHAnsi"/>
          <w:lang w:val="de-DE" w:eastAsia="de-DE"/>
        </w:rPr>
        <w:t>ij</w:t>
      </w:r>
      <w:r w:rsidRPr="005A6A98">
        <w:rPr>
          <w:rFonts w:eastAsia="Times New Roman" w:cstheme="minorHAnsi"/>
          <w:lang w:val="de-DE" w:eastAsia="de-DE"/>
        </w:rPr>
        <w:t>eti ih isključivo na čiste, suve, strukturno jedre betonske površine. Obezb</w:t>
      </w:r>
      <w:r w:rsidR="009577E2" w:rsidRPr="005A6A98">
        <w:rPr>
          <w:rFonts w:eastAsia="Times New Roman" w:cstheme="minorHAnsi"/>
          <w:lang w:val="de-DE" w:eastAsia="de-DE"/>
        </w:rPr>
        <w:t>j</w:t>
      </w:r>
      <w:r w:rsidRPr="005A6A98">
        <w:rPr>
          <w:rFonts w:eastAsia="Times New Roman" w:cstheme="minorHAnsi"/>
          <w:lang w:val="de-DE" w:eastAsia="de-DE"/>
        </w:rPr>
        <w:t>editi adekvatnu pripremu površina, nanošenje i n</w:t>
      </w:r>
      <w:r w:rsidR="009577E2" w:rsidRPr="005A6A98">
        <w:rPr>
          <w:rFonts w:eastAsia="Times New Roman" w:cstheme="minorHAnsi"/>
          <w:lang w:val="de-DE" w:eastAsia="de-DE"/>
        </w:rPr>
        <w:t>j</w:t>
      </w:r>
      <w:r w:rsidRPr="005A6A98">
        <w:rPr>
          <w:rFonts w:eastAsia="Times New Roman" w:cstheme="minorHAnsi"/>
          <w:lang w:val="de-DE" w:eastAsia="de-DE"/>
        </w:rPr>
        <w:t>egu epoksi sredstava za atheziju u svemu prema preporukama proizvođača za svaku konkretnu prim</w:t>
      </w:r>
      <w:r w:rsidR="009577E2" w:rsidRPr="005A6A98">
        <w:rPr>
          <w:rFonts w:eastAsia="Times New Roman" w:cstheme="minorHAnsi"/>
          <w:lang w:val="de-DE" w:eastAsia="de-DE"/>
        </w:rPr>
        <w:t>j</w:t>
      </w:r>
      <w:r w:rsidRPr="005A6A98">
        <w:rPr>
          <w:rFonts w:eastAsia="Times New Roman" w:cstheme="minorHAnsi"/>
          <w:lang w:val="de-DE" w:eastAsia="de-DE"/>
        </w:rPr>
        <w:t xml:space="preserve">enu. </w:t>
      </w:r>
    </w:p>
    <w:p w:rsidR="006D3DAA" w:rsidRDefault="006D3DAA" w:rsidP="00D52433">
      <w:pPr>
        <w:rPr>
          <w:rFonts w:eastAsia="Times New Roman" w:cstheme="minorHAnsi"/>
          <w:b/>
          <w:caps/>
          <w:lang w:val="de-DE" w:eastAsia="de-DE"/>
        </w:rPr>
      </w:pPr>
      <w:bookmarkStart w:id="723" w:name="_Toc408854288"/>
      <w:bookmarkStart w:id="724" w:name="_Toc410299627"/>
      <w:bookmarkStart w:id="725" w:name="_Toc415959114"/>
      <w:bookmarkStart w:id="726" w:name="_Toc43284244"/>
    </w:p>
    <w:p w:rsidR="0032481F" w:rsidRPr="005A6A98" w:rsidRDefault="0032481F" w:rsidP="00D52433">
      <w:pPr>
        <w:rPr>
          <w:rFonts w:eastAsia="Times New Roman" w:cstheme="minorHAnsi"/>
          <w:b/>
          <w:caps/>
          <w:lang w:val="de-DE" w:eastAsia="de-DE"/>
        </w:rPr>
      </w:pPr>
      <w:r w:rsidRPr="005A6A98">
        <w:rPr>
          <w:rFonts w:eastAsia="Times New Roman" w:cstheme="minorHAnsi"/>
          <w:b/>
          <w:caps/>
          <w:lang w:val="de-DE" w:eastAsia="de-DE"/>
        </w:rPr>
        <w:lastRenderedPageBreak/>
        <w:t>Uklanjanje oplate</w:t>
      </w:r>
      <w:bookmarkEnd w:id="723"/>
      <w:bookmarkEnd w:id="724"/>
      <w:bookmarkEnd w:id="725"/>
      <w:bookmarkEnd w:id="72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tabeli 32-1 dato je minimalno vr</w:t>
      </w:r>
      <w:r w:rsidR="009577E2" w:rsidRPr="005A6A98">
        <w:rPr>
          <w:rFonts w:eastAsia="Times New Roman" w:cstheme="minorHAnsi"/>
          <w:lang w:val="de-DE" w:eastAsia="de-DE"/>
        </w:rPr>
        <w:t>ij</w:t>
      </w:r>
      <w:r w:rsidRPr="005A6A98">
        <w:rPr>
          <w:rFonts w:eastAsia="Times New Roman" w:cstheme="minorHAnsi"/>
          <w:lang w:val="de-DE" w:eastAsia="de-DE"/>
        </w:rPr>
        <w:t>eme ili čvrstoća na pritisak betona pre uklanjanja oplate ili podupirača. Pri korišćenju kriterijuma po vremenu, uključiti sve dane osim dana tokom kojih je temeratura pala ispod 5°C.</w:t>
      </w:r>
    </w:p>
    <w:p w:rsidR="0032481F" w:rsidRPr="005A6A98" w:rsidRDefault="0032481F" w:rsidP="0032481F">
      <w:pPr>
        <w:spacing w:after="0" w:line="240" w:lineRule="auto"/>
        <w:jc w:val="both"/>
        <w:rPr>
          <w:rFonts w:eastAsia="Times New Roman" w:cstheme="minorHAnsi"/>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880"/>
        <w:gridCol w:w="2609"/>
      </w:tblGrid>
      <w:tr w:rsidR="0032481F" w:rsidRPr="005A6A98" w:rsidTr="0032481F">
        <w:trPr>
          <w:trHeight w:val="320"/>
        </w:trPr>
        <w:tc>
          <w:tcPr>
            <w:tcW w:w="3690" w:type="dxa"/>
            <w:shd w:val="clear" w:color="auto" w:fill="C0504D"/>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Element koji se betonira</w:t>
            </w:r>
          </w:p>
        </w:tc>
        <w:tc>
          <w:tcPr>
            <w:tcW w:w="2880" w:type="dxa"/>
            <w:shd w:val="clear" w:color="auto" w:fill="C0504D"/>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Minimalno vr</w:t>
            </w:r>
            <w:r w:rsidR="009577E2" w:rsidRPr="005A6A98">
              <w:rPr>
                <w:rFonts w:eastAsia="Times New Roman" w:cstheme="minorHAnsi"/>
                <w:lang w:val="de-DE" w:eastAsia="de-DE"/>
              </w:rPr>
              <w:t>ij</w:t>
            </w:r>
            <w:r w:rsidRPr="005A6A98">
              <w:rPr>
                <w:rFonts w:eastAsia="Times New Roman" w:cstheme="minorHAnsi"/>
                <w:lang w:val="de-DE" w:eastAsia="de-DE"/>
              </w:rPr>
              <w:t>eme za uklanjanje oplate za bilo koju marku betona</w:t>
            </w:r>
          </w:p>
        </w:tc>
        <w:tc>
          <w:tcPr>
            <w:tcW w:w="2609" w:type="dxa"/>
            <w:shd w:val="clear" w:color="auto" w:fill="C0504D"/>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Čvrstoća na pritisak posl</w:t>
            </w:r>
            <w:r w:rsidR="009577E2" w:rsidRPr="005A6A98">
              <w:rPr>
                <w:rFonts w:eastAsia="Times New Roman" w:cstheme="minorHAnsi"/>
                <w:lang w:val="de-DE" w:eastAsia="de-DE"/>
              </w:rPr>
              <w:t>ij</w:t>
            </w:r>
            <w:r w:rsidRPr="005A6A98">
              <w:rPr>
                <w:rFonts w:eastAsia="Times New Roman" w:cstheme="minorHAnsi"/>
                <w:lang w:val="de-DE" w:eastAsia="de-DE"/>
              </w:rPr>
              <w:t>e 28 dana (minimalni %)</w:t>
            </w:r>
          </w:p>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za uklanjanje oplate</w:t>
            </w:r>
          </w:p>
        </w:tc>
      </w:tr>
      <w:tr w:rsidR="0032481F" w:rsidRPr="005A6A98" w:rsidTr="0032481F">
        <w:trPr>
          <w:trHeight w:val="365"/>
        </w:trPr>
        <w:tc>
          <w:tcPr>
            <w:tcW w:w="9179" w:type="dxa"/>
            <w:gridSpan w:val="3"/>
            <w:vAlign w:val="center"/>
          </w:tcPr>
          <w:p w:rsidR="0032481F" w:rsidRPr="005A6A98" w:rsidRDefault="0032481F" w:rsidP="0032481F">
            <w:pPr>
              <w:spacing w:after="0" w:line="240" w:lineRule="auto"/>
              <w:rPr>
                <w:rFonts w:eastAsia="Times New Roman" w:cstheme="minorHAnsi"/>
                <w:lang w:val="de-DE" w:eastAsia="de-DE"/>
              </w:rPr>
            </w:pPr>
            <w:r w:rsidRPr="005A6A98">
              <w:rPr>
                <w:rFonts w:eastAsia="Times New Roman" w:cstheme="minorHAnsi"/>
                <w:lang w:val="de-DE" w:eastAsia="de-DE"/>
              </w:rPr>
              <w:t>(1) Kolovozne ploče, ležišne grede, oplate ispod p</w:t>
            </w:r>
            <w:r w:rsidR="009577E2" w:rsidRPr="005A6A98">
              <w:rPr>
                <w:rFonts w:eastAsia="Times New Roman" w:cstheme="minorHAnsi"/>
                <w:lang w:val="de-DE" w:eastAsia="de-DE"/>
              </w:rPr>
              <w:t>j</w:t>
            </w:r>
            <w:r w:rsidRPr="005A6A98">
              <w:rPr>
                <w:rFonts w:eastAsia="Times New Roman" w:cstheme="minorHAnsi"/>
                <w:lang w:val="de-DE" w:eastAsia="de-DE"/>
              </w:rPr>
              <w:t>ešačkih staza</w:t>
            </w:r>
          </w:p>
        </w:tc>
      </w:tr>
      <w:tr w:rsidR="0032481F" w:rsidRPr="005A6A98" w:rsidTr="0032481F">
        <w:tc>
          <w:tcPr>
            <w:tcW w:w="3690" w:type="dxa"/>
            <w:vAlign w:val="center"/>
          </w:tcPr>
          <w:p w:rsidR="0032481F" w:rsidRPr="005A6A98" w:rsidRDefault="0032481F" w:rsidP="0032481F">
            <w:pPr>
              <w:spacing w:after="0" w:line="240" w:lineRule="auto"/>
              <w:rPr>
                <w:rFonts w:eastAsia="Times New Roman" w:cstheme="minorHAnsi"/>
                <w:lang w:val="de-DE" w:eastAsia="de-DE"/>
              </w:rPr>
            </w:pPr>
            <w:r w:rsidRPr="005A6A98">
              <w:rPr>
                <w:rFonts w:eastAsia="Times New Roman" w:cstheme="minorHAnsi"/>
                <w:lang w:val="de-DE" w:eastAsia="de-DE"/>
              </w:rPr>
              <w:t>(a) Kolovozna ploča mosta</w:t>
            </w:r>
          </w:p>
        </w:tc>
        <w:tc>
          <w:tcPr>
            <w:tcW w:w="2880"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7 dana*</w:t>
            </w:r>
          </w:p>
        </w:tc>
        <w:tc>
          <w:tcPr>
            <w:tcW w:w="2609"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75%*</w:t>
            </w:r>
          </w:p>
        </w:tc>
      </w:tr>
      <w:tr w:rsidR="0032481F" w:rsidRPr="005A6A98" w:rsidTr="0032481F">
        <w:tc>
          <w:tcPr>
            <w:tcW w:w="3690" w:type="dxa"/>
            <w:vAlign w:val="center"/>
          </w:tcPr>
          <w:p w:rsidR="0032481F" w:rsidRPr="005A6A98" w:rsidRDefault="0032481F" w:rsidP="0032481F">
            <w:pPr>
              <w:spacing w:after="0" w:line="240" w:lineRule="auto"/>
              <w:rPr>
                <w:rFonts w:eastAsia="Times New Roman" w:cstheme="minorHAnsi"/>
                <w:lang w:val="de-DE" w:eastAsia="de-DE"/>
              </w:rPr>
            </w:pPr>
            <w:r w:rsidRPr="005A6A98">
              <w:rPr>
                <w:rFonts w:eastAsia="Times New Roman" w:cstheme="minorHAnsi"/>
                <w:lang w:val="de-DE" w:eastAsia="de-DE"/>
              </w:rPr>
              <w:t>(b) Ostali elementi</w:t>
            </w:r>
          </w:p>
        </w:tc>
        <w:tc>
          <w:tcPr>
            <w:tcW w:w="2880"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7 dana</w:t>
            </w:r>
          </w:p>
        </w:tc>
        <w:tc>
          <w:tcPr>
            <w:tcW w:w="2609"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75%</w:t>
            </w:r>
          </w:p>
        </w:tc>
      </w:tr>
      <w:tr w:rsidR="0032481F" w:rsidRPr="005A6A98" w:rsidTr="0032481F">
        <w:tc>
          <w:tcPr>
            <w:tcW w:w="3690" w:type="dxa"/>
            <w:vAlign w:val="center"/>
          </w:tcPr>
          <w:p w:rsidR="0032481F" w:rsidRPr="005A6A98" w:rsidRDefault="0032481F" w:rsidP="0032481F">
            <w:pPr>
              <w:spacing w:after="0" w:line="240" w:lineRule="auto"/>
              <w:rPr>
                <w:rFonts w:eastAsia="Times New Roman" w:cstheme="minorHAnsi"/>
                <w:lang w:val="de-DE" w:eastAsia="de-DE"/>
              </w:rPr>
            </w:pPr>
            <w:r w:rsidRPr="005A6A98">
              <w:rPr>
                <w:rFonts w:eastAsia="Times New Roman" w:cstheme="minorHAnsi"/>
                <w:lang w:val="de-DE" w:eastAsia="de-DE"/>
              </w:rPr>
              <w:t>(2) Zidovi, stubovi, stranice greda i druge vertikalne površine</w:t>
            </w:r>
          </w:p>
        </w:tc>
        <w:tc>
          <w:tcPr>
            <w:tcW w:w="2880"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24h**</w:t>
            </w:r>
          </w:p>
        </w:tc>
        <w:tc>
          <w:tcPr>
            <w:tcW w:w="2609"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50%**</w:t>
            </w:r>
          </w:p>
        </w:tc>
      </w:tr>
      <w:tr w:rsidR="0032481F" w:rsidRPr="005A6A98" w:rsidTr="0032481F">
        <w:trPr>
          <w:trHeight w:val="365"/>
        </w:trPr>
        <w:tc>
          <w:tcPr>
            <w:tcW w:w="3690" w:type="dxa"/>
            <w:vAlign w:val="center"/>
          </w:tcPr>
          <w:p w:rsidR="0032481F" w:rsidRPr="005A6A98" w:rsidRDefault="0032481F" w:rsidP="0032481F">
            <w:pPr>
              <w:spacing w:after="0" w:line="240" w:lineRule="auto"/>
              <w:rPr>
                <w:rFonts w:eastAsia="Times New Roman" w:cstheme="minorHAnsi"/>
                <w:lang w:val="de-DE" w:eastAsia="de-DE"/>
              </w:rPr>
            </w:pPr>
            <w:r w:rsidRPr="005A6A98">
              <w:rPr>
                <w:rFonts w:eastAsia="Times New Roman" w:cstheme="minorHAnsi"/>
                <w:lang w:val="de-DE" w:eastAsia="de-DE"/>
              </w:rPr>
              <w:t>(3) Oplata na parapetima</w:t>
            </w:r>
          </w:p>
        </w:tc>
        <w:tc>
          <w:tcPr>
            <w:tcW w:w="2880"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6h</w:t>
            </w:r>
          </w:p>
        </w:tc>
        <w:tc>
          <w:tcPr>
            <w:tcW w:w="2609" w:type="dxa"/>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70%</w:t>
            </w:r>
          </w:p>
        </w:tc>
      </w:tr>
      <w:tr w:rsidR="0032481F" w:rsidRPr="005A6A98" w:rsidTr="0032481F">
        <w:tc>
          <w:tcPr>
            <w:tcW w:w="9179" w:type="dxa"/>
            <w:gridSpan w:val="3"/>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Pogledati  poglavlje 32.13.3</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 postavljat</w:t>
            </w:r>
            <w:r w:rsidR="009577E2" w:rsidRPr="005A6A98">
              <w:rPr>
                <w:rFonts w:eastAsia="Times New Roman" w:cstheme="minorHAnsi"/>
                <w:lang w:val="de-DE" w:eastAsia="de-DE"/>
              </w:rPr>
              <w:t>i dodatno opterećenje na ovaj di</w:t>
            </w:r>
            <w:r w:rsidRPr="005A6A98">
              <w:rPr>
                <w:rFonts w:eastAsia="Times New Roman" w:cstheme="minorHAnsi"/>
                <w:lang w:val="de-DE" w:eastAsia="de-DE"/>
              </w:rPr>
              <w:t>o sve dok nije postignuto 70% od zaht</w:t>
            </w:r>
            <w:r w:rsidR="009577E2" w:rsidRPr="005A6A98">
              <w:rPr>
                <w:rFonts w:eastAsia="Times New Roman" w:cstheme="minorHAnsi"/>
                <w:lang w:val="de-DE" w:eastAsia="de-DE"/>
              </w:rPr>
              <w:t>j</w:t>
            </w:r>
            <w:r w:rsidRPr="005A6A98">
              <w:rPr>
                <w:rFonts w:eastAsia="Times New Roman" w:cstheme="minorHAnsi"/>
                <w:lang w:val="de-DE" w:eastAsia="de-DE"/>
              </w:rPr>
              <w:t>evane čvrstoće posle 28dana.</w:t>
            </w:r>
          </w:p>
        </w:tc>
      </w:tr>
    </w:tbl>
    <w:p w:rsidR="0032481F" w:rsidRPr="005A6A98" w:rsidRDefault="0032481F" w:rsidP="0032481F">
      <w:pPr>
        <w:spacing w:after="0" w:line="240" w:lineRule="auto"/>
        <w:jc w:val="both"/>
        <w:rPr>
          <w:rFonts w:eastAsia="Times New Roman" w:cstheme="minorHAnsi"/>
          <w:lang w:val="de-DE" w:eastAsia="de-DE"/>
        </w:rPr>
      </w:pPr>
      <w:bookmarkStart w:id="727" w:name="_Toc415959591"/>
      <w:r w:rsidRPr="005A6A98">
        <w:rPr>
          <w:rFonts w:eastAsia="Times New Roman" w:cstheme="minorHAnsi"/>
          <w:lang w:val="de-DE" w:eastAsia="de-DE"/>
        </w:rPr>
        <w:t xml:space="preserve">Tabela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Tabela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4</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Minimalno vr</w:t>
      </w:r>
      <w:r w:rsidR="009577E2" w:rsidRPr="005A6A98">
        <w:rPr>
          <w:rFonts w:eastAsia="Times New Roman" w:cstheme="minorHAnsi"/>
          <w:lang w:val="de-DE" w:eastAsia="de-DE"/>
        </w:rPr>
        <w:t>ij</w:t>
      </w:r>
      <w:r w:rsidRPr="005A6A98">
        <w:rPr>
          <w:rFonts w:eastAsia="Times New Roman" w:cstheme="minorHAnsi"/>
          <w:lang w:val="de-DE" w:eastAsia="de-DE"/>
        </w:rPr>
        <w:t>eme i čvrstoća na pritisak betona pre uklanjanja oplate ili podupirača</w:t>
      </w:r>
      <w:bookmarkEnd w:id="72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koristi metoda vezana na procenat zaht</w:t>
      </w:r>
      <w:r w:rsidR="009577E2" w:rsidRPr="005A6A98">
        <w:rPr>
          <w:rFonts w:eastAsia="Times New Roman" w:cstheme="minorHAnsi"/>
          <w:lang w:val="de-DE" w:eastAsia="de-DE"/>
        </w:rPr>
        <w:t>j</w:t>
      </w:r>
      <w:r w:rsidRPr="005A6A98">
        <w:rPr>
          <w:rFonts w:eastAsia="Times New Roman" w:cstheme="minorHAnsi"/>
          <w:lang w:val="de-DE" w:eastAsia="de-DE"/>
        </w:rPr>
        <w:t>evane čvrstoće, izraditi probne cilindre od istog betona za koji će se prim</w:t>
      </w:r>
      <w:r w:rsidR="009577E2" w:rsidRPr="005A6A98">
        <w:rPr>
          <w:rFonts w:eastAsia="Times New Roman" w:cstheme="minorHAnsi"/>
          <w:lang w:val="de-DE" w:eastAsia="de-DE"/>
        </w:rPr>
        <w:t>j</w:t>
      </w:r>
      <w:r w:rsidRPr="005A6A98">
        <w:rPr>
          <w:rFonts w:eastAsia="Times New Roman" w:cstheme="minorHAnsi"/>
          <w:lang w:val="de-DE" w:eastAsia="de-DE"/>
        </w:rPr>
        <w:t>eniti oc</w:t>
      </w:r>
      <w:r w:rsidR="009577E2" w:rsidRPr="005A6A98">
        <w:rPr>
          <w:rFonts w:eastAsia="Times New Roman" w:cstheme="minorHAnsi"/>
          <w:lang w:val="de-DE" w:eastAsia="de-DE"/>
        </w:rPr>
        <w:t>j</w:t>
      </w:r>
      <w:r w:rsidRPr="005A6A98">
        <w:rPr>
          <w:rFonts w:eastAsia="Times New Roman" w:cstheme="minorHAnsi"/>
          <w:lang w:val="de-DE" w:eastAsia="de-DE"/>
        </w:rPr>
        <w:t>ena dostignute čvrstoće.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Dostaviti Nadzornom Inženjeru rezultate serije od minimum tri različita uzorka, različito n</w:t>
      </w:r>
      <w:r w:rsidR="009577E2" w:rsidRPr="005A6A98">
        <w:rPr>
          <w:rFonts w:eastAsia="Times New Roman" w:cstheme="minorHAnsi"/>
          <w:lang w:val="de-DE" w:eastAsia="de-DE"/>
        </w:rPr>
        <w:t>j</w:t>
      </w:r>
      <w:r w:rsidRPr="005A6A98">
        <w:rPr>
          <w:rFonts w:eastAsia="Times New Roman" w:cstheme="minorHAnsi"/>
          <w:lang w:val="de-DE" w:eastAsia="de-DE"/>
        </w:rPr>
        <w:t>egovanih i različite čvrstoće na pritisak tako da se može iscrtati kriva  koja predstavlja zavisnost vremena n</w:t>
      </w:r>
      <w:r w:rsidR="009577E2" w:rsidRPr="005A6A98">
        <w:rPr>
          <w:rFonts w:eastAsia="Times New Roman" w:cstheme="minorHAnsi"/>
          <w:lang w:val="de-DE" w:eastAsia="de-DE"/>
        </w:rPr>
        <w:t>j</w:t>
      </w:r>
      <w:r w:rsidRPr="005A6A98">
        <w:rPr>
          <w:rFonts w:eastAsia="Times New Roman" w:cstheme="minorHAnsi"/>
          <w:lang w:val="de-DE" w:eastAsia="de-DE"/>
        </w:rPr>
        <w:t>ege prema čvrstoći betona.  N</w:t>
      </w:r>
      <w:r w:rsidR="009577E2" w:rsidRPr="005A6A98">
        <w:rPr>
          <w:rFonts w:eastAsia="Times New Roman" w:cstheme="minorHAnsi"/>
          <w:lang w:val="de-DE" w:eastAsia="de-DE"/>
        </w:rPr>
        <w:t>j</w:t>
      </w:r>
      <w:r w:rsidRPr="005A6A98">
        <w:rPr>
          <w:rFonts w:eastAsia="Times New Roman" w:cstheme="minorHAnsi"/>
          <w:lang w:val="de-DE" w:eastAsia="de-DE"/>
        </w:rPr>
        <w:t>egujte probne cilindre koliko god je moguće na isti način kao i beton  odgovarajućeg d</w:t>
      </w:r>
      <w:r w:rsidR="009577E2" w:rsidRPr="005A6A98">
        <w:rPr>
          <w:rFonts w:eastAsia="Times New Roman" w:cstheme="minorHAnsi"/>
          <w:lang w:val="de-DE" w:eastAsia="de-DE"/>
        </w:rPr>
        <w:t>ij</w:t>
      </w:r>
      <w:r w:rsidRPr="005A6A98">
        <w:rPr>
          <w:rFonts w:eastAsia="Times New Roman" w:cstheme="minorHAnsi"/>
          <w:lang w:val="de-DE" w:eastAsia="de-DE"/>
        </w:rPr>
        <w:t>ela konstrukcije, i testirajte ih u skladu sa odgovarajućim EN standardima. Izrada cilindara, n</w:t>
      </w:r>
      <w:r w:rsidR="009577E2" w:rsidRPr="005A6A98">
        <w:rPr>
          <w:rFonts w:eastAsia="Times New Roman" w:cstheme="minorHAnsi"/>
          <w:lang w:val="de-DE" w:eastAsia="de-DE"/>
        </w:rPr>
        <w:t>j</w:t>
      </w:r>
      <w:r w:rsidRPr="005A6A98">
        <w:rPr>
          <w:rFonts w:eastAsia="Times New Roman" w:cstheme="minorHAnsi"/>
          <w:lang w:val="de-DE" w:eastAsia="de-DE"/>
        </w:rPr>
        <w:t xml:space="preserve">ega i </w:t>
      </w:r>
      <w:r w:rsidR="009577E2" w:rsidRPr="005A6A98">
        <w:rPr>
          <w:rFonts w:eastAsia="Times New Roman" w:cstheme="minorHAnsi"/>
          <w:lang w:val="de-DE" w:eastAsia="de-DE"/>
        </w:rPr>
        <w:t xml:space="preserve">ispitivanje </w:t>
      </w:r>
      <w:r w:rsidRPr="005A6A98">
        <w:rPr>
          <w:rFonts w:eastAsia="Times New Roman" w:cstheme="minorHAnsi"/>
          <w:lang w:val="de-DE" w:eastAsia="de-DE"/>
        </w:rPr>
        <w:t xml:space="preserve">cilindara padaju na teret Izvođača. Kada Inženjer to dozvoli, Izvođač može koristiti rezultate </w:t>
      </w:r>
      <w:r w:rsidR="009577E2" w:rsidRPr="005A6A98">
        <w:rPr>
          <w:rFonts w:eastAsia="Times New Roman" w:cstheme="minorHAnsi"/>
          <w:lang w:val="de-DE" w:eastAsia="de-DE"/>
        </w:rPr>
        <w:t>ispitivanja</w:t>
      </w:r>
      <w:r w:rsidRPr="005A6A98">
        <w:rPr>
          <w:rFonts w:eastAsia="Times New Roman" w:cstheme="minorHAnsi"/>
          <w:lang w:val="de-DE" w:eastAsia="de-DE"/>
        </w:rPr>
        <w:t xml:space="preserve"> kao osnovu za uklanjanje oplate.  Kada </w:t>
      </w:r>
      <w:r w:rsidR="009577E2" w:rsidRPr="005A6A98">
        <w:rPr>
          <w:rFonts w:eastAsia="Times New Roman" w:cstheme="minorHAnsi"/>
          <w:lang w:val="de-DE" w:eastAsia="de-DE"/>
        </w:rPr>
        <w:t xml:space="preserve">ispitivanja </w:t>
      </w:r>
      <w:r w:rsidRPr="005A6A98">
        <w:rPr>
          <w:rFonts w:eastAsia="Times New Roman" w:cstheme="minorHAnsi"/>
          <w:lang w:val="de-DE" w:eastAsia="de-DE"/>
        </w:rPr>
        <w:t>čvrstoće betona pokažu čvrstoću na pritisak jednaku ili veću od procenta naznačene čvrstoće u tabeli datoj gore, Izvođač može ukloniti oplatu. Ovako utvrđeno vr</w:t>
      </w:r>
      <w:r w:rsidR="009577E2" w:rsidRPr="005A6A98">
        <w:rPr>
          <w:rFonts w:eastAsia="Times New Roman" w:cstheme="minorHAnsi"/>
          <w:lang w:val="de-DE" w:eastAsia="de-DE"/>
        </w:rPr>
        <w:t>ij</w:t>
      </w:r>
      <w:r w:rsidRPr="005A6A98">
        <w:rPr>
          <w:rFonts w:eastAsia="Times New Roman" w:cstheme="minorHAnsi"/>
          <w:lang w:val="de-DE" w:eastAsia="de-DE"/>
        </w:rPr>
        <w:t>eme n</w:t>
      </w:r>
      <w:r w:rsidR="009577E2" w:rsidRPr="005A6A98">
        <w:rPr>
          <w:rFonts w:eastAsia="Times New Roman" w:cstheme="minorHAnsi"/>
          <w:lang w:val="de-DE" w:eastAsia="de-DE"/>
        </w:rPr>
        <w:t>j</w:t>
      </w:r>
      <w:r w:rsidRPr="005A6A98">
        <w:rPr>
          <w:rFonts w:eastAsia="Times New Roman" w:cstheme="minorHAnsi"/>
          <w:lang w:val="de-DE" w:eastAsia="de-DE"/>
        </w:rPr>
        <w:t>ege betona može biti korišćeno toliko dugo dok je ambijentalna temperatura jednaka ili veća od temperature u toku n</w:t>
      </w:r>
      <w:r w:rsidR="009577E2" w:rsidRPr="005A6A98">
        <w:rPr>
          <w:rFonts w:eastAsia="Times New Roman" w:cstheme="minorHAnsi"/>
          <w:lang w:val="de-DE" w:eastAsia="de-DE"/>
        </w:rPr>
        <w:t>j</w:t>
      </w:r>
      <w:r w:rsidRPr="005A6A98">
        <w:rPr>
          <w:rFonts w:eastAsia="Times New Roman" w:cstheme="minorHAnsi"/>
          <w:lang w:val="de-DE" w:eastAsia="de-DE"/>
        </w:rPr>
        <w:t xml:space="preserve">egovanja </w:t>
      </w:r>
      <w:r w:rsidR="009577E2" w:rsidRPr="005A6A98">
        <w:rPr>
          <w:rFonts w:eastAsia="Times New Roman" w:cstheme="minorHAnsi"/>
          <w:lang w:val="de-DE" w:eastAsia="de-DE"/>
        </w:rPr>
        <w:t xml:space="preserve">ispitivanog </w:t>
      </w:r>
      <w:r w:rsidRPr="005A6A98">
        <w:rPr>
          <w:rFonts w:eastAsia="Times New Roman" w:cstheme="minorHAnsi"/>
          <w:lang w:val="de-DE" w:eastAsia="de-DE"/>
        </w:rPr>
        <w:t>cilindara. Ukoliko ambijentalna temperatura padne za 10°C ili više stepeni ispod ambijentalne temperature koja je bila tokom perioda n</w:t>
      </w:r>
      <w:r w:rsidR="005A6A98">
        <w:rPr>
          <w:rFonts w:eastAsia="Times New Roman" w:cstheme="minorHAnsi"/>
          <w:lang w:val="de-DE" w:eastAsia="de-DE"/>
        </w:rPr>
        <w:t>j</w:t>
      </w:r>
      <w:r w:rsidRPr="005A6A98">
        <w:rPr>
          <w:rFonts w:eastAsia="Times New Roman" w:cstheme="minorHAnsi"/>
          <w:lang w:val="de-DE" w:eastAsia="de-DE"/>
        </w:rPr>
        <w:t>ege</w:t>
      </w:r>
      <w:r w:rsidR="009577E2" w:rsidRPr="005A6A98">
        <w:rPr>
          <w:rFonts w:eastAsia="Times New Roman" w:cstheme="minorHAnsi"/>
          <w:lang w:val="de-DE" w:eastAsia="de-DE"/>
        </w:rPr>
        <w:t xml:space="preserve"> ispitivanog cilindara</w:t>
      </w:r>
      <w:r w:rsidRPr="005A6A98">
        <w:rPr>
          <w:rFonts w:eastAsia="Times New Roman" w:cstheme="minorHAnsi"/>
          <w:lang w:val="de-DE" w:eastAsia="de-DE"/>
        </w:rPr>
        <w:t>, ponoviti postupak testiranja kako je gore naznačeno, kako bi se utvrdio odgovarajući period n</w:t>
      </w:r>
      <w:r w:rsidR="009577E2" w:rsidRPr="005A6A98">
        <w:rPr>
          <w:rFonts w:eastAsia="Times New Roman" w:cstheme="minorHAnsi"/>
          <w:lang w:val="de-DE" w:eastAsia="de-DE"/>
        </w:rPr>
        <w:t>j</w:t>
      </w:r>
      <w:r w:rsidRPr="005A6A98">
        <w:rPr>
          <w:rFonts w:eastAsia="Times New Roman" w:cstheme="minorHAnsi"/>
          <w:lang w:val="de-DE" w:eastAsia="de-DE"/>
        </w:rPr>
        <w:t>ege pri različitoj ambijentalnoj</w:t>
      </w:r>
      <w:r w:rsidR="009577E2" w:rsidRPr="005A6A98">
        <w:rPr>
          <w:rFonts w:eastAsia="Times New Roman" w:cstheme="minorHAnsi"/>
          <w:lang w:val="de-DE" w:eastAsia="de-DE"/>
        </w:rPr>
        <w:t xml:space="preserve"> </w:t>
      </w:r>
      <w:r w:rsidRPr="005A6A98">
        <w:rPr>
          <w:rFonts w:eastAsia="Times New Roman" w:cstheme="minorHAnsi"/>
          <w:lang w:val="de-DE" w:eastAsia="de-DE"/>
        </w:rPr>
        <w:t>temperaturi.</w:t>
      </w:r>
    </w:p>
    <w:p w:rsidR="0032481F" w:rsidRPr="005A6A98"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 uklanjati oplatu bez saglasnosti Nadzornog Inženjera. Čak i ukoliko Nadzorni inženjer da saglasnost, Izvođač je taj koji je odgovoran za obavljeni rad.</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D52433">
      <w:pPr>
        <w:rPr>
          <w:rFonts w:eastAsia="Times New Roman" w:cstheme="minorHAnsi"/>
          <w:b/>
          <w:caps/>
          <w:lang w:val="de-DE" w:eastAsia="de-DE"/>
        </w:rPr>
      </w:pPr>
      <w:bookmarkStart w:id="728" w:name="_Toc408854289"/>
      <w:bookmarkStart w:id="729" w:name="_Toc410299628"/>
      <w:bookmarkStart w:id="730" w:name="_Toc415959115"/>
      <w:bookmarkStart w:id="731" w:name="_Toc43284245"/>
      <w:r w:rsidRPr="00BB19BE">
        <w:rPr>
          <w:rFonts w:eastAsia="Times New Roman" w:cstheme="minorHAnsi"/>
          <w:b/>
          <w:caps/>
          <w:lang w:val="de-DE" w:eastAsia="de-DE"/>
        </w:rPr>
        <w:t>Završna obrada betona</w:t>
      </w:r>
      <w:bookmarkEnd w:id="728"/>
      <w:bookmarkEnd w:id="729"/>
      <w:bookmarkEnd w:id="730"/>
      <w:bookmarkEnd w:id="731"/>
    </w:p>
    <w:p w:rsidR="0032481F" w:rsidRPr="00BB19BE" w:rsidRDefault="0032481F" w:rsidP="00D52433">
      <w:pPr>
        <w:rPr>
          <w:rFonts w:eastAsia="Times New Roman" w:cstheme="minorHAnsi"/>
          <w:b/>
          <w:u w:val="single"/>
          <w:lang w:val="de-DE" w:eastAsia="de-DE"/>
        </w:rPr>
      </w:pPr>
      <w:bookmarkStart w:id="732" w:name="_Toc408854290"/>
      <w:bookmarkStart w:id="733" w:name="_Toc410299629"/>
      <w:bookmarkStart w:id="734" w:name="_Toc415959116"/>
      <w:bookmarkStart w:id="735" w:name="_Toc43284246"/>
      <w:r w:rsidRPr="00BB19BE">
        <w:rPr>
          <w:rFonts w:eastAsia="Times New Roman" w:cstheme="minorHAnsi"/>
          <w:b/>
          <w:u w:val="single"/>
          <w:lang w:val="de-DE" w:eastAsia="de-DE"/>
        </w:rPr>
        <w:t>Završna obrada površina  - Opšte (Važi za sve površine)</w:t>
      </w:r>
      <w:bookmarkEnd w:id="732"/>
      <w:bookmarkEnd w:id="733"/>
      <w:bookmarkEnd w:id="734"/>
      <w:bookmarkEnd w:id="735"/>
    </w:p>
    <w:p w:rsidR="0032481F" w:rsidRPr="005A6A98"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Nakon betoniranja i </w:t>
      </w:r>
      <w:r w:rsidRPr="005A6A98">
        <w:rPr>
          <w:rFonts w:eastAsia="Times New Roman" w:cstheme="minorHAnsi"/>
          <w:lang w:val="de-DE" w:eastAsia="de-DE"/>
        </w:rPr>
        <w:t>konsolidacije betona, izravnati sve izložene površine do linija i nivoa prikazanih Tehničkom dokumentacijom  na način koji će ostaviti površinu jednake teksture bez nepoželjnih površinskih nepravilnosti, šupljina i drugih grešaka. Is</w:t>
      </w:r>
      <w:r w:rsidR="009577E2" w:rsidRPr="005A6A98">
        <w:rPr>
          <w:rFonts w:eastAsia="Times New Roman" w:cstheme="minorHAnsi"/>
          <w:lang w:val="de-DE" w:eastAsia="de-DE"/>
        </w:rPr>
        <w:t>j</w:t>
      </w:r>
      <w:r w:rsidRPr="005A6A98">
        <w:rPr>
          <w:rFonts w:eastAsia="Times New Roman" w:cstheme="minorHAnsi"/>
          <w:lang w:val="de-DE" w:eastAsia="de-DE"/>
        </w:rPr>
        <w:t>eći sve d</w:t>
      </w:r>
      <w:r w:rsidR="009577E2" w:rsidRPr="005A6A98">
        <w:rPr>
          <w:rFonts w:eastAsia="Times New Roman" w:cstheme="minorHAnsi"/>
          <w:lang w:val="de-DE" w:eastAsia="de-DE"/>
        </w:rPr>
        <w:t>j</w:t>
      </w:r>
      <w:r w:rsidRPr="005A6A98">
        <w:rPr>
          <w:rFonts w:eastAsia="Times New Roman" w:cstheme="minorHAnsi"/>
          <w:lang w:val="de-DE" w:eastAsia="de-DE"/>
        </w:rPr>
        <w:t>elove metalnih zatega – žica na  minimum od 25mm ispod obrađene površine. Nakon uklanjanja viška maltera i betona i dok je beton još uvek ugradljiv, pažljivo obraditi sve radne i dilatacione spojnice. Ispuna spojnica mora da bude u punoj dužini i sa glatkim ivicama. Obezb</w:t>
      </w:r>
      <w:r w:rsidR="009577E2" w:rsidRPr="005A6A98">
        <w:rPr>
          <w:rFonts w:eastAsia="Times New Roman" w:cstheme="minorHAnsi"/>
          <w:lang w:val="de-DE" w:eastAsia="de-DE"/>
        </w:rPr>
        <w:t>j</w:t>
      </w:r>
      <w:r w:rsidRPr="005A6A98">
        <w:rPr>
          <w:rFonts w:eastAsia="Times New Roman" w:cstheme="minorHAnsi"/>
          <w:lang w:val="de-DE" w:eastAsia="de-DE"/>
        </w:rPr>
        <w:t>editi</w:t>
      </w:r>
      <w:r w:rsidR="009577E2" w:rsidRPr="005A6A98">
        <w:rPr>
          <w:rFonts w:eastAsia="Times New Roman" w:cstheme="minorHAnsi"/>
          <w:lang w:val="de-DE" w:eastAsia="de-DE"/>
        </w:rPr>
        <w:t xml:space="preserve"> </w:t>
      </w:r>
      <w:r w:rsidRPr="005A6A98">
        <w:rPr>
          <w:rFonts w:eastAsia="Times New Roman" w:cstheme="minorHAnsi"/>
          <w:lang w:val="de-DE" w:eastAsia="de-DE"/>
        </w:rPr>
        <w:t>i</w:t>
      </w:r>
      <w:r w:rsidR="009577E2" w:rsidRPr="005A6A98">
        <w:rPr>
          <w:rFonts w:eastAsia="Times New Roman" w:cstheme="minorHAnsi"/>
          <w:lang w:val="de-DE" w:eastAsia="de-DE"/>
        </w:rPr>
        <w:t xml:space="preserve"> </w:t>
      </w:r>
      <w:r w:rsidRPr="005A6A98">
        <w:rPr>
          <w:rFonts w:eastAsia="Times New Roman" w:cstheme="minorHAnsi"/>
          <w:lang w:val="de-DE" w:eastAsia="de-DE"/>
        </w:rPr>
        <w:t>da su obavljeni radovi završne obrade odgovarajući i da odgovaraju  zaht</w:t>
      </w:r>
      <w:r w:rsidR="009577E2" w:rsidRPr="005A6A98">
        <w:rPr>
          <w:rFonts w:eastAsia="Times New Roman" w:cstheme="minorHAnsi"/>
          <w:lang w:val="de-DE" w:eastAsia="de-DE"/>
        </w:rPr>
        <w:t>j</w:t>
      </w:r>
      <w:r w:rsidRPr="005A6A98">
        <w:rPr>
          <w:rFonts w:eastAsia="Times New Roman" w:cstheme="minorHAnsi"/>
          <w:lang w:val="de-DE" w:eastAsia="de-DE"/>
        </w:rPr>
        <w:t xml:space="preserve">evanoj klasi obrade površine.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Odmah nakom uklanjanja oplate sa svih izloženih betonskih površina, ukloniti sva nepoželjna nadvišenja sa površine. Očistiti, natopiti vodom i izravnati sve prodore zatega, saća, segregaciju sa malterom visoke čvrstoće (istog sastva kao podlivke)</w:t>
      </w:r>
      <w:r w:rsidR="009577E2" w:rsidRPr="005A6A98">
        <w:rPr>
          <w:rFonts w:eastAsia="Times New Roman" w:cstheme="minorHAnsi"/>
          <w:lang w:val="de-DE" w:eastAsia="de-DE"/>
        </w:rPr>
        <w:t xml:space="preserve"> </w:t>
      </w:r>
      <w:r w:rsidRPr="005A6A98">
        <w:rPr>
          <w:rFonts w:eastAsia="Times New Roman" w:cstheme="minorHAnsi"/>
          <w:lang w:val="de-DE" w:eastAsia="de-DE"/>
        </w:rPr>
        <w:t>i koji je u skladu sa zaht</w:t>
      </w:r>
      <w:r w:rsidR="009577E2" w:rsidRPr="005A6A98">
        <w:rPr>
          <w:rFonts w:eastAsia="Times New Roman" w:cstheme="minorHAnsi"/>
          <w:lang w:val="de-DE" w:eastAsia="de-DE"/>
        </w:rPr>
        <w:t>j</w:t>
      </w:r>
      <w:r w:rsidRPr="005A6A98">
        <w:rPr>
          <w:rFonts w:eastAsia="Times New Roman" w:cstheme="minorHAnsi"/>
          <w:lang w:val="de-DE" w:eastAsia="de-DE"/>
        </w:rPr>
        <w:t>evima iz Poglavlja 38.</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Voditi računa da ne dođe do dodatnih površinskih oštećenja i oštećenja već obrađene površine.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slučaju da dobijene površine nisu zadovoljavajuće, popraviti ih metodama koje je odobrio Nadzorni Inženjer ili će takav beton biti odbijen. Popravka bilo koje površine ili uklanjanje “odbijenog”  betona padaju na teret Izvođača.</w:t>
      </w:r>
    </w:p>
    <w:p w:rsidR="0032481F" w:rsidRPr="005A6A98" w:rsidRDefault="0032481F" w:rsidP="0032481F">
      <w:pPr>
        <w:spacing w:after="0" w:line="240" w:lineRule="auto"/>
        <w:jc w:val="both"/>
        <w:rPr>
          <w:rFonts w:eastAsia="Times New Roman" w:cstheme="minorHAnsi"/>
          <w:lang w:val="de-DE" w:eastAsia="de-DE"/>
        </w:rPr>
      </w:pPr>
    </w:p>
    <w:p w:rsidR="0032481F" w:rsidRPr="00AC7A83" w:rsidRDefault="0032481F" w:rsidP="00AC7A83">
      <w:pPr>
        <w:rPr>
          <w:b/>
          <w:u w:val="single"/>
          <w:lang w:val="de-DE" w:eastAsia="de-DE"/>
        </w:rPr>
      </w:pPr>
      <w:bookmarkStart w:id="736" w:name="_Toc408854291"/>
      <w:bookmarkStart w:id="737" w:name="_Toc410299630"/>
      <w:bookmarkStart w:id="738" w:name="_Toc415959117"/>
      <w:bookmarkStart w:id="739" w:name="_Toc43284247"/>
      <w:r w:rsidRPr="00AC7A83">
        <w:rPr>
          <w:b/>
          <w:u w:val="single"/>
          <w:lang w:val="de-DE" w:eastAsia="de-DE"/>
        </w:rPr>
        <w:t>Završne obrada betona</w:t>
      </w:r>
      <w:bookmarkEnd w:id="736"/>
      <w:bookmarkEnd w:id="737"/>
      <w:bookmarkEnd w:id="738"/>
      <w:bookmarkEnd w:id="739"/>
    </w:p>
    <w:p w:rsidR="0032481F" w:rsidRPr="005A6A98" w:rsidRDefault="0032481F" w:rsidP="00AC7A83">
      <w:pPr>
        <w:rPr>
          <w:lang w:val="de-DE" w:eastAsia="de-DE"/>
        </w:rPr>
      </w:pPr>
      <w:bookmarkStart w:id="740" w:name="_Toc408854292"/>
      <w:bookmarkStart w:id="741" w:name="_Toc410299631"/>
      <w:bookmarkStart w:id="742" w:name="_Toc415959118"/>
      <w:r w:rsidRPr="00AC7A83">
        <w:rPr>
          <w:b/>
          <w:lang w:val="de-DE" w:eastAsia="de-DE"/>
        </w:rPr>
        <w:t>Opšte</w:t>
      </w:r>
      <w:bookmarkEnd w:id="740"/>
      <w:bookmarkEnd w:id="741"/>
      <w:bookmarkEnd w:id="74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Pored opšteg kvaliteta obrade propisane za svaku betonsku površinu, Nadzorni Inženjer može zaht</w:t>
      </w:r>
      <w:r w:rsidR="00131063" w:rsidRPr="005A6A98">
        <w:rPr>
          <w:rFonts w:eastAsia="Times New Roman" w:cstheme="minorHAnsi"/>
          <w:lang w:val="de-DE" w:eastAsia="de-DE"/>
        </w:rPr>
        <w:t>j</w:t>
      </w:r>
      <w:r w:rsidRPr="005A6A98">
        <w:rPr>
          <w:rFonts w:eastAsia="Times New Roman" w:cstheme="minorHAnsi"/>
          <w:lang w:val="de-DE" w:eastAsia="de-DE"/>
        </w:rPr>
        <w:t>evati neku od klasa završne obrade dol</w:t>
      </w:r>
      <w:r w:rsidR="00131063" w:rsidRPr="005A6A98">
        <w:rPr>
          <w:rFonts w:eastAsia="Times New Roman" w:cstheme="minorHAnsi"/>
          <w:lang w:val="de-DE" w:eastAsia="de-DE"/>
        </w:rPr>
        <w:t>j</w:t>
      </w:r>
      <w:r w:rsidRPr="005A6A98">
        <w:rPr>
          <w:rFonts w:eastAsia="Times New Roman" w:cstheme="minorHAnsi"/>
          <w:lang w:val="de-DE" w:eastAsia="de-DE"/>
        </w:rPr>
        <w:t>e navedenih. Za sve izložene površine započeti sa završnom obradom odmah nakon uklanjanja oplate. Da bi se postigao traženi kvalitet završne obrade, ukloniti oplatu ne kasnije od minimalnog propisanog perioda za beton pod oplatom. Popravka obrađene površine betona koje su naknadno oštećene ili izgubile boju, pada na teret Izvođače.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AC7A83">
      <w:pPr>
        <w:rPr>
          <w:rFonts w:eastAsia="Times New Roman" w:cstheme="minorHAnsi"/>
          <w:b/>
          <w:lang w:val="de-DE" w:eastAsia="de-DE"/>
        </w:rPr>
      </w:pPr>
      <w:bookmarkStart w:id="743" w:name="_Toc408854293"/>
      <w:bookmarkStart w:id="744" w:name="_Toc410299632"/>
      <w:bookmarkStart w:id="745" w:name="_Toc415959119"/>
      <w:r w:rsidRPr="005A6A98">
        <w:rPr>
          <w:rFonts w:eastAsia="Times New Roman" w:cstheme="minorHAnsi"/>
          <w:b/>
          <w:lang w:val="de-DE" w:eastAsia="de-DE"/>
        </w:rPr>
        <w:t>Klasa 3 završne obrade</w:t>
      </w:r>
      <w:bookmarkEnd w:id="743"/>
      <w:bookmarkEnd w:id="744"/>
      <w:bookmarkEnd w:id="74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Tamo gd</w:t>
      </w:r>
      <w:r w:rsidR="00131063" w:rsidRPr="005A6A98">
        <w:rPr>
          <w:rFonts w:eastAsia="Times New Roman" w:cstheme="minorHAnsi"/>
          <w:lang w:val="de-DE" w:eastAsia="de-DE"/>
        </w:rPr>
        <w:t>j</w:t>
      </w:r>
      <w:r w:rsidRPr="005A6A98">
        <w:rPr>
          <w:rFonts w:eastAsia="Times New Roman" w:cstheme="minorHAnsi"/>
          <w:lang w:val="de-DE" w:eastAsia="de-DE"/>
        </w:rPr>
        <w:t>e je ova klasa završna obrada predviđena, upotrebiti  metalnu oplatu ili drvenu oplatu sa prevlakom. Koristiti agregat (šljunak) do 8mm.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Nakon betoniranja i zbijanja, obraditi sve izložene površine koje nisu obuhvaćene oplatom, da bi se dobila površinska tekstura skoro identična onoj koja se dobija pomoću oplate.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Obraditi površine van oplate tako da budu glatke, zbijene strkture, pomoću čelične mistrije.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Sav posao, uključujući opšte radove završne obrade, sprovesti na način kojim će se očuvati ista tekstura i boja dobijena betoniranjem u oplati. Površine sa nepravilnim nadvišenjem mogu biti obrađene suvom obradom karborundum kamenom.</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AC7A83">
      <w:pPr>
        <w:rPr>
          <w:rFonts w:eastAsia="Times New Roman" w:cstheme="minorHAnsi"/>
          <w:b/>
          <w:lang w:val="de-DE" w:eastAsia="de-DE"/>
        </w:rPr>
      </w:pPr>
      <w:bookmarkStart w:id="746" w:name="_Toc408854294"/>
      <w:bookmarkStart w:id="747" w:name="_Toc410299633"/>
      <w:bookmarkStart w:id="748" w:name="_Toc415959120"/>
      <w:r w:rsidRPr="005A6A98">
        <w:rPr>
          <w:rFonts w:eastAsia="Times New Roman" w:cstheme="minorHAnsi"/>
          <w:b/>
          <w:lang w:val="de-DE" w:eastAsia="de-DE"/>
        </w:rPr>
        <w:t>Klasa 4 završne obrade kolovozne ploče</w:t>
      </w:r>
      <w:bookmarkEnd w:id="746"/>
      <w:bookmarkEnd w:id="747"/>
      <w:bookmarkEnd w:id="748"/>
    </w:p>
    <w:p w:rsidR="0032481F" w:rsidRPr="00A75ADB" w:rsidRDefault="0032481F" w:rsidP="00A75ADB">
      <w:pPr>
        <w:rPr>
          <w:b/>
          <w:u w:val="single"/>
          <w:lang w:val="de-DE" w:eastAsia="de-DE"/>
        </w:rPr>
      </w:pPr>
      <w:bookmarkStart w:id="749" w:name="_Toc415959121"/>
      <w:r w:rsidRPr="00A75ADB">
        <w:rPr>
          <w:b/>
          <w:u w:val="single"/>
          <w:lang w:val="de-DE" w:eastAsia="de-DE"/>
        </w:rPr>
        <w:t>Opšte</w:t>
      </w:r>
      <w:bookmarkEnd w:id="749"/>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Prim</w:t>
      </w:r>
      <w:r w:rsidR="00131063" w:rsidRPr="005A6A98">
        <w:rPr>
          <w:rFonts w:eastAsia="Times New Roman" w:cstheme="minorHAnsi"/>
          <w:lang w:val="de-DE" w:eastAsia="de-DE"/>
        </w:rPr>
        <w:t>j</w:t>
      </w:r>
      <w:r w:rsidRPr="005A6A98">
        <w:rPr>
          <w:rFonts w:eastAsia="Times New Roman" w:cstheme="minorHAnsi"/>
          <w:lang w:val="de-DE" w:eastAsia="de-DE"/>
        </w:rPr>
        <w:t>eniti Klasu 4 završne obrade na kolovoznim pločama mosta i pločama na prilazu mostu</w:t>
      </w:r>
      <w:r w:rsidRPr="00BB19BE">
        <w:rPr>
          <w:rFonts w:eastAsia="Times New Roman" w:cstheme="minorHAnsi"/>
          <w:lang w:val="de-DE" w:eastAsia="de-DE"/>
        </w:rPr>
        <w:t>.</w:t>
      </w:r>
    </w:p>
    <w:p w:rsidR="006D3DAA" w:rsidRPr="00BB19BE" w:rsidRDefault="006D3DAA" w:rsidP="0032481F">
      <w:pPr>
        <w:spacing w:after="0" w:line="240" w:lineRule="auto"/>
        <w:jc w:val="both"/>
        <w:rPr>
          <w:rFonts w:eastAsia="Times New Roman" w:cstheme="minorHAnsi"/>
          <w:lang w:val="de-DE" w:eastAsia="de-DE"/>
        </w:rPr>
      </w:pPr>
    </w:p>
    <w:p w:rsidR="0032481F" w:rsidRPr="00A75ADB" w:rsidRDefault="0032481F" w:rsidP="00A75ADB">
      <w:pPr>
        <w:rPr>
          <w:b/>
          <w:u w:val="single"/>
          <w:lang w:val="de-DE" w:eastAsia="de-DE"/>
        </w:rPr>
      </w:pPr>
      <w:bookmarkStart w:id="750" w:name="_Toc415959122"/>
      <w:r w:rsidRPr="00A75ADB">
        <w:rPr>
          <w:b/>
          <w:u w:val="single"/>
          <w:lang w:val="de-DE" w:eastAsia="de-DE"/>
        </w:rPr>
        <w:t>Plastična završna obrada</w:t>
      </w:r>
      <w:bookmarkEnd w:id="75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Nakon što se završi sa ravnanjem, prov</w:t>
      </w:r>
      <w:r w:rsidR="00131063" w:rsidRPr="005A6A98">
        <w:rPr>
          <w:rFonts w:eastAsia="Times New Roman" w:cstheme="minorHAnsi"/>
          <w:lang w:val="de-DE" w:eastAsia="de-DE"/>
        </w:rPr>
        <w:t>j</w:t>
      </w:r>
      <w:r w:rsidRPr="005A6A98">
        <w:rPr>
          <w:rFonts w:eastAsia="Times New Roman" w:cstheme="minorHAnsi"/>
          <w:lang w:val="de-DE" w:eastAsia="de-DE"/>
        </w:rPr>
        <w:t>eriti površinu plastičnog betona ravnjačama dužine 3m, tako da pokriju c</w:t>
      </w:r>
      <w:r w:rsidR="00131063" w:rsidRPr="005A6A98">
        <w:rPr>
          <w:rFonts w:eastAsia="Times New Roman" w:cstheme="minorHAnsi"/>
          <w:lang w:val="de-DE" w:eastAsia="de-DE"/>
        </w:rPr>
        <w:t>ij</w:t>
      </w:r>
      <w:r w:rsidRPr="005A6A98">
        <w:rPr>
          <w:rFonts w:eastAsia="Times New Roman" w:cstheme="minorHAnsi"/>
          <w:lang w:val="de-DE" w:eastAsia="de-DE"/>
        </w:rPr>
        <w:t>ela površinu, da se kreću duž ose i sa međusobnim preklopima od jedne polovine dužine ravnjače.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Odmah ispraviti sve greške veće od 3mm, m</w:t>
      </w:r>
      <w:r w:rsidR="00131063" w:rsidRPr="005A6A98">
        <w:rPr>
          <w:rFonts w:eastAsia="Times New Roman" w:cstheme="minorHAnsi"/>
          <w:lang w:val="de-DE" w:eastAsia="de-DE"/>
        </w:rPr>
        <w:t>j</w:t>
      </w:r>
      <w:r w:rsidRPr="005A6A98">
        <w:rPr>
          <w:rFonts w:eastAsia="Times New Roman" w:cstheme="minorHAnsi"/>
          <w:lang w:val="de-DE" w:eastAsia="de-DE"/>
        </w:rPr>
        <w:t>ereno kao ordinata između površine i ravnjače.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Obraditi betonsku površinu do ujednačene teksture koristeći finu četku ili perdašicu. Obraditi kolovozne ploče do glatke površine p</w:t>
      </w:r>
      <w:r w:rsidR="00131063" w:rsidRPr="005A6A98">
        <w:rPr>
          <w:rFonts w:eastAsia="Times New Roman" w:cstheme="minorHAnsi"/>
          <w:lang w:val="de-DE" w:eastAsia="de-DE"/>
        </w:rPr>
        <w:t>j</w:t>
      </w:r>
      <w:r w:rsidRPr="005A6A98">
        <w:rPr>
          <w:rFonts w:eastAsia="Times New Roman" w:cstheme="minorHAnsi"/>
          <w:lang w:val="de-DE" w:eastAsia="de-DE"/>
        </w:rPr>
        <w:t>eščane teksture bez mrlja, oštećenja i tragova dubljih od 2mm.</w:t>
      </w:r>
    </w:p>
    <w:p w:rsidR="0032481F" w:rsidRPr="005A6A98" w:rsidRDefault="0032481F" w:rsidP="0032481F">
      <w:pPr>
        <w:spacing w:after="0" w:line="240" w:lineRule="auto"/>
        <w:jc w:val="both"/>
        <w:rPr>
          <w:rFonts w:eastAsia="Times New Roman" w:cstheme="minorHAnsi"/>
          <w:lang w:val="de-DE" w:eastAsia="de-DE"/>
        </w:rPr>
      </w:pPr>
    </w:p>
    <w:p w:rsidR="006D3DAA" w:rsidRDefault="006D3DAA" w:rsidP="00AC7A83">
      <w:pPr>
        <w:rPr>
          <w:rFonts w:eastAsia="Times New Roman" w:cstheme="minorHAnsi"/>
          <w:b/>
          <w:lang w:val="de-DE" w:eastAsia="de-DE"/>
        </w:rPr>
      </w:pPr>
      <w:bookmarkStart w:id="751" w:name="_Toc408854295"/>
      <w:bookmarkStart w:id="752" w:name="_Toc410299634"/>
      <w:bookmarkStart w:id="753" w:name="_Toc415959123"/>
    </w:p>
    <w:p w:rsidR="006D3DAA" w:rsidRDefault="006D3DAA" w:rsidP="00AC7A83">
      <w:pPr>
        <w:rPr>
          <w:rFonts w:eastAsia="Times New Roman" w:cstheme="minorHAnsi"/>
          <w:b/>
          <w:lang w:val="de-DE" w:eastAsia="de-DE"/>
        </w:rPr>
      </w:pPr>
    </w:p>
    <w:p w:rsidR="006D3DAA" w:rsidRDefault="006D3DAA" w:rsidP="00AC7A83">
      <w:pPr>
        <w:rPr>
          <w:rFonts w:eastAsia="Times New Roman" w:cstheme="minorHAnsi"/>
          <w:b/>
          <w:lang w:val="de-DE" w:eastAsia="de-DE"/>
        </w:rPr>
      </w:pPr>
    </w:p>
    <w:p w:rsidR="0032481F" w:rsidRPr="005A6A98" w:rsidRDefault="0032481F" w:rsidP="00AC7A83">
      <w:pPr>
        <w:rPr>
          <w:rFonts w:eastAsia="Times New Roman" w:cstheme="minorHAnsi"/>
          <w:b/>
          <w:lang w:val="de-DE" w:eastAsia="de-DE"/>
        </w:rPr>
      </w:pPr>
      <w:r w:rsidRPr="005A6A98">
        <w:rPr>
          <w:rFonts w:eastAsia="Times New Roman" w:cstheme="minorHAnsi"/>
          <w:b/>
          <w:lang w:val="de-DE" w:eastAsia="de-DE"/>
        </w:rPr>
        <w:lastRenderedPageBreak/>
        <w:t>Klasa 5 dodatne završne obrade</w:t>
      </w:r>
      <w:bookmarkEnd w:id="751"/>
      <w:bookmarkEnd w:id="752"/>
      <w:bookmarkEnd w:id="753"/>
    </w:p>
    <w:p w:rsidR="0032481F" w:rsidRPr="00A75ADB" w:rsidRDefault="0032481F" w:rsidP="00A75ADB">
      <w:pPr>
        <w:rPr>
          <w:b/>
          <w:u w:val="single"/>
          <w:lang w:val="de-DE" w:eastAsia="de-DE"/>
        </w:rPr>
      </w:pPr>
      <w:bookmarkStart w:id="754" w:name="_Toc415959124"/>
      <w:r w:rsidRPr="00A75ADB">
        <w:rPr>
          <w:b/>
          <w:u w:val="single"/>
          <w:lang w:val="de-DE" w:eastAsia="de-DE"/>
        </w:rPr>
        <w:t>Opšte</w:t>
      </w:r>
      <w:bookmarkEnd w:id="75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Nan</w:t>
      </w:r>
      <w:r w:rsidR="00131063" w:rsidRPr="005A6A98">
        <w:rPr>
          <w:rFonts w:eastAsia="Times New Roman" w:cstheme="minorHAnsi"/>
          <w:lang w:val="de-DE" w:eastAsia="de-DE"/>
        </w:rPr>
        <w:t>ij</w:t>
      </w:r>
      <w:r w:rsidRPr="005A6A98">
        <w:rPr>
          <w:rFonts w:eastAsia="Times New Roman" w:cstheme="minorHAnsi"/>
          <w:lang w:val="de-DE" w:eastAsia="de-DE"/>
        </w:rPr>
        <w:t>eti dodatni premaz završne obrade betonske površine gd</w:t>
      </w:r>
      <w:r w:rsidR="00131063" w:rsidRPr="005A6A98">
        <w:rPr>
          <w:rFonts w:eastAsia="Times New Roman" w:cstheme="minorHAnsi"/>
          <w:lang w:val="de-DE" w:eastAsia="de-DE"/>
        </w:rPr>
        <w:t>j</w:t>
      </w:r>
      <w:r w:rsidRPr="005A6A98">
        <w:rPr>
          <w:rFonts w:eastAsia="Times New Roman" w:cstheme="minorHAnsi"/>
          <w:lang w:val="de-DE" w:eastAsia="de-DE"/>
        </w:rPr>
        <w:t xml:space="preserve">e se prema Tehničkoj dokumentaciji traži Klasa 5 kvaliteta.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Nan</w:t>
      </w:r>
      <w:r w:rsidR="00131063" w:rsidRPr="005A6A98">
        <w:rPr>
          <w:rFonts w:eastAsia="Times New Roman" w:cstheme="minorHAnsi"/>
          <w:lang w:val="de-DE" w:eastAsia="de-DE"/>
        </w:rPr>
        <w:t>ij</w:t>
      </w:r>
      <w:r w:rsidRPr="005A6A98">
        <w:rPr>
          <w:rFonts w:eastAsia="Times New Roman" w:cstheme="minorHAnsi"/>
          <w:lang w:val="de-DE" w:eastAsia="de-DE"/>
        </w:rPr>
        <w:t xml:space="preserve">eti dodatni premaz završne obrade nakon završetka radova na površini, koji su predviđeni projektom. </w:t>
      </w:r>
    </w:p>
    <w:p w:rsidR="0032481F" w:rsidRPr="005A6A98" w:rsidRDefault="0032481F" w:rsidP="0032481F">
      <w:pPr>
        <w:spacing w:after="0" w:line="240" w:lineRule="auto"/>
        <w:jc w:val="both"/>
        <w:rPr>
          <w:rFonts w:eastAsia="Times New Roman" w:cstheme="minorHAnsi"/>
          <w:lang w:val="de-DE" w:eastAsia="de-DE"/>
        </w:rPr>
      </w:pPr>
    </w:p>
    <w:p w:rsidR="0032481F" w:rsidRPr="00A75ADB" w:rsidRDefault="0032481F" w:rsidP="0032481F">
      <w:pPr>
        <w:keepNext/>
        <w:keepLines/>
        <w:numPr>
          <w:ilvl w:val="4"/>
          <w:numId w:val="0"/>
        </w:numPr>
        <w:tabs>
          <w:tab w:val="num" w:pos="1134"/>
        </w:tabs>
        <w:spacing w:before="240" w:after="240" w:line="240" w:lineRule="auto"/>
        <w:ind w:left="1134" w:hanging="1134"/>
        <w:outlineLvl w:val="4"/>
        <w:rPr>
          <w:rFonts w:eastAsia="Times New Roman" w:cstheme="minorHAnsi"/>
          <w:b/>
          <w:u w:val="single"/>
          <w:lang w:val="de-DE" w:eastAsia="de-DE"/>
        </w:rPr>
      </w:pPr>
      <w:bookmarkStart w:id="755" w:name="_Toc415959125"/>
      <w:r w:rsidRPr="00A75ADB">
        <w:rPr>
          <w:rFonts w:eastAsia="Times New Roman" w:cstheme="minorHAnsi"/>
          <w:b/>
          <w:u w:val="single"/>
          <w:lang w:val="de-DE" w:eastAsia="de-DE"/>
        </w:rPr>
        <w:t>Materijal</w:t>
      </w:r>
      <w:bookmarkEnd w:id="75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materijal premaza koristiti komercijalni proizvod specijalno nam</w:t>
      </w:r>
      <w:r w:rsidR="00131063" w:rsidRPr="005A6A98">
        <w:rPr>
          <w:rFonts w:eastAsia="Times New Roman" w:cstheme="minorHAnsi"/>
          <w:lang w:val="de-DE" w:eastAsia="de-DE"/>
        </w:rPr>
        <w:t>j</w:t>
      </w:r>
      <w:r w:rsidRPr="005A6A98">
        <w:rPr>
          <w:rFonts w:eastAsia="Times New Roman" w:cstheme="minorHAnsi"/>
          <w:lang w:val="de-DE" w:eastAsia="de-DE"/>
        </w:rPr>
        <w:t>enjen u ove svrhe. Koristiti isključivo materijal od jednog proizvođača i na gradilište isporučen u zapečaćenoj ambalaži sa originalnom etiketom proizvođača. Predati Nadzornom inženjeru kopiju uputstva proizvođača.</w:t>
      </w:r>
    </w:p>
    <w:p w:rsidR="0032481F" w:rsidRPr="005A6A98" w:rsidRDefault="0032481F" w:rsidP="0032481F">
      <w:pPr>
        <w:spacing w:after="0" w:line="240" w:lineRule="auto"/>
        <w:jc w:val="both"/>
        <w:rPr>
          <w:rFonts w:eastAsia="Times New Roman" w:cstheme="minorHAnsi"/>
          <w:lang w:val="de-DE" w:eastAsia="de-DE"/>
        </w:rPr>
      </w:pPr>
    </w:p>
    <w:p w:rsidR="0032481F" w:rsidRPr="00A75ADB" w:rsidRDefault="0032481F" w:rsidP="00A75ADB">
      <w:pPr>
        <w:rPr>
          <w:b/>
          <w:u w:val="single"/>
          <w:lang w:val="de-DE" w:eastAsia="de-DE"/>
        </w:rPr>
      </w:pPr>
      <w:bookmarkStart w:id="756" w:name="_Toc415959126"/>
      <w:r w:rsidRPr="00A75ADB">
        <w:rPr>
          <w:b/>
          <w:u w:val="single"/>
          <w:lang w:val="de-DE" w:eastAsia="de-DE"/>
        </w:rPr>
        <w:t>Priprema površine</w:t>
      </w:r>
      <w:bookmarkEnd w:id="75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w:t>
      </w:r>
      <w:r w:rsidR="00131063" w:rsidRPr="005A6A98">
        <w:rPr>
          <w:rFonts w:eastAsia="Times New Roman" w:cstheme="minorHAnsi"/>
          <w:lang w:val="de-DE" w:eastAsia="de-DE"/>
        </w:rPr>
        <w:t>ij</w:t>
      </w:r>
      <w:r w:rsidRPr="005A6A98">
        <w:rPr>
          <w:rFonts w:eastAsia="Times New Roman" w:cstheme="minorHAnsi"/>
          <w:lang w:val="de-DE" w:eastAsia="de-DE"/>
        </w:rPr>
        <w:t>e nanošenja završnog premaza, pripremiti površinu prema zahtevima iz poglavlja 32.12.1. Nadzorni Inženjer neće tražiti da se pore na površini koje su manje od  5mm u širini ili dubini, ispune pr</w:t>
      </w:r>
      <w:r w:rsidR="00131063" w:rsidRPr="005A6A98">
        <w:rPr>
          <w:rFonts w:eastAsia="Times New Roman" w:cstheme="minorHAnsi"/>
          <w:lang w:val="de-DE" w:eastAsia="de-DE"/>
        </w:rPr>
        <w:t>ij</w:t>
      </w:r>
      <w:r w:rsidRPr="005A6A98">
        <w:rPr>
          <w:rFonts w:eastAsia="Times New Roman" w:cstheme="minorHAnsi"/>
          <w:lang w:val="de-DE" w:eastAsia="de-DE"/>
        </w:rPr>
        <w:t>e nanošenja dodatnog premaza. Pore veće 5mm u širini i dubini, ispuniti sa visokovrednim nemetalnim, ne-skupljajućim malterom koji ispunjava zaht</w:t>
      </w:r>
      <w:r w:rsidR="00131063" w:rsidRPr="005A6A98">
        <w:rPr>
          <w:rFonts w:eastAsia="Times New Roman" w:cstheme="minorHAnsi"/>
          <w:lang w:val="de-DE" w:eastAsia="de-DE"/>
        </w:rPr>
        <w:t>j</w:t>
      </w:r>
      <w:r w:rsidRPr="005A6A98">
        <w:rPr>
          <w:rFonts w:eastAsia="Times New Roman" w:cstheme="minorHAnsi"/>
          <w:lang w:val="de-DE" w:eastAsia="de-DE"/>
        </w:rPr>
        <w:t>eve iz Poglavlja 34, koji je izm</w:t>
      </w:r>
      <w:r w:rsidR="00131063" w:rsidRPr="005A6A98">
        <w:rPr>
          <w:rFonts w:eastAsia="Times New Roman" w:cstheme="minorHAnsi"/>
          <w:lang w:val="de-DE" w:eastAsia="de-DE"/>
        </w:rPr>
        <w:t>ješan i</w:t>
      </w:r>
      <w:r w:rsidRPr="005A6A98">
        <w:rPr>
          <w:rFonts w:eastAsia="Times New Roman" w:cstheme="minorHAnsi"/>
          <w:lang w:val="de-DE" w:eastAsia="de-DE"/>
        </w:rPr>
        <w:t xml:space="preserve"> nan</w:t>
      </w:r>
      <w:r w:rsidR="00131063" w:rsidRPr="005A6A98">
        <w:rPr>
          <w:rFonts w:eastAsia="Times New Roman" w:cstheme="minorHAnsi"/>
          <w:lang w:val="de-DE" w:eastAsia="de-DE"/>
        </w:rPr>
        <w:t>ij</w:t>
      </w:r>
      <w:r w:rsidRPr="005A6A98">
        <w:rPr>
          <w:rFonts w:eastAsia="Times New Roman" w:cstheme="minorHAnsi"/>
          <w:lang w:val="de-DE" w:eastAsia="de-DE"/>
        </w:rPr>
        <w:t>et u skladu sa preporukama proizvođača. Nan</w:t>
      </w:r>
      <w:r w:rsidR="00131063" w:rsidRPr="005A6A98">
        <w:rPr>
          <w:rFonts w:eastAsia="Times New Roman" w:cstheme="minorHAnsi"/>
          <w:lang w:val="de-DE" w:eastAsia="de-DE"/>
        </w:rPr>
        <w:t>ij</w:t>
      </w:r>
      <w:r w:rsidRPr="005A6A98">
        <w:rPr>
          <w:rFonts w:eastAsia="Times New Roman" w:cstheme="minorHAnsi"/>
          <w:lang w:val="de-DE" w:eastAsia="de-DE"/>
        </w:rPr>
        <w:t>eti malter za ispunu pora koristeći sunđere za perdašenje i druge odgovarajuće načine. Čim malter počne da vezuje očetkati površinu da bi uklonio sav slobodan višak maltera, ostavljajući površinu glatkom i bez pora. Osigurati da je površina na koju se nanosi premaz bez ljuspanja, sredstva za negovanje betona, prljavštine, ulja i drugih supstanci štetnih po završni premaz. Pr</w:t>
      </w:r>
      <w:r w:rsidR="00131063" w:rsidRPr="005A6A98">
        <w:rPr>
          <w:rFonts w:eastAsia="Times New Roman" w:cstheme="minorHAnsi"/>
          <w:lang w:val="de-DE" w:eastAsia="de-DE"/>
        </w:rPr>
        <w:t>ij</w:t>
      </w:r>
      <w:r w:rsidRPr="005A6A98">
        <w:rPr>
          <w:rFonts w:eastAsia="Times New Roman" w:cstheme="minorHAnsi"/>
          <w:lang w:val="de-DE" w:eastAsia="de-DE"/>
        </w:rPr>
        <w:t>e nanošenja završnog premaza na površine prefabrikovanih betonskih elemenata ili površina koje su livene na licu m</w:t>
      </w:r>
      <w:r w:rsidR="00131063" w:rsidRPr="005A6A98">
        <w:rPr>
          <w:rFonts w:eastAsia="Times New Roman" w:cstheme="minorHAnsi"/>
          <w:lang w:val="de-DE" w:eastAsia="de-DE"/>
        </w:rPr>
        <w:t>j</w:t>
      </w:r>
      <w:r w:rsidRPr="005A6A98">
        <w:rPr>
          <w:rFonts w:eastAsia="Times New Roman" w:cstheme="minorHAnsi"/>
          <w:lang w:val="de-DE" w:eastAsia="de-DE"/>
        </w:rPr>
        <w:t>esta, prov</w:t>
      </w:r>
      <w:r w:rsidR="00131063" w:rsidRPr="005A6A98">
        <w:rPr>
          <w:rFonts w:eastAsia="Times New Roman" w:cstheme="minorHAnsi"/>
          <w:lang w:val="de-DE" w:eastAsia="de-DE"/>
        </w:rPr>
        <w:t>j</w:t>
      </w:r>
      <w:r w:rsidRPr="005A6A98">
        <w:rPr>
          <w:rFonts w:eastAsia="Times New Roman" w:cstheme="minorHAnsi"/>
          <w:lang w:val="de-DE" w:eastAsia="de-DE"/>
        </w:rPr>
        <w:t>eriti betonske površine na svakih  10m, na prisustvo sredstva za n</w:t>
      </w:r>
      <w:r w:rsidR="00131063" w:rsidRPr="005A6A98">
        <w:rPr>
          <w:rFonts w:eastAsia="Times New Roman" w:cstheme="minorHAnsi"/>
          <w:lang w:val="de-DE" w:eastAsia="de-DE"/>
        </w:rPr>
        <w:t>j</w:t>
      </w:r>
      <w:r w:rsidRPr="005A6A98">
        <w:rPr>
          <w:rFonts w:eastAsia="Times New Roman" w:cstheme="minorHAnsi"/>
          <w:lang w:val="de-DE" w:eastAsia="de-DE"/>
        </w:rPr>
        <w:t>egu betona, koristeći jednu ili dve kapi sone kiseline. Ukoliko je prisutno sredstvo za n</w:t>
      </w:r>
      <w:r w:rsidR="00131063" w:rsidRPr="005A6A98">
        <w:rPr>
          <w:rFonts w:eastAsia="Times New Roman" w:cstheme="minorHAnsi"/>
          <w:lang w:val="de-DE" w:eastAsia="de-DE"/>
        </w:rPr>
        <w:t>j</w:t>
      </w:r>
      <w:r w:rsidRPr="005A6A98">
        <w:rPr>
          <w:rFonts w:eastAsia="Times New Roman" w:cstheme="minorHAnsi"/>
          <w:lang w:val="de-DE" w:eastAsia="de-DE"/>
        </w:rPr>
        <w:t>egu betona, neće biti reakcije između kiseline i betona. Ako nema reakcije, ukloniti sredstvo za n</w:t>
      </w:r>
      <w:r w:rsidR="00131063" w:rsidRPr="005A6A98">
        <w:rPr>
          <w:rFonts w:eastAsia="Times New Roman" w:cstheme="minorHAnsi"/>
          <w:lang w:val="de-DE" w:eastAsia="de-DE"/>
        </w:rPr>
        <w:t>j</w:t>
      </w:r>
      <w:r w:rsidRPr="005A6A98">
        <w:rPr>
          <w:rFonts w:eastAsia="Times New Roman" w:cstheme="minorHAnsi"/>
          <w:lang w:val="de-DE" w:eastAsia="de-DE"/>
        </w:rPr>
        <w:t>egu betona pranjem vodom pod pritiskom. Pripremiti površine u skladu sa preporukama proizvođača i osigurati da su uslovi u skladu sa zaht</w:t>
      </w:r>
      <w:r w:rsidR="00131063" w:rsidRPr="005A6A98">
        <w:rPr>
          <w:rFonts w:eastAsia="Times New Roman" w:cstheme="minorHAnsi"/>
          <w:lang w:val="de-DE" w:eastAsia="de-DE"/>
        </w:rPr>
        <w:t>j</w:t>
      </w:r>
      <w:r w:rsidRPr="005A6A98">
        <w:rPr>
          <w:rFonts w:eastAsia="Times New Roman" w:cstheme="minorHAnsi"/>
          <w:lang w:val="de-DE" w:eastAsia="de-DE"/>
        </w:rPr>
        <w:t>evima proizvođača.</w:t>
      </w:r>
    </w:p>
    <w:p w:rsidR="0032481F" w:rsidRPr="005A6A98" w:rsidRDefault="0032481F" w:rsidP="0032481F">
      <w:pPr>
        <w:spacing w:after="0" w:line="240" w:lineRule="auto"/>
        <w:jc w:val="both"/>
        <w:rPr>
          <w:rFonts w:eastAsia="Times New Roman" w:cstheme="minorHAnsi"/>
          <w:lang w:val="de-DE" w:eastAsia="de-DE"/>
        </w:rPr>
      </w:pPr>
    </w:p>
    <w:p w:rsidR="0032481F" w:rsidRPr="00A75ADB" w:rsidRDefault="0032481F" w:rsidP="00A75ADB">
      <w:pPr>
        <w:rPr>
          <w:b/>
          <w:u w:val="single"/>
          <w:lang w:val="de-DE" w:eastAsia="de-DE"/>
        </w:rPr>
      </w:pPr>
      <w:bookmarkStart w:id="757" w:name="_Toc415959127"/>
      <w:r w:rsidRPr="00A75ADB">
        <w:rPr>
          <w:b/>
          <w:u w:val="single"/>
          <w:lang w:val="de-DE" w:eastAsia="de-DE"/>
        </w:rPr>
        <w:t>Nanošenje</w:t>
      </w:r>
      <w:bookmarkEnd w:id="75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Nan</w:t>
      </w:r>
      <w:r w:rsidR="00131063" w:rsidRPr="005A6A98">
        <w:rPr>
          <w:rFonts w:eastAsia="Times New Roman" w:cstheme="minorHAnsi"/>
          <w:lang w:val="de-DE" w:eastAsia="de-DE"/>
        </w:rPr>
        <w:t>ij</w:t>
      </w:r>
      <w:r w:rsidRPr="005A6A98">
        <w:rPr>
          <w:rFonts w:eastAsia="Times New Roman" w:cstheme="minorHAnsi"/>
          <w:lang w:val="de-DE" w:eastAsia="de-DE"/>
        </w:rPr>
        <w:t>eti završni premaz prema uputstvu proizvođača. Kada se završni premaz nanosi prskanjem, prim</w:t>
      </w:r>
      <w:r w:rsidR="00131063" w:rsidRPr="005A6A98">
        <w:rPr>
          <w:rFonts w:eastAsia="Times New Roman" w:cstheme="minorHAnsi"/>
          <w:lang w:val="de-DE" w:eastAsia="de-DE"/>
        </w:rPr>
        <w:t>j</w:t>
      </w:r>
      <w:r w:rsidRPr="005A6A98">
        <w:rPr>
          <w:rFonts w:eastAsia="Times New Roman" w:cstheme="minorHAnsi"/>
          <w:lang w:val="de-DE" w:eastAsia="de-DE"/>
        </w:rPr>
        <w:t>eniti odgovarajuću opremu za prskanje, koja će obezb</w:t>
      </w:r>
      <w:r w:rsidR="00131063" w:rsidRPr="005A6A98">
        <w:rPr>
          <w:rFonts w:eastAsia="Times New Roman" w:cstheme="minorHAnsi"/>
          <w:lang w:val="de-DE" w:eastAsia="de-DE"/>
        </w:rPr>
        <w:t>j</w:t>
      </w:r>
      <w:r w:rsidRPr="005A6A98">
        <w:rPr>
          <w:rFonts w:eastAsia="Times New Roman" w:cstheme="minorHAnsi"/>
          <w:lang w:val="de-DE" w:eastAsia="de-DE"/>
        </w:rPr>
        <w:t>editi kontinuirani pritisak potreban za odgovarajuće nanošenje. M</w:t>
      </w:r>
      <w:r w:rsidR="00131063" w:rsidRPr="005A6A98">
        <w:rPr>
          <w:rFonts w:eastAsia="Times New Roman" w:cstheme="minorHAnsi"/>
          <w:lang w:val="de-DE" w:eastAsia="de-DE"/>
        </w:rPr>
        <w:t>j</w:t>
      </w:r>
      <w:r w:rsidRPr="005A6A98">
        <w:rPr>
          <w:rFonts w:eastAsia="Times New Roman" w:cstheme="minorHAnsi"/>
          <w:lang w:val="de-DE" w:eastAsia="de-DE"/>
        </w:rPr>
        <w:t>ešanje</w:t>
      </w:r>
      <w:r w:rsidR="00131063" w:rsidRPr="005A6A98">
        <w:rPr>
          <w:rFonts w:eastAsia="Times New Roman" w:cstheme="minorHAnsi"/>
          <w:lang w:val="de-DE" w:eastAsia="de-DE"/>
        </w:rPr>
        <w:t>, nanošenje i</w:t>
      </w:r>
      <w:r w:rsidRPr="005A6A98">
        <w:rPr>
          <w:rFonts w:eastAsia="Times New Roman" w:cstheme="minorHAnsi"/>
          <w:lang w:val="de-DE" w:eastAsia="de-DE"/>
        </w:rPr>
        <w:t xml:space="preserve"> n</w:t>
      </w:r>
      <w:r w:rsidR="00131063" w:rsidRPr="005A6A98">
        <w:rPr>
          <w:rFonts w:eastAsia="Times New Roman" w:cstheme="minorHAnsi"/>
          <w:lang w:val="de-DE" w:eastAsia="de-DE"/>
        </w:rPr>
        <w:t>j</w:t>
      </w:r>
      <w:r w:rsidRPr="005A6A98">
        <w:rPr>
          <w:rFonts w:eastAsia="Times New Roman" w:cstheme="minorHAnsi"/>
          <w:lang w:val="de-DE" w:eastAsia="de-DE"/>
        </w:rPr>
        <w:t>ega svih materijala premaza treba da budu u skladu sa štampanim uputstvima proizvođača.</w:t>
      </w:r>
    </w:p>
    <w:p w:rsidR="0032481F" w:rsidRPr="005A6A98" w:rsidRDefault="0032481F" w:rsidP="0032481F">
      <w:pPr>
        <w:spacing w:after="0" w:line="240" w:lineRule="auto"/>
        <w:jc w:val="both"/>
        <w:rPr>
          <w:rFonts w:eastAsia="Times New Roman" w:cstheme="minorHAnsi"/>
          <w:lang w:val="de-DE" w:eastAsia="de-DE"/>
        </w:rPr>
      </w:pPr>
    </w:p>
    <w:p w:rsidR="0032481F" w:rsidRPr="00A75ADB" w:rsidRDefault="0032481F" w:rsidP="00A75ADB">
      <w:pPr>
        <w:rPr>
          <w:b/>
          <w:u w:val="single"/>
          <w:lang w:val="de-DE" w:eastAsia="de-DE"/>
        </w:rPr>
      </w:pPr>
      <w:bookmarkStart w:id="758" w:name="_Toc415959128"/>
      <w:r w:rsidRPr="00A75ADB">
        <w:rPr>
          <w:b/>
          <w:u w:val="single"/>
          <w:lang w:val="de-DE" w:eastAsia="de-DE"/>
        </w:rPr>
        <w:t>Završni izgled</w:t>
      </w:r>
      <w:bookmarkEnd w:id="75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Tekstura završnog premaza treba da je slična prirodnoj teksturi betona. Završni sloj premaza mora da je  čvrsto povezan sa konstrukcijom i ujednačenog izgleda i teksture. Po potrebi, nan</w:t>
      </w:r>
      <w:r w:rsidR="00131063" w:rsidRPr="005A6A98">
        <w:rPr>
          <w:rFonts w:eastAsia="Times New Roman" w:cstheme="minorHAnsi"/>
          <w:lang w:val="de-DE" w:eastAsia="de-DE"/>
        </w:rPr>
        <w:t>ij</w:t>
      </w:r>
      <w:r w:rsidRPr="005A6A98">
        <w:rPr>
          <w:rFonts w:eastAsia="Times New Roman" w:cstheme="minorHAnsi"/>
          <w:lang w:val="de-DE" w:eastAsia="de-DE"/>
        </w:rPr>
        <w:t xml:space="preserve">eti dodatni premaz da bi se dobila željena tekstura i ujednačenost površine. </w:t>
      </w: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Ukoliko se premaz ne veže za konstrukciju bez ljuspanja i ljuštenja ili ako nije postignut željeni izgled površine, potpuno ukloniti  premaz sa konstrukcije i ponovo nan</w:t>
      </w:r>
      <w:r w:rsidR="00131063" w:rsidRPr="005A6A98">
        <w:rPr>
          <w:rFonts w:eastAsia="Times New Roman" w:cstheme="minorHAnsi"/>
          <w:lang w:val="de-DE" w:eastAsia="de-DE"/>
        </w:rPr>
        <w:t>ij</w:t>
      </w:r>
      <w:r w:rsidRPr="005A6A98">
        <w:rPr>
          <w:rFonts w:eastAsia="Times New Roman" w:cstheme="minorHAnsi"/>
          <w:lang w:val="de-DE" w:eastAsia="de-DE"/>
        </w:rPr>
        <w:t>eti završni premaz nakon pripreme površine, sve dok se ne postigne željeni završni izgled. Debljina gotovog završnog premaza ne sm</w:t>
      </w:r>
      <w:r w:rsidR="00131063" w:rsidRPr="005A6A98">
        <w:rPr>
          <w:rFonts w:eastAsia="Times New Roman" w:cstheme="minorHAnsi"/>
          <w:lang w:val="de-DE" w:eastAsia="de-DE"/>
        </w:rPr>
        <w:t>ij</w:t>
      </w:r>
      <w:r w:rsidRPr="005A6A98">
        <w:rPr>
          <w:rFonts w:eastAsia="Times New Roman" w:cstheme="minorHAnsi"/>
          <w:lang w:val="de-DE" w:eastAsia="de-DE"/>
        </w:rPr>
        <w:t>e da prelazi 3mm.</w:t>
      </w:r>
    </w:p>
    <w:p w:rsidR="006D3DAA" w:rsidRDefault="006D3DAA" w:rsidP="0032481F">
      <w:pPr>
        <w:spacing w:after="0" w:line="240" w:lineRule="auto"/>
        <w:jc w:val="both"/>
        <w:rPr>
          <w:rFonts w:eastAsia="Times New Roman" w:cstheme="minorHAnsi"/>
          <w:lang w:val="de-DE" w:eastAsia="de-DE"/>
        </w:rPr>
      </w:pPr>
    </w:p>
    <w:p w:rsidR="006D3DAA" w:rsidRPr="005A6A98" w:rsidRDefault="006D3DAA"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p>
    <w:p w:rsidR="0032481F" w:rsidRPr="00A75ADB" w:rsidRDefault="0032481F" w:rsidP="00A75ADB">
      <w:pPr>
        <w:rPr>
          <w:b/>
          <w:u w:val="single"/>
          <w:lang w:val="de-DE" w:eastAsia="de-DE"/>
        </w:rPr>
      </w:pPr>
      <w:bookmarkStart w:id="759" w:name="_Toc415959129"/>
      <w:r w:rsidRPr="00A75ADB">
        <w:rPr>
          <w:b/>
          <w:u w:val="single"/>
          <w:lang w:val="de-DE" w:eastAsia="de-DE"/>
        </w:rPr>
        <w:lastRenderedPageBreak/>
        <w:t>Ispitivanje materijala i sertifikati</w:t>
      </w:r>
      <w:bookmarkEnd w:id="75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 nego što bilo koji deo isporuke završnog premaza bude prim</w:t>
      </w:r>
      <w:r w:rsidR="00131063" w:rsidRPr="005A6A98">
        <w:rPr>
          <w:rFonts w:eastAsia="Times New Roman" w:cstheme="minorHAnsi"/>
          <w:lang w:val="de-DE" w:eastAsia="de-DE"/>
        </w:rPr>
        <w:t>j</w:t>
      </w:r>
      <w:r w:rsidRPr="005A6A98">
        <w:rPr>
          <w:rFonts w:eastAsia="Times New Roman" w:cstheme="minorHAnsi"/>
          <w:lang w:val="de-DE" w:eastAsia="de-DE"/>
        </w:rPr>
        <w:t>enjen na projektu, dostaviti  Nadzorniom Inženjeru sertifikate  kojim proizvođač potvrđuje da komercijalni proizvod odgovara istoj formuli uzorka na kojoj je izvršena sertifikacija. Uz to, podn</w:t>
      </w:r>
      <w:r w:rsidR="00131063" w:rsidRPr="005A6A98">
        <w:rPr>
          <w:rFonts w:eastAsia="Times New Roman" w:cstheme="minorHAnsi"/>
          <w:lang w:val="de-DE" w:eastAsia="de-DE"/>
        </w:rPr>
        <w:t>ij</w:t>
      </w:r>
      <w:r w:rsidRPr="005A6A98">
        <w:rPr>
          <w:rFonts w:eastAsia="Times New Roman" w:cstheme="minorHAnsi"/>
          <w:lang w:val="de-DE" w:eastAsia="de-DE"/>
        </w:rPr>
        <w:t xml:space="preserve">eti rezultate ispitivanja dobijene od proizvođača, za svaku šaržu materijala koji će biti upotrebljen: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Težina po litru</w:t>
      </w:r>
    </w:p>
    <w:p w:rsidR="0032481F" w:rsidRPr="005A6A98" w:rsidRDefault="0032481F" w:rsidP="000E6E05">
      <w:pPr>
        <w:numPr>
          <w:ilvl w:val="0"/>
          <w:numId w:val="5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Konzistencija </w:t>
      </w:r>
    </w:p>
    <w:p w:rsidR="0032481F" w:rsidRPr="005A6A98" w:rsidRDefault="0032481F" w:rsidP="000E6E05">
      <w:pPr>
        <w:numPr>
          <w:ilvl w:val="0"/>
          <w:numId w:val="5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Procenat težine pigmenta</w:t>
      </w:r>
    </w:p>
    <w:p w:rsidR="0032481F" w:rsidRPr="005A6A98" w:rsidRDefault="0032481F" w:rsidP="000E6E05">
      <w:pPr>
        <w:numPr>
          <w:ilvl w:val="0"/>
          <w:numId w:val="5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Procenat težine čvrste materije </w:t>
      </w:r>
    </w:p>
    <w:p w:rsidR="0032481F" w:rsidRPr="005A6A98" w:rsidRDefault="0032481F" w:rsidP="000E6E05">
      <w:pPr>
        <w:numPr>
          <w:ilvl w:val="0"/>
          <w:numId w:val="5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Infracrveni spektar rastvora </w:t>
      </w:r>
    </w:p>
    <w:p w:rsidR="0032481F" w:rsidRPr="005A6A98" w:rsidRDefault="0032481F" w:rsidP="0032481F">
      <w:pPr>
        <w:spacing w:after="0" w:line="240" w:lineRule="auto"/>
        <w:jc w:val="both"/>
        <w:rPr>
          <w:rFonts w:eastAsia="Times New Roman" w:cstheme="minorHAnsi"/>
          <w:lang w:val="de-DE" w:eastAsia="de-DE"/>
        </w:rPr>
      </w:pPr>
    </w:p>
    <w:p w:rsidR="0032481F" w:rsidRPr="00A75ADB" w:rsidRDefault="00A75ADB" w:rsidP="00A75ADB">
      <w:pPr>
        <w:rPr>
          <w:b/>
          <w:lang w:val="de-DE" w:eastAsia="de-DE"/>
        </w:rPr>
      </w:pPr>
      <w:bookmarkStart w:id="760" w:name="_Toc408854296"/>
      <w:bookmarkStart w:id="761" w:name="_Toc410299635"/>
      <w:bookmarkStart w:id="762" w:name="_Toc415959130"/>
      <w:bookmarkStart w:id="763" w:name="_Toc43284248"/>
      <w:r w:rsidRPr="00A75ADB">
        <w:rPr>
          <w:b/>
          <w:lang w:val="de-DE" w:eastAsia="de-DE"/>
        </w:rPr>
        <w:t>NJEGA BETONA</w:t>
      </w:r>
      <w:bookmarkEnd w:id="760"/>
      <w:bookmarkEnd w:id="761"/>
      <w:bookmarkEnd w:id="762"/>
      <w:bookmarkEnd w:id="763"/>
    </w:p>
    <w:p w:rsidR="0032481F" w:rsidRPr="00A75ADB" w:rsidRDefault="0032481F" w:rsidP="00A75ADB">
      <w:pPr>
        <w:rPr>
          <w:b/>
          <w:u w:val="single"/>
          <w:lang w:val="de-DE" w:eastAsia="de-DE"/>
        </w:rPr>
      </w:pPr>
      <w:bookmarkStart w:id="764" w:name="_Toc408854297"/>
      <w:bookmarkStart w:id="765" w:name="_Toc410299636"/>
      <w:bookmarkStart w:id="766" w:name="_Toc415959131"/>
      <w:bookmarkStart w:id="767" w:name="_Toc43284249"/>
      <w:r w:rsidRPr="00A75ADB">
        <w:rPr>
          <w:b/>
          <w:u w:val="single"/>
          <w:lang w:val="de-DE" w:eastAsia="de-DE"/>
        </w:rPr>
        <w:t>Opšte</w:t>
      </w:r>
      <w:bookmarkEnd w:id="764"/>
      <w:bookmarkEnd w:id="765"/>
      <w:bookmarkEnd w:id="766"/>
      <w:bookmarkEnd w:id="76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w:t>
      </w:r>
      <w:r w:rsidR="00131063" w:rsidRPr="005A6A98">
        <w:rPr>
          <w:rFonts w:eastAsia="Times New Roman" w:cstheme="minorHAnsi"/>
          <w:lang w:val="de-DE" w:eastAsia="de-DE"/>
        </w:rPr>
        <w:t>j</w:t>
      </w:r>
      <w:r w:rsidRPr="005A6A98">
        <w:rPr>
          <w:rFonts w:eastAsia="Times New Roman" w:cstheme="minorHAnsi"/>
          <w:lang w:val="de-DE" w:eastAsia="de-DE"/>
        </w:rPr>
        <w:t>ega prefabrikovanog betona kao i betona livenog na licu m</w:t>
      </w:r>
      <w:r w:rsidR="00131063" w:rsidRPr="005A6A98">
        <w:rPr>
          <w:rFonts w:eastAsia="Times New Roman" w:cstheme="minorHAnsi"/>
          <w:lang w:val="de-DE" w:eastAsia="de-DE"/>
        </w:rPr>
        <w:t>j</w:t>
      </w:r>
      <w:r w:rsidRPr="005A6A98">
        <w:rPr>
          <w:rFonts w:eastAsia="Times New Roman" w:cstheme="minorHAnsi"/>
          <w:lang w:val="de-DE" w:eastAsia="de-DE"/>
        </w:rPr>
        <w:t>esta prema zaht</w:t>
      </w:r>
      <w:r w:rsidR="00131063" w:rsidRPr="005A6A98">
        <w:rPr>
          <w:rFonts w:eastAsia="Times New Roman" w:cstheme="minorHAnsi"/>
          <w:lang w:val="de-DE" w:eastAsia="de-DE"/>
        </w:rPr>
        <w:t>j</w:t>
      </w:r>
      <w:r w:rsidRPr="005A6A98">
        <w:rPr>
          <w:rFonts w:eastAsia="Times New Roman" w:cstheme="minorHAnsi"/>
          <w:lang w:val="de-DE" w:eastAsia="de-DE"/>
        </w:rPr>
        <w:t>evima iz ovog člana treba da bude u minimalnom trajanju od 72h. Ukoliko oplata popusti ili bude uklonjena pr</w:t>
      </w:r>
      <w:r w:rsidR="00131063" w:rsidRPr="005A6A98">
        <w:rPr>
          <w:rFonts w:eastAsia="Times New Roman" w:cstheme="minorHAnsi"/>
          <w:lang w:val="de-DE" w:eastAsia="de-DE"/>
        </w:rPr>
        <w:t>ij</w:t>
      </w:r>
      <w:r w:rsidRPr="005A6A98">
        <w:rPr>
          <w:rFonts w:eastAsia="Times New Roman" w:cstheme="minorHAnsi"/>
          <w:lang w:val="de-DE" w:eastAsia="de-DE"/>
        </w:rPr>
        <w:t>e kraja 72časovnog perioda n</w:t>
      </w:r>
      <w:r w:rsidR="00131063" w:rsidRPr="005A6A98">
        <w:rPr>
          <w:rFonts w:eastAsia="Times New Roman" w:cstheme="minorHAnsi"/>
          <w:lang w:val="de-DE" w:eastAsia="de-DE"/>
        </w:rPr>
        <w:t>j</w:t>
      </w:r>
      <w:r w:rsidRPr="005A6A98">
        <w:rPr>
          <w:rFonts w:eastAsia="Times New Roman" w:cstheme="minorHAnsi"/>
          <w:lang w:val="de-DE" w:eastAsia="de-DE"/>
        </w:rPr>
        <w:t>ege betona, produžiti n</w:t>
      </w:r>
      <w:r w:rsidR="00131063" w:rsidRPr="005A6A98">
        <w:rPr>
          <w:rFonts w:eastAsia="Times New Roman" w:cstheme="minorHAnsi"/>
          <w:lang w:val="de-DE" w:eastAsia="de-DE"/>
        </w:rPr>
        <w:t>j</w:t>
      </w:r>
      <w:r w:rsidRPr="005A6A98">
        <w:rPr>
          <w:rFonts w:eastAsia="Times New Roman" w:cstheme="minorHAnsi"/>
          <w:lang w:val="de-DE" w:eastAsia="de-DE"/>
        </w:rPr>
        <w:t>egu ovih površina bilo tečnim sredstvom za n</w:t>
      </w:r>
      <w:r w:rsidR="00131063" w:rsidRPr="005A6A98">
        <w:rPr>
          <w:rFonts w:eastAsia="Times New Roman" w:cstheme="minorHAnsi"/>
          <w:lang w:val="de-DE" w:eastAsia="de-DE"/>
        </w:rPr>
        <w:t>j</w:t>
      </w:r>
      <w:r w:rsidRPr="005A6A98">
        <w:rPr>
          <w:rFonts w:eastAsia="Times New Roman" w:cstheme="minorHAnsi"/>
          <w:lang w:val="de-DE" w:eastAsia="de-DE"/>
        </w:rPr>
        <w:t>egu betona ili  održavanjem kontinuirane vlage.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Održavati betonsku površinu vlažnom u svakom trenutku dok ne počne n</w:t>
      </w:r>
      <w:r w:rsidR="00131063" w:rsidRPr="005A6A98">
        <w:rPr>
          <w:rFonts w:eastAsia="Times New Roman" w:cstheme="minorHAnsi"/>
          <w:lang w:val="de-DE" w:eastAsia="de-DE"/>
        </w:rPr>
        <w:t>j</w:t>
      </w:r>
      <w:r w:rsidRPr="005A6A98">
        <w:rPr>
          <w:rFonts w:eastAsia="Times New Roman" w:cstheme="minorHAnsi"/>
          <w:lang w:val="de-DE" w:eastAsia="de-DE"/>
        </w:rPr>
        <w:t>ega betona. Sprečiti gubitak vode na ravnim površinama korišćenjem  usporivača vezivanja betona i/ili dodatno vlažeći beton prskanjem.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Tokom izgradnje temelja i kolovoznih ploča kada je brzina v</w:t>
      </w:r>
      <w:r w:rsidR="00131063" w:rsidRPr="005A6A98">
        <w:rPr>
          <w:rFonts w:eastAsia="Times New Roman" w:cstheme="minorHAnsi"/>
          <w:lang w:val="de-DE" w:eastAsia="de-DE"/>
        </w:rPr>
        <w:t>j</w:t>
      </w:r>
      <w:r w:rsidRPr="005A6A98">
        <w:rPr>
          <w:rFonts w:eastAsia="Times New Roman" w:cstheme="minorHAnsi"/>
          <w:lang w:val="de-DE" w:eastAsia="de-DE"/>
        </w:rPr>
        <w:t>etra predviđena meterološkom prognozom ili izm</w:t>
      </w:r>
      <w:r w:rsidR="00131063" w:rsidRPr="005A6A98">
        <w:rPr>
          <w:rFonts w:eastAsia="Times New Roman" w:cstheme="minorHAnsi"/>
          <w:lang w:val="de-DE" w:eastAsia="de-DE"/>
        </w:rPr>
        <w:t>j</w:t>
      </w:r>
      <w:r w:rsidRPr="005A6A98">
        <w:rPr>
          <w:rFonts w:eastAsia="Times New Roman" w:cstheme="minorHAnsi"/>
          <w:lang w:val="de-DE" w:eastAsia="de-DE"/>
        </w:rPr>
        <w:t>erena na lokaciji veća od 5m/s, potrebno je prim</w:t>
      </w:r>
      <w:r w:rsidR="00131063" w:rsidRPr="005A6A98">
        <w:rPr>
          <w:rFonts w:eastAsia="Times New Roman" w:cstheme="minorHAnsi"/>
          <w:lang w:val="de-DE" w:eastAsia="de-DE"/>
        </w:rPr>
        <w:t>j</w:t>
      </w:r>
      <w:r w:rsidRPr="005A6A98">
        <w:rPr>
          <w:rFonts w:eastAsia="Times New Roman" w:cstheme="minorHAnsi"/>
          <w:lang w:val="de-DE" w:eastAsia="de-DE"/>
        </w:rPr>
        <w:t>eniti kontra-m</w:t>
      </w:r>
      <w:r w:rsidR="00131063" w:rsidRPr="005A6A98">
        <w:rPr>
          <w:rFonts w:eastAsia="Times New Roman" w:cstheme="minorHAnsi"/>
          <w:lang w:val="de-DE" w:eastAsia="de-DE"/>
        </w:rPr>
        <w:t>j</w:t>
      </w:r>
      <w:r w:rsidRPr="005A6A98">
        <w:rPr>
          <w:rFonts w:eastAsia="Times New Roman" w:cstheme="minorHAnsi"/>
          <w:lang w:val="de-DE" w:eastAsia="de-DE"/>
        </w:rPr>
        <w:t>ere isparavanju.</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Planu Kontrole Kvaliteta predvideti m</w:t>
      </w:r>
      <w:r w:rsidR="00131063" w:rsidRPr="005A6A98">
        <w:rPr>
          <w:rFonts w:eastAsia="Times New Roman" w:cstheme="minorHAnsi"/>
          <w:lang w:val="de-DE" w:eastAsia="de-DE"/>
        </w:rPr>
        <w:t>j</w:t>
      </w:r>
      <w:r w:rsidRPr="005A6A98">
        <w:rPr>
          <w:rFonts w:eastAsia="Times New Roman" w:cstheme="minorHAnsi"/>
          <w:lang w:val="de-DE" w:eastAsia="de-DE"/>
        </w:rPr>
        <w:t>ere koje će dovesti da isparavanje  ne bude veće od 1kg/m</w:t>
      </w:r>
      <w:r w:rsidRPr="005A6A98">
        <w:rPr>
          <w:rFonts w:eastAsia="Times New Roman" w:cstheme="minorHAnsi"/>
          <w:vertAlign w:val="superscript"/>
          <w:lang w:val="de-DE" w:eastAsia="de-DE"/>
        </w:rPr>
        <w:t>2</w:t>
      </w:r>
      <w:r w:rsidRPr="005A6A98">
        <w:rPr>
          <w:rFonts w:eastAsia="Times New Roman" w:cstheme="minorHAnsi"/>
          <w:lang w:val="de-DE" w:eastAsia="de-DE"/>
        </w:rPr>
        <w:t>/h.</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A75ADB">
      <w:pPr>
        <w:rPr>
          <w:rFonts w:eastAsia="Times New Roman" w:cstheme="minorHAnsi"/>
          <w:b/>
          <w:u w:val="single"/>
          <w:lang w:val="de-DE" w:eastAsia="de-DE"/>
        </w:rPr>
      </w:pPr>
      <w:bookmarkStart w:id="768" w:name="_Toc408854298"/>
      <w:bookmarkStart w:id="769" w:name="_Toc410299637"/>
      <w:bookmarkStart w:id="770" w:name="_Toc415959132"/>
      <w:bookmarkStart w:id="771" w:name="_Toc43284250"/>
      <w:r w:rsidRPr="005A6A98">
        <w:rPr>
          <w:rFonts w:eastAsia="Times New Roman" w:cstheme="minorHAnsi"/>
          <w:b/>
          <w:u w:val="single"/>
          <w:lang w:val="de-DE" w:eastAsia="de-DE"/>
        </w:rPr>
        <w:t>Metode</w:t>
      </w:r>
      <w:bookmarkEnd w:id="768"/>
      <w:bookmarkEnd w:id="769"/>
      <w:bookmarkEnd w:id="770"/>
      <w:bookmarkEnd w:id="77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Osim u slučaju kada su neke druge metode nege betona tražene, izabrati neku od navedenih opcija za n</w:t>
      </w:r>
      <w:r w:rsidR="00131063" w:rsidRPr="005A6A98">
        <w:rPr>
          <w:rFonts w:eastAsia="Times New Roman" w:cstheme="minorHAnsi"/>
          <w:lang w:val="de-DE" w:eastAsia="de-DE"/>
        </w:rPr>
        <w:t>j</w:t>
      </w:r>
      <w:r w:rsidRPr="005A6A98">
        <w:rPr>
          <w:rFonts w:eastAsia="Times New Roman" w:cstheme="minorHAnsi"/>
          <w:lang w:val="de-DE" w:eastAsia="de-DE"/>
        </w:rPr>
        <w:t>egu betona i navesti je u Planu Kontrole Kvaliteta.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Kontinuirano vlaženje:  Postaviti asure i održavati ih stalno natopljenim u toku perioda n</w:t>
      </w:r>
      <w:r w:rsidR="00131063" w:rsidRPr="005A6A98">
        <w:rPr>
          <w:rFonts w:eastAsia="Times New Roman" w:cstheme="minorHAnsi"/>
          <w:lang w:val="de-DE" w:eastAsia="de-DE"/>
        </w:rPr>
        <w:t>j</w:t>
      </w:r>
      <w:r w:rsidRPr="005A6A98">
        <w:rPr>
          <w:rFonts w:eastAsia="Times New Roman" w:cstheme="minorHAnsi"/>
          <w:lang w:val="de-DE" w:eastAsia="de-DE"/>
        </w:rPr>
        <w:t>ege koristeći cr</w:t>
      </w:r>
      <w:r w:rsidR="00131063" w:rsidRPr="005A6A98">
        <w:rPr>
          <w:rFonts w:eastAsia="Times New Roman" w:cstheme="minorHAnsi"/>
          <w:lang w:val="de-DE" w:eastAsia="de-DE"/>
        </w:rPr>
        <w:t>ij</w:t>
      </w:r>
      <w:r w:rsidRPr="005A6A98">
        <w:rPr>
          <w:rFonts w:eastAsia="Times New Roman" w:cstheme="minorHAnsi"/>
          <w:lang w:val="de-DE" w:eastAsia="de-DE"/>
        </w:rPr>
        <w:t>eva za vodu ili automatske prskalice.  Protok vode može biti doziran  u ciklusima: 5 minuta sa vodom  - 5 minuta</w:t>
      </w:r>
      <w:r w:rsidR="00B34D60" w:rsidRPr="005A6A98">
        <w:rPr>
          <w:rFonts w:eastAsia="Times New Roman" w:cstheme="minorHAnsi"/>
          <w:lang w:val="de-DE" w:eastAsia="de-DE"/>
        </w:rPr>
        <w:t xml:space="preserve"> </w:t>
      </w:r>
      <w:r w:rsidRPr="005A6A98">
        <w:rPr>
          <w:rFonts w:eastAsia="Times New Roman" w:cstheme="minorHAnsi"/>
          <w:lang w:val="de-DE" w:eastAsia="de-DE"/>
        </w:rPr>
        <w:t>bez vode tokom 72h perioda n</w:t>
      </w:r>
      <w:r w:rsidR="00B34D60" w:rsidRPr="005A6A98">
        <w:rPr>
          <w:rFonts w:eastAsia="Times New Roman" w:cstheme="minorHAnsi"/>
          <w:lang w:val="de-DE" w:eastAsia="de-DE"/>
        </w:rPr>
        <w:t>j</w:t>
      </w:r>
      <w:r w:rsidRPr="005A6A98">
        <w:rPr>
          <w:rFonts w:eastAsia="Times New Roman" w:cstheme="minorHAnsi"/>
          <w:lang w:val="de-DE" w:eastAsia="de-DE"/>
        </w:rPr>
        <w:t>ege betona. Ako oplata sa strane popusti ili se ukloni tokom perioda nege betona, prekriti asurama  tako da se kompletno zaštite sve stranicee elemenata.</w:t>
      </w:r>
    </w:p>
    <w:p w:rsidR="0032481F" w:rsidRPr="005A6A98" w:rsidRDefault="0032481F" w:rsidP="000E6E05">
      <w:pPr>
        <w:numPr>
          <w:ilvl w:val="0"/>
          <w:numId w:val="5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Membrana za n</w:t>
      </w:r>
      <w:r w:rsidR="00B34D60" w:rsidRPr="005A6A98">
        <w:rPr>
          <w:rFonts w:eastAsia="Times New Roman" w:cstheme="minorHAnsi"/>
          <w:lang w:val="de-DE" w:eastAsia="de-DE"/>
        </w:rPr>
        <w:t>j</w:t>
      </w:r>
      <w:r w:rsidRPr="005A6A98">
        <w:rPr>
          <w:rFonts w:eastAsia="Times New Roman" w:cstheme="minorHAnsi"/>
          <w:lang w:val="de-DE" w:eastAsia="de-DE"/>
        </w:rPr>
        <w:t>egu betona: Nan</w:t>
      </w:r>
      <w:r w:rsidR="000B5D67" w:rsidRPr="005A6A98">
        <w:rPr>
          <w:rFonts w:eastAsia="Times New Roman" w:cstheme="minorHAnsi"/>
          <w:lang w:val="de-DE" w:eastAsia="de-DE"/>
        </w:rPr>
        <w:t>ij</w:t>
      </w:r>
      <w:r w:rsidRPr="005A6A98">
        <w:rPr>
          <w:rFonts w:eastAsia="Times New Roman" w:cstheme="minorHAnsi"/>
          <w:lang w:val="de-DE" w:eastAsia="de-DE"/>
        </w:rPr>
        <w:t>eti b</w:t>
      </w:r>
      <w:r w:rsidR="000B5D67" w:rsidRPr="005A6A98">
        <w:rPr>
          <w:rFonts w:eastAsia="Times New Roman" w:cstheme="minorHAnsi"/>
          <w:lang w:val="de-DE" w:eastAsia="de-DE"/>
        </w:rPr>
        <w:t>ij</w:t>
      </w:r>
      <w:r w:rsidRPr="005A6A98">
        <w:rPr>
          <w:rFonts w:eastAsia="Times New Roman" w:cstheme="minorHAnsi"/>
          <w:lang w:val="de-DE" w:eastAsia="de-DE"/>
        </w:rPr>
        <w:t>elu tečnost za n</w:t>
      </w:r>
      <w:r w:rsidR="000B5D67" w:rsidRPr="005A6A98">
        <w:rPr>
          <w:rFonts w:eastAsia="Times New Roman" w:cstheme="minorHAnsi"/>
          <w:lang w:val="de-DE" w:eastAsia="de-DE"/>
        </w:rPr>
        <w:t>j</w:t>
      </w:r>
      <w:r w:rsidRPr="005A6A98">
        <w:rPr>
          <w:rFonts w:eastAsia="Times New Roman" w:cstheme="minorHAnsi"/>
          <w:lang w:val="de-DE" w:eastAsia="de-DE"/>
        </w:rPr>
        <w:t>egu betona Tip 2 na sve površine u jednakom sloju prema preporuci proizvođača ali ne manje od 0.3 l/m</w:t>
      </w:r>
      <w:r w:rsidRPr="005A6A98">
        <w:rPr>
          <w:rFonts w:eastAsia="Times New Roman" w:cstheme="minorHAnsi"/>
          <w:vertAlign w:val="superscript"/>
          <w:lang w:val="de-DE" w:eastAsia="de-DE"/>
        </w:rPr>
        <w:t>2</w:t>
      </w:r>
      <w:r w:rsidRPr="005A6A98">
        <w:rPr>
          <w:rFonts w:eastAsia="Times New Roman" w:cstheme="minorHAnsi"/>
          <w:lang w:val="de-DE" w:eastAsia="de-DE"/>
        </w:rPr>
        <w:t>. Ne dozvoliti da površinu prekrivenu membranom za n</w:t>
      </w:r>
      <w:r w:rsidR="000B5D67" w:rsidRPr="005A6A98">
        <w:rPr>
          <w:rFonts w:eastAsia="Times New Roman" w:cstheme="minorHAnsi"/>
          <w:lang w:val="de-DE" w:eastAsia="de-DE"/>
        </w:rPr>
        <w:t>j</w:t>
      </w:r>
      <w:r w:rsidRPr="005A6A98">
        <w:rPr>
          <w:rFonts w:eastAsia="Times New Roman" w:cstheme="minorHAnsi"/>
          <w:lang w:val="de-DE" w:eastAsia="de-DE"/>
        </w:rPr>
        <w:t>egu betona iko dira u toku n</w:t>
      </w:r>
      <w:r w:rsidR="000B5D67" w:rsidRPr="005A6A98">
        <w:rPr>
          <w:rFonts w:eastAsia="Times New Roman" w:cstheme="minorHAnsi"/>
          <w:lang w:val="de-DE" w:eastAsia="de-DE"/>
        </w:rPr>
        <w:t>j</w:t>
      </w:r>
      <w:r w:rsidRPr="005A6A98">
        <w:rPr>
          <w:rFonts w:eastAsia="Times New Roman" w:cstheme="minorHAnsi"/>
          <w:lang w:val="de-DE" w:eastAsia="de-DE"/>
        </w:rPr>
        <w:t>ege betona. Obnoviti membranu ako su prim</w:t>
      </w:r>
      <w:r w:rsidR="000B5D67" w:rsidRPr="005A6A98">
        <w:rPr>
          <w:rFonts w:eastAsia="Times New Roman" w:cstheme="minorHAnsi"/>
          <w:lang w:val="de-DE" w:eastAsia="de-DE"/>
        </w:rPr>
        <w:t>j</w:t>
      </w:r>
      <w:r w:rsidRPr="005A6A98">
        <w:rPr>
          <w:rFonts w:eastAsia="Times New Roman" w:cstheme="minorHAnsi"/>
          <w:lang w:val="de-DE" w:eastAsia="de-DE"/>
        </w:rPr>
        <w:t>ećena oštećenja u vidu pukotina, naprslina ili drugih oštećenja koja su otkrivena u prvom satu n</w:t>
      </w:r>
      <w:r w:rsidR="000B5D67" w:rsidRPr="005A6A98">
        <w:rPr>
          <w:rFonts w:eastAsia="Times New Roman" w:cstheme="minorHAnsi"/>
          <w:lang w:val="de-DE" w:eastAsia="de-DE"/>
        </w:rPr>
        <w:t>j</w:t>
      </w:r>
      <w:r w:rsidRPr="005A6A98">
        <w:rPr>
          <w:rFonts w:eastAsia="Times New Roman" w:cstheme="minorHAnsi"/>
          <w:lang w:val="de-DE" w:eastAsia="de-DE"/>
        </w:rPr>
        <w:t>ege betona. Ukoliko je oplata sa strane popustila tokom perioda n</w:t>
      </w:r>
      <w:r w:rsidR="000B5D67" w:rsidRPr="005A6A98">
        <w:rPr>
          <w:rFonts w:eastAsia="Times New Roman" w:cstheme="minorHAnsi"/>
          <w:lang w:val="de-DE" w:eastAsia="de-DE"/>
        </w:rPr>
        <w:t>j</w:t>
      </w:r>
      <w:r w:rsidRPr="005A6A98">
        <w:rPr>
          <w:rFonts w:eastAsia="Times New Roman" w:cstheme="minorHAnsi"/>
          <w:lang w:val="de-DE" w:eastAsia="de-DE"/>
        </w:rPr>
        <w:t>ege, održavati vlažnost, ukloniti oplatu u roku od jednog sata i odmah prekriti membranom za n</w:t>
      </w:r>
      <w:r w:rsidR="000B5D67" w:rsidRPr="005A6A98">
        <w:rPr>
          <w:rFonts w:eastAsia="Times New Roman" w:cstheme="minorHAnsi"/>
          <w:lang w:val="de-DE" w:eastAsia="de-DE"/>
        </w:rPr>
        <w:t>j</w:t>
      </w:r>
      <w:r w:rsidRPr="005A6A98">
        <w:rPr>
          <w:rFonts w:eastAsia="Times New Roman" w:cstheme="minorHAnsi"/>
          <w:lang w:val="de-DE" w:eastAsia="de-DE"/>
        </w:rPr>
        <w:t>egu betona. Donje površine se na sličan način prekrivaju nakon uklanjanja oplate. Ukoliko se membrane za negu betona nanosi prskanjem, upotrebiti prskalicu sa komprimovanim vazduhom da se proizvede ravnom</w:t>
      </w:r>
      <w:r w:rsidR="000B5D67" w:rsidRPr="005A6A98">
        <w:rPr>
          <w:rFonts w:eastAsia="Times New Roman" w:cstheme="minorHAnsi"/>
          <w:lang w:val="de-DE" w:eastAsia="de-DE"/>
        </w:rPr>
        <w:t>j</w:t>
      </w:r>
      <w:r w:rsidRPr="005A6A98">
        <w:rPr>
          <w:rFonts w:eastAsia="Times New Roman" w:cstheme="minorHAnsi"/>
          <w:lang w:val="de-DE" w:eastAsia="de-DE"/>
        </w:rPr>
        <w:t>erna magla. Zaht</w:t>
      </w:r>
      <w:r w:rsidR="000B5D67" w:rsidRPr="005A6A98">
        <w:rPr>
          <w:rFonts w:eastAsia="Times New Roman" w:cstheme="minorHAnsi"/>
          <w:lang w:val="de-DE" w:eastAsia="de-DE"/>
        </w:rPr>
        <w:t>j</w:t>
      </w:r>
      <w:r w:rsidRPr="005A6A98">
        <w:rPr>
          <w:rFonts w:eastAsia="Times New Roman" w:cstheme="minorHAnsi"/>
          <w:lang w:val="de-DE" w:eastAsia="de-DE"/>
        </w:rPr>
        <w:t xml:space="preserve">eva se rezervna oprema  u slučaju  mehaničkog kvara a ručne sprej pumpe mogu se koristiti u tu svrhu. </w:t>
      </w:r>
    </w:p>
    <w:p w:rsidR="0032481F" w:rsidRDefault="0032481F" w:rsidP="0032481F">
      <w:pPr>
        <w:spacing w:after="0" w:line="240" w:lineRule="auto"/>
        <w:jc w:val="both"/>
        <w:rPr>
          <w:rFonts w:eastAsia="Times New Roman" w:cstheme="minorHAnsi"/>
          <w:lang w:val="de-DE" w:eastAsia="de-DE"/>
        </w:rPr>
      </w:pPr>
    </w:p>
    <w:p w:rsidR="006D3DAA" w:rsidRPr="005A6A98" w:rsidRDefault="006D3DAA"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5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lastRenderedPageBreak/>
        <w:t>Pokrivka za n</w:t>
      </w:r>
      <w:r w:rsidR="000B5D67" w:rsidRPr="005A6A98">
        <w:rPr>
          <w:rFonts w:eastAsia="Times New Roman" w:cstheme="minorHAnsi"/>
          <w:lang w:val="de-DE" w:eastAsia="de-DE"/>
        </w:rPr>
        <w:t>j</w:t>
      </w:r>
      <w:r w:rsidRPr="005A6A98">
        <w:rPr>
          <w:rFonts w:eastAsia="Times New Roman" w:cstheme="minorHAnsi"/>
          <w:lang w:val="de-DE" w:eastAsia="de-DE"/>
        </w:rPr>
        <w:t>egu betona:  Pokrivka za n</w:t>
      </w:r>
      <w:r w:rsidR="000B5D67" w:rsidRPr="005A6A98">
        <w:rPr>
          <w:rFonts w:eastAsia="Times New Roman" w:cstheme="minorHAnsi"/>
          <w:lang w:val="de-DE" w:eastAsia="de-DE"/>
        </w:rPr>
        <w:t>j</w:t>
      </w:r>
      <w:r w:rsidRPr="005A6A98">
        <w:rPr>
          <w:rFonts w:eastAsia="Times New Roman" w:cstheme="minorHAnsi"/>
          <w:lang w:val="de-DE" w:eastAsia="de-DE"/>
        </w:rPr>
        <w:t>egu može se koristiti  za gornje površine elemenata dok su bočne površine u oplati. Ne koristiti pokrivku za negu koja je poc</w:t>
      </w:r>
      <w:r w:rsidR="000B5D67" w:rsidRPr="005A6A98">
        <w:rPr>
          <w:rFonts w:eastAsia="Times New Roman" w:cstheme="minorHAnsi"/>
          <w:lang w:val="de-DE" w:eastAsia="de-DE"/>
        </w:rPr>
        <w:t>j</w:t>
      </w:r>
      <w:r w:rsidRPr="005A6A98">
        <w:rPr>
          <w:rFonts w:eastAsia="Times New Roman" w:cstheme="minorHAnsi"/>
          <w:lang w:val="de-DE" w:eastAsia="de-DE"/>
        </w:rPr>
        <w:t>epana ili bušna. Osigurati sve krajeve pokrivki da bi se praktično obezb</w:t>
      </w:r>
      <w:r w:rsidR="000B5D67" w:rsidRPr="005A6A98">
        <w:rPr>
          <w:rFonts w:eastAsia="Times New Roman" w:cstheme="minorHAnsi"/>
          <w:lang w:val="de-DE" w:eastAsia="de-DE"/>
        </w:rPr>
        <w:t>j</w:t>
      </w:r>
      <w:r w:rsidRPr="005A6A98">
        <w:rPr>
          <w:rFonts w:eastAsia="Times New Roman" w:cstheme="minorHAnsi"/>
          <w:lang w:val="de-DE" w:eastAsia="de-DE"/>
        </w:rPr>
        <w:t>edilo potrebno zaptivanje. Ukoliko ovaj sistem ne usp</w:t>
      </w:r>
      <w:r w:rsidR="000B5D67" w:rsidRPr="005A6A98">
        <w:rPr>
          <w:rFonts w:eastAsia="Times New Roman" w:cstheme="minorHAnsi"/>
          <w:lang w:val="de-DE" w:eastAsia="de-DE"/>
        </w:rPr>
        <w:t>ij</w:t>
      </w:r>
      <w:r w:rsidRPr="005A6A98">
        <w:rPr>
          <w:rFonts w:eastAsia="Times New Roman" w:cstheme="minorHAnsi"/>
          <w:lang w:val="de-DE" w:eastAsia="de-DE"/>
        </w:rPr>
        <w:t>e da održi  vlagu na površini betona prekinuti korišćenje pokrivki i nastaviti sa n</w:t>
      </w:r>
      <w:r w:rsidR="000B5D67" w:rsidRPr="005A6A98">
        <w:rPr>
          <w:rFonts w:eastAsia="Times New Roman" w:cstheme="minorHAnsi"/>
          <w:lang w:val="de-DE" w:eastAsia="de-DE"/>
        </w:rPr>
        <w:t>j</w:t>
      </w:r>
      <w:r w:rsidRPr="005A6A98">
        <w:rPr>
          <w:rFonts w:eastAsia="Times New Roman" w:cstheme="minorHAnsi"/>
          <w:lang w:val="de-DE" w:eastAsia="de-DE"/>
        </w:rPr>
        <w:t>egom pomoću nekog drugog metoda. Tokom perioda n</w:t>
      </w:r>
      <w:r w:rsidR="000B5D67" w:rsidRPr="005A6A98">
        <w:rPr>
          <w:rFonts w:eastAsia="Times New Roman" w:cstheme="minorHAnsi"/>
          <w:lang w:val="de-DE" w:eastAsia="de-DE"/>
        </w:rPr>
        <w:t>j</w:t>
      </w:r>
      <w:r w:rsidRPr="005A6A98">
        <w:rPr>
          <w:rFonts w:eastAsia="Times New Roman" w:cstheme="minorHAnsi"/>
          <w:lang w:val="de-DE" w:eastAsia="de-DE"/>
        </w:rPr>
        <w:t xml:space="preserve">ege ne uklanjati pokrivke. </w:t>
      </w:r>
    </w:p>
    <w:p w:rsidR="006D3DAA" w:rsidRPr="00A621BF" w:rsidRDefault="0032481F" w:rsidP="000E6E05">
      <w:pPr>
        <w:numPr>
          <w:ilvl w:val="0"/>
          <w:numId w:val="5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Ubrzana n</w:t>
      </w:r>
      <w:r w:rsidR="000B5D67" w:rsidRPr="005A6A98">
        <w:rPr>
          <w:rFonts w:eastAsia="Times New Roman" w:cstheme="minorHAnsi"/>
          <w:lang w:val="de-DE" w:eastAsia="de-DE"/>
        </w:rPr>
        <w:t>j</w:t>
      </w:r>
      <w:r w:rsidRPr="005A6A98">
        <w:rPr>
          <w:rFonts w:eastAsia="Times New Roman" w:cstheme="minorHAnsi"/>
          <w:lang w:val="de-DE" w:eastAsia="de-DE"/>
        </w:rPr>
        <w:t>ega:</w:t>
      </w:r>
    </w:p>
    <w:p w:rsidR="0032481F" w:rsidRPr="005A6A98" w:rsidRDefault="0032481F" w:rsidP="000E6E05">
      <w:pPr>
        <w:numPr>
          <w:ilvl w:val="0"/>
          <w:numId w:val="5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Opšte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Ubrzana n</w:t>
      </w:r>
      <w:r w:rsidR="000B5D67" w:rsidRPr="005A6A98">
        <w:rPr>
          <w:rFonts w:eastAsia="Times New Roman" w:cstheme="minorHAnsi"/>
          <w:lang w:val="de-DE" w:eastAsia="de-DE"/>
        </w:rPr>
        <w:t>j</w:t>
      </w:r>
      <w:r w:rsidRPr="005A6A98">
        <w:rPr>
          <w:rFonts w:eastAsia="Times New Roman" w:cstheme="minorHAnsi"/>
          <w:lang w:val="de-DE" w:eastAsia="de-DE"/>
        </w:rPr>
        <w:t>ega betona može se postići zaparivanje</w:t>
      </w:r>
      <w:r w:rsidR="000B5D67" w:rsidRPr="005A6A98">
        <w:rPr>
          <w:rFonts w:eastAsia="Times New Roman" w:cstheme="minorHAnsi"/>
          <w:lang w:val="de-DE" w:eastAsia="de-DE"/>
        </w:rPr>
        <w:t>m niskim pritiskom, gri</w:t>
      </w:r>
      <w:r w:rsidRPr="005A6A98">
        <w:rPr>
          <w:rFonts w:eastAsia="Times New Roman" w:cstheme="minorHAnsi"/>
          <w:lang w:val="de-DE" w:eastAsia="de-DE"/>
        </w:rPr>
        <w:t>janjem i</w:t>
      </w:r>
      <w:r w:rsidR="000B5D67" w:rsidRPr="005A6A98">
        <w:rPr>
          <w:rFonts w:eastAsia="Times New Roman" w:cstheme="minorHAnsi"/>
          <w:lang w:val="de-DE" w:eastAsia="de-DE"/>
        </w:rPr>
        <w:t>li kontinuiranim vlaženjem i gri</w:t>
      </w:r>
      <w:r w:rsidRPr="005A6A98">
        <w:rPr>
          <w:rFonts w:eastAsia="Times New Roman" w:cstheme="minorHAnsi"/>
          <w:lang w:val="de-DE" w:eastAsia="de-DE"/>
        </w:rPr>
        <w:t>janjem. Ukoliko ubrzana n</w:t>
      </w:r>
      <w:r w:rsidR="000B5D67" w:rsidRPr="005A6A98">
        <w:rPr>
          <w:rFonts w:eastAsia="Times New Roman" w:cstheme="minorHAnsi"/>
          <w:lang w:val="de-DE" w:eastAsia="de-DE"/>
        </w:rPr>
        <w:t>j</w:t>
      </w:r>
      <w:r w:rsidRPr="005A6A98">
        <w:rPr>
          <w:rFonts w:eastAsia="Times New Roman" w:cstheme="minorHAnsi"/>
          <w:lang w:val="de-DE" w:eastAsia="de-DE"/>
        </w:rPr>
        <w:t>ega betona koja je kraća od 72</w:t>
      </w:r>
      <w:r w:rsidR="000B5D67" w:rsidRPr="005A6A98">
        <w:rPr>
          <w:rFonts w:eastAsia="Times New Roman" w:cstheme="minorHAnsi"/>
          <w:lang w:val="de-DE" w:eastAsia="de-DE"/>
        </w:rPr>
        <w:t xml:space="preserve"> </w:t>
      </w:r>
      <w:r w:rsidRPr="005A6A98">
        <w:rPr>
          <w:rFonts w:eastAsia="Times New Roman" w:cstheme="minorHAnsi"/>
          <w:lang w:val="de-DE" w:eastAsia="de-DE"/>
        </w:rPr>
        <w:t>časovnog perioda n</w:t>
      </w:r>
      <w:r w:rsidR="000B5D67" w:rsidRPr="005A6A98">
        <w:rPr>
          <w:rFonts w:eastAsia="Times New Roman" w:cstheme="minorHAnsi"/>
          <w:lang w:val="de-DE" w:eastAsia="de-DE"/>
        </w:rPr>
        <w:t>j</w:t>
      </w:r>
      <w:r w:rsidRPr="005A6A98">
        <w:rPr>
          <w:rFonts w:eastAsia="Times New Roman" w:cstheme="minorHAnsi"/>
          <w:lang w:val="de-DE" w:eastAsia="de-DE"/>
        </w:rPr>
        <w:t>ege nije usp</w:t>
      </w:r>
      <w:r w:rsidR="000B5D67" w:rsidRPr="005A6A98">
        <w:rPr>
          <w:rFonts w:eastAsia="Times New Roman" w:cstheme="minorHAnsi"/>
          <w:lang w:val="de-DE" w:eastAsia="de-DE"/>
        </w:rPr>
        <w:t>j</w:t>
      </w:r>
      <w:r w:rsidRPr="005A6A98">
        <w:rPr>
          <w:rFonts w:eastAsia="Times New Roman" w:cstheme="minorHAnsi"/>
          <w:lang w:val="de-DE" w:eastAsia="de-DE"/>
        </w:rPr>
        <w:t>ešna, nastaviti sa n</w:t>
      </w:r>
      <w:r w:rsidR="000B5D67" w:rsidRPr="005A6A98">
        <w:rPr>
          <w:rFonts w:eastAsia="Times New Roman" w:cstheme="minorHAnsi"/>
          <w:lang w:val="de-DE" w:eastAsia="de-DE"/>
        </w:rPr>
        <w:t>j</w:t>
      </w:r>
      <w:r w:rsidRPr="005A6A98">
        <w:rPr>
          <w:rFonts w:eastAsia="Times New Roman" w:cstheme="minorHAnsi"/>
          <w:lang w:val="de-DE" w:eastAsia="de-DE"/>
        </w:rPr>
        <w:t>egom u period</w:t>
      </w:r>
      <w:r w:rsidR="000B5D67" w:rsidRPr="005A6A98">
        <w:rPr>
          <w:rFonts w:eastAsia="Times New Roman" w:cstheme="minorHAnsi"/>
          <w:lang w:val="de-DE" w:eastAsia="de-DE"/>
        </w:rPr>
        <w:t>u</w:t>
      </w:r>
      <w:r w:rsidRPr="005A6A98">
        <w:rPr>
          <w:rFonts w:eastAsia="Times New Roman" w:cstheme="minorHAnsi"/>
          <w:lang w:val="de-DE" w:eastAsia="de-DE"/>
        </w:rPr>
        <w:t xml:space="preserve"> dok se ne dostigne 72h koristeći jednu od gore navedenih metoda. Ukoliko se koristi ubrzana n</w:t>
      </w:r>
      <w:r w:rsidR="000B5D67" w:rsidRPr="005A6A98">
        <w:rPr>
          <w:rFonts w:eastAsia="Times New Roman" w:cstheme="minorHAnsi"/>
          <w:lang w:val="de-DE" w:eastAsia="de-DE"/>
        </w:rPr>
        <w:t>j</w:t>
      </w:r>
      <w:r w:rsidRPr="005A6A98">
        <w:rPr>
          <w:rFonts w:eastAsia="Times New Roman" w:cstheme="minorHAnsi"/>
          <w:lang w:val="de-DE" w:eastAsia="de-DE"/>
        </w:rPr>
        <w:t>ega, obezb</w:t>
      </w:r>
      <w:r w:rsidR="000B5D67" w:rsidRPr="005A6A98">
        <w:rPr>
          <w:rFonts w:eastAsia="Times New Roman" w:cstheme="minorHAnsi"/>
          <w:lang w:val="de-DE" w:eastAsia="de-DE"/>
        </w:rPr>
        <w:t>j</w:t>
      </w:r>
      <w:r w:rsidRPr="005A6A98">
        <w:rPr>
          <w:rFonts w:eastAsia="Times New Roman" w:cstheme="minorHAnsi"/>
          <w:lang w:val="de-DE" w:eastAsia="de-DE"/>
        </w:rPr>
        <w:t>editi uređaje za m</w:t>
      </w:r>
      <w:r w:rsidR="000B5D67" w:rsidRPr="005A6A98">
        <w:rPr>
          <w:rFonts w:eastAsia="Times New Roman" w:cstheme="minorHAnsi"/>
          <w:lang w:val="de-DE" w:eastAsia="de-DE"/>
        </w:rPr>
        <w:t>j</w:t>
      </w:r>
      <w:r w:rsidRPr="005A6A98">
        <w:rPr>
          <w:rFonts w:eastAsia="Times New Roman" w:cstheme="minorHAnsi"/>
          <w:lang w:val="de-DE" w:eastAsia="de-DE"/>
        </w:rPr>
        <w:t>erenje temperature koje će dati precizne, kontinuirane i trajne podatke odnosa vremena i temperature tokom c</w:t>
      </w:r>
      <w:r w:rsidR="000B5D67" w:rsidRPr="005A6A98">
        <w:rPr>
          <w:rFonts w:eastAsia="Times New Roman" w:cstheme="minorHAnsi"/>
          <w:lang w:val="de-DE" w:eastAsia="de-DE"/>
        </w:rPr>
        <w:t>ij</w:t>
      </w:r>
      <w:r w:rsidRPr="005A6A98">
        <w:rPr>
          <w:rFonts w:eastAsia="Times New Roman" w:cstheme="minorHAnsi"/>
          <w:lang w:val="de-DE" w:eastAsia="de-DE"/>
        </w:rPr>
        <w:t>elog perioda n</w:t>
      </w:r>
      <w:r w:rsidR="000B5D67" w:rsidRPr="005A6A98">
        <w:rPr>
          <w:rFonts w:eastAsia="Times New Roman" w:cstheme="minorHAnsi"/>
          <w:lang w:val="de-DE" w:eastAsia="de-DE"/>
        </w:rPr>
        <w:t>j</w:t>
      </w:r>
      <w:r w:rsidRPr="005A6A98">
        <w:rPr>
          <w:rFonts w:eastAsia="Times New Roman" w:cstheme="minorHAnsi"/>
          <w:lang w:val="de-DE" w:eastAsia="de-DE"/>
        </w:rPr>
        <w:t>ege.  Obezb</w:t>
      </w:r>
      <w:r w:rsidR="000B5D67" w:rsidRPr="005A6A98">
        <w:rPr>
          <w:rFonts w:eastAsia="Times New Roman" w:cstheme="minorHAnsi"/>
          <w:lang w:val="de-DE" w:eastAsia="de-DE"/>
        </w:rPr>
        <w:t>j</w:t>
      </w:r>
      <w:r w:rsidRPr="005A6A98">
        <w:rPr>
          <w:rFonts w:eastAsia="Times New Roman" w:cstheme="minorHAnsi"/>
          <w:lang w:val="de-DE" w:eastAsia="de-DE"/>
        </w:rPr>
        <w:t>editi jedan ovakav termometar za svakih 50m betona ili jednog d</w:t>
      </w:r>
      <w:r w:rsidR="000B5D67" w:rsidRPr="005A6A98">
        <w:rPr>
          <w:rFonts w:eastAsia="Times New Roman" w:cstheme="minorHAnsi"/>
          <w:lang w:val="de-DE" w:eastAsia="de-DE"/>
        </w:rPr>
        <w:t>ij</w:t>
      </w:r>
      <w:r w:rsidRPr="005A6A98">
        <w:rPr>
          <w:rFonts w:eastAsia="Times New Roman" w:cstheme="minorHAnsi"/>
          <w:lang w:val="de-DE" w:eastAsia="de-DE"/>
        </w:rPr>
        <w:t>ela. Na početk</w:t>
      </w:r>
      <w:r w:rsidR="000B5D67" w:rsidRPr="005A6A98">
        <w:rPr>
          <w:rFonts w:eastAsia="Times New Roman" w:cstheme="minorHAnsi"/>
          <w:lang w:val="de-DE" w:eastAsia="de-DE"/>
        </w:rPr>
        <w:t>u kalibrirati termometre koji bi</w:t>
      </w:r>
      <w:r w:rsidRPr="005A6A98">
        <w:rPr>
          <w:rFonts w:eastAsia="Times New Roman" w:cstheme="minorHAnsi"/>
          <w:lang w:val="de-DE" w:eastAsia="de-DE"/>
        </w:rPr>
        <w:t>l</w:t>
      </w:r>
      <w:r w:rsidR="000B5D67" w:rsidRPr="005A6A98">
        <w:rPr>
          <w:rFonts w:eastAsia="Times New Roman" w:cstheme="minorHAnsi"/>
          <w:lang w:val="de-DE" w:eastAsia="de-DE"/>
        </w:rPr>
        <w:t>j</w:t>
      </w:r>
      <w:r w:rsidRPr="005A6A98">
        <w:rPr>
          <w:rFonts w:eastAsia="Times New Roman" w:cstheme="minorHAnsi"/>
          <w:lang w:val="de-DE" w:eastAsia="de-DE"/>
        </w:rPr>
        <w:t xml:space="preserve">eže podatke i rekalibrirati ih najmanje jednom godišnje.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w:t>
      </w:r>
      <w:r w:rsidR="000B5D67" w:rsidRPr="005A6A98">
        <w:rPr>
          <w:rFonts w:eastAsia="Times New Roman" w:cstheme="minorHAnsi"/>
          <w:lang w:val="de-DE" w:eastAsia="de-DE"/>
        </w:rPr>
        <w:t>Period predgrija</w:t>
      </w:r>
      <w:r w:rsidRPr="005A6A98">
        <w:rPr>
          <w:rFonts w:eastAsia="Times New Roman" w:cstheme="minorHAnsi"/>
          <w:lang w:val="de-DE" w:eastAsia="de-DE"/>
        </w:rPr>
        <w:t>vanja treba biti u skladu ili prem</w:t>
      </w:r>
      <w:r w:rsidR="000B5D67" w:rsidRPr="005A6A98">
        <w:rPr>
          <w:rFonts w:eastAsia="Times New Roman" w:cstheme="minorHAnsi"/>
          <w:lang w:val="de-DE" w:eastAsia="de-DE"/>
        </w:rPr>
        <w:t>j</w:t>
      </w:r>
      <w:r w:rsidRPr="005A6A98">
        <w:rPr>
          <w:rFonts w:eastAsia="Times New Roman" w:cstheme="minorHAnsi"/>
          <w:lang w:val="de-DE" w:eastAsia="de-DE"/>
        </w:rPr>
        <w:t>ašiti vr</w:t>
      </w:r>
      <w:r w:rsidR="000B5D67" w:rsidRPr="005A6A98">
        <w:rPr>
          <w:rFonts w:eastAsia="Times New Roman" w:cstheme="minorHAnsi"/>
          <w:lang w:val="de-DE" w:eastAsia="de-DE"/>
        </w:rPr>
        <w:t>ij</w:t>
      </w:r>
      <w:r w:rsidRPr="005A6A98">
        <w:rPr>
          <w:rFonts w:eastAsia="Times New Roman" w:cstheme="minorHAnsi"/>
          <w:lang w:val="de-DE" w:eastAsia="de-DE"/>
        </w:rPr>
        <w:t>eme početka vezivanja i ne sm</w:t>
      </w:r>
      <w:r w:rsidR="000B5D67" w:rsidRPr="005A6A98">
        <w:rPr>
          <w:rFonts w:eastAsia="Times New Roman" w:cstheme="minorHAnsi"/>
          <w:lang w:val="de-DE" w:eastAsia="de-DE"/>
        </w:rPr>
        <w:t>ij</w:t>
      </w:r>
      <w:r w:rsidRPr="005A6A98">
        <w:rPr>
          <w:rFonts w:eastAsia="Times New Roman" w:cstheme="minorHAnsi"/>
          <w:lang w:val="de-DE" w:eastAsia="de-DE"/>
        </w:rPr>
        <w:t>e biti kraće od 4h. Kada je temperatura vazduha iznad  10°C, dozvoljava se da temperatura va</w:t>
      </w:r>
      <w:r w:rsidR="000B5D67" w:rsidRPr="005A6A98">
        <w:rPr>
          <w:rFonts w:eastAsia="Times New Roman" w:cstheme="minorHAnsi"/>
          <w:lang w:val="de-DE" w:eastAsia="de-DE"/>
        </w:rPr>
        <w:t>zduha bude tokom perioda predgrij</w:t>
      </w:r>
      <w:r w:rsidRPr="005A6A98">
        <w:rPr>
          <w:rFonts w:eastAsia="Times New Roman" w:cstheme="minorHAnsi"/>
          <w:lang w:val="de-DE" w:eastAsia="de-DE"/>
        </w:rPr>
        <w:t>vanja. Ukoliko je tem</w:t>
      </w:r>
      <w:r w:rsidR="00FE43DE" w:rsidRPr="005A6A98">
        <w:rPr>
          <w:rFonts w:eastAsia="Times New Roman" w:cstheme="minorHAnsi"/>
          <w:lang w:val="de-DE" w:eastAsia="de-DE"/>
        </w:rPr>
        <w:t>perature vazduha ispod 10°C, gri</w:t>
      </w:r>
      <w:r w:rsidRPr="005A6A98">
        <w:rPr>
          <w:rFonts w:eastAsia="Times New Roman" w:cstheme="minorHAnsi"/>
          <w:lang w:val="de-DE" w:eastAsia="de-DE"/>
        </w:rPr>
        <w:t>jati</w:t>
      </w:r>
      <w:r w:rsidR="00FE43DE" w:rsidRPr="005A6A98">
        <w:rPr>
          <w:rFonts w:eastAsia="Times New Roman" w:cstheme="minorHAnsi"/>
          <w:lang w:val="de-DE" w:eastAsia="de-DE"/>
        </w:rPr>
        <w:t xml:space="preserve"> tokom perioda predgrij</w:t>
      </w:r>
      <w:r w:rsidRPr="005A6A98">
        <w:rPr>
          <w:rFonts w:eastAsia="Times New Roman" w:cstheme="minorHAnsi"/>
          <w:lang w:val="de-DE" w:eastAsia="de-DE"/>
        </w:rPr>
        <w:t xml:space="preserve">vanja  da bi  temperatura vazduha bila u opsegu od  10 to 30°C. Da bi se sprečilo gubljenje vlage </w:t>
      </w:r>
      <w:r w:rsidR="00FE43DE" w:rsidRPr="005A6A98">
        <w:rPr>
          <w:rFonts w:eastAsia="Times New Roman" w:cstheme="minorHAnsi"/>
          <w:lang w:val="de-DE" w:eastAsia="de-DE"/>
        </w:rPr>
        <w:t>izloženih površina tokom predgrij</w:t>
      </w:r>
      <w:r w:rsidRPr="005A6A98">
        <w:rPr>
          <w:rFonts w:eastAsia="Times New Roman" w:cstheme="minorHAnsi"/>
          <w:lang w:val="de-DE" w:eastAsia="de-DE"/>
        </w:rPr>
        <w:t>vanja, zaštititi elemente što je pre moguće nakon betoniranja ili držati površine maglom ili vlažnim ćebadima.</w:t>
      </w:r>
    </w:p>
    <w:p w:rsidR="0032481F" w:rsidRPr="005A6A98" w:rsidRDefault="00FE43DE"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gri</w:t>
      </w:r>
      <w:r w:rsidR="0032481F" w:rsidRPr="005A6A98">
        <w:rPr>
          <w:rFonts w:eastAsia="Times New Roman" w:cstheme="minorHAnsi"/>
          <w:lang w:val="de-DE" w:eastAsia="de-DE"/>
        </w:rPr>
        <w:t>janja tokom nege, mora se dozvoliti slobodna cirkulacija toplote oko elementa sa minimalnim gubitkom vlage. Koristiti ceradu i druge slične fleksibilne pokrivke da bi se beton sačuvao u dobrom stanju i sprečio gubitak toplote i vlage. Koristiti pokrivke kojima se može prekriti c</w:t>
      </w:r>
      <w:r w:rsidR="005B5432" w:rsidRPr="005A6A98">
        <w:rPr>
          <w:rFonts w:eastAsia="Times New Roman" w:cstheme="minorHAnsi"/>
          <w:lang w:val="de-DE" w:eastAsia="de-DE"/>
        </w:rPr>
        <w:t>ij</w:t>
      </w:r>
      <w:r w:rsidR="0032481F" w:rsidRPr="005A6A98">
        <w:rPr>
          <w:rFonts w:eastAsia="Times New Roman" w:cstheme="minorHAnsi"/>
          <w:lang w:val="de-DE" w:eastAsia="de-DE"/>
        </w:rPr>
        <w:t>ela površina betona.</w:t>
      </w:r>
    </w:p>
    <w:p w:rsidR="0032481F" w:rsidRPr="005A6A98" w:rsidRDefault="00E660FB"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primenjuje gri</w:t>
      </w:r>
      <w:r w:rsidR="0032481F" w:rsidRPr="005A6A98">
        <w:rPr>
          <w:rFonts w:eastAsia="Times New Roman" w:cstheme="minorHAnsi"/>
          <w:lang w:val="de-DE" w:eastAsia="de-DE"/>
        </w:rPr>
        <w:t>janje, prirast/pad temperature ne sm</w:t>
      </w:r>
      <w:r w:rsidRPr="005A6A98">
        <w:rPr>
          <w:rFonts w:eastAsia="Times New Roman" w:cstheme="minorHAnsi"/>
          <w:lang w:val="de-DE" w:eastAsia="de-DE"/>
        </w:rPr>
        <w:t>ij</w:t>
      </w:r>
      <w:r w:rsidR="0032481F" w:rsidRPr="005A6A98">
        <w:rPr>
          <w:rFonts w:eastAsia="Times New Roman" w:cstheme="minorHAnsi"/>
          <w:lang w:val="de-DE" w:eastAsia="de-DE"/>
        </w:rPr>
        <w:t>e da pređe 20°C/h. Ne dozvoliti da temperatura u pokrivenom d</w:t>
      </w:r>
      <w:r w:rsidRPr="005A6A98">
        <w:rPr>
          <w:rFonts w:eastAsia="Times New Roman" w:cstheme="minorHAnsi"/>
          <w:lang w:val="de-DE" w:eastAsia="de-DE"/>
        </w:rPr>
        <w:t>ij</w:t>
      </w:r>
      <w:r w:rsidR="0032481F" w:rsidRPr="005A6A98">
        <w:rPr>
          <w:rFonts w:eastAsia="Times New Roman" w:cstheme="minorHAnsi"/>
          <w:lang w:val="de-DE" w:eastAsia="de-DE"/>
        </w:rPr>
        <w:t>elu tokom n</w:t>
      </w:r>
      <w:r w:rsidRPr="005A6A98">
        <w:rPr>
          <w:rFonts w:eastAsia="Times New Roman" w:cstheme="minorHAnsi"/>
          <w:lang w:val="de-DE" w:eastAsia="de-DE"/>
        </w:rPr>
        <w:t>j</w:t>
      </w:r>
      <w:r w:rsidR="0032481F" w:rsidRPr="005A6A98">
        <w:rPr>
          <w:rFonts w:eastAsia="Times New Roman" w:cstheme="minorHAnsi"/>
          <w:lang w:val="de-DE" w:eastAsia="de-DE"/>
        </w:rPr>
        <w:t>ege betona premaši 70°C. Održavati temperaturu u opsegu  55 do 70°C sve dok beton ne dostigne zaht</w:t>
      </w:r>
      <w:r w:rsidRPr="005A6A98">
        <w:rPr>
          <w:rFonts w:eastAsia="Times New Roman" w:cstheme="minorHAnsi"/>
          <w:lang w:val="de-DE" w:eastAsia="de-DE"/>
        </w:rPr>
        <w:t>j</w:t>
      </w:r>
      <w:r w:rsidR="0032481F" w:rsidRPr="005A6A98">
        <w:rPr>
          <w:rFonts w:eastAsia="Times New Roman" w:cstheme="minorHAnsi"/>
          <w:lang w:val="de-DE" w:eastAsia="de-DE"/>
        </w:rPr>
        <w:t>evanu čvrstoću kod betona livenog na licu m</w:t>
      </w:r>
      <w:r w:rsidRPr="005A6A98">
        <w:rPr>
          <w:rFonts w:eastAsia="Times New Roman" w:cstheme="minorHAnsi"/>
          <w:lang w:val="de-DE" w:eastAsia="de-DE"/>
        </w:rPr>
        <w:t>j</w:t>
      </w:r>
      <w:r w:rsidR="0032481F" w:rsidRPr="005A6A98">
        <w:rPr>
          <w:rFonts w:eastAsia="Times New Roman" w:cstheme="minorHAnsi"/>
          <w:lang w:val="de-DE" w:eastAsia="de-DE"/>
        </w:rPr>
        <w:t>esta.</w:t>
      </w:r>
    </w:p>
    <w:p w:rsidR="0032481F" w:rsidRPr="005A6A98" w:rsidRDefault="0032481F" w:rsidP="000E6E05">
      <w:pPr>
        <w:numPr>
          <w:ilvl w:val="0"/>
          <w:numId w:val="5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Zaparivanje sa niskim pritiskom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Korišćena para mora biti u zasićenom stanju. Ne dozvoliti da mlazovi pare direktno d</w:t>
      </w:r>
      <w:r w:rsidR="007E3124" w:rsidRPr="005A6A98">
        <w:rPr>
          <w:rFonts w:eastAsia="Times New Roman" w:cstheme="minorHAnsi"/>
          <w:lang w:val="de-DE" w:eastAsia="de-DE"/>
        </w:rPr>
        <w:t>j</w:t>
      </w:r>
      <w:r w:rsidRPr="005A6A98">
        <w:rPr>
          <w:rFonts w:eastAsia="Times New Roman" w:cstheme="minorHAnsi"/>
          <w:lang w:val="de-DE" w:eastAsia="de-DE"/>
        </w:rPr>
        <w:t>eluju beton, probne cilindre ili oplatu. Prek</w:t>
      </w:r>
      <w:r w:rsidR="007E3124" w:rsidRPr="005A6A98">
        <w:rPr>
          <w:rFonts w:eastAsia="Times New Roman" w:cstheme="minorHAnsi"/>
          <w:lang w:val="de-DE" w:eastAsia="de-DE"/>
        </w:rPr>
        <w:t>riti probne cilindre da bi se s</w:t>
      </w:r>
      <w:r w:rsidRPr="005A6A98">
        <w:rPr>
          <w:rFonts w:eastAsia="Times New Roman" w:cstheme="minorHAnsi"/>
          <w:lang w:val="de-DE" w:eastAsia="de-DE"/>
        </w:rPr>
        <w:t>pr</w:t>
      </w:r>
      <w:r w:rsidR="007E3124" w:rsidRPr="005A6A98">
        <w:rPr>
          <w:rFonts w:eastAsia="Times New Roman" w:cstheme="minorHAnsi"/>
          <w:lang w:val="de-DE" w:eastAsia="de-DE"/>
        </w:rPr>
        <w:t>ij</w:t>
      </w:r>
      <w:r w:rsidRPr="005A6A98">
        <w:rPr>
          <w:rFonts w:eastAsia="Times New Roman" w:cstheme="minorHAnsi"/>
          <w:lang w:val="de-DE" w:eastAsia="de-DE"/>
        </w:rPr>
        <w:t>ečio gubitak vlage i postaviti ih na m</w:t>
      </w:r>
      <w:r w:rsidR="007E3124" w:rsidRPr="005A6A98">
        <w:rPr>
          <w:rFonts w:eastAsia="Times New Roman" w:cstheme="minorHAnsi"/>
          <w:lang w:val="de-DE" w:eastAsia="de-DE"/>
        </w:rPr>
        <w:t>j</w:t>
      </w:r>
      <w:r w:rsidRPr="005A6A98">
        <w:rPr>
          <w:rFonts w:eastAsia="Times New Roman" w:cstheme="minorHAnsi"/>
          <w:lang w:val="de-DE" w:eastAsia="de-DE"/>
        </w:rPr>
        <w:t>esto gde je temperatura ista kao pros</w:t>
      </w:r>
      <w:r w:rsidR="007E3124" w:rsidRPr="005A6A98">
        <w:rPr>
          <w:rFonts w:eastAsia="Times New Roman" w:cstheme="minorHAnsi"/>
          <w:lang w:val="de-DE" w:eastAsia="de-DE"/>
        </w:rPr>
        <w:t>j</w:t>
      </w:r>
      <w:r w:rsidRPr="005A6A98">
        <w:rPr>
          <w:rFonts w:eastAsia="Times New Roman" w:cstheme="minorHAnsi"/>
          <w:lang w:val="de-DE" w:eastAsia="de-DE"/>
        </w:rPr>
        <w:t>ečna temperature okoline.</w:t>
      </w:r>
    </w:p>
    <w:p w:rsidR="0032481F" w:rsidRPr="005A6A98" w:rsidRDefault="0032481F" w:rsidP="000E6E05">
      <w:pPr>
        <w:numPr>
          <w:ilvl w:val="0"/>
          <w:numId w:val="5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w:t>
      </w:r>
      <w:r w:rsidR="007E3124" w:rsidRPr="005A6A98">
        <w:rPr>
          <w:rFonts w:eastAsia="Times New Roman" w:cstheme="minorHAnsi"/>
          <w:lang w:val="de-DE" w:eastAsia="de-DE"/>
        </w:rPr>
        <w:t>j</w:t>
      </w:r>
      <w:r w:rsidRPr="005A6A98">
        <w:rPr>
          <w:rFonts w:eastAsia="Times New Roman" w:cstheme="minorHAnsi"/>
          <w:lang w:val="de-DE" w:eastAsia="de-DE"/>
        </w:rPr>
        <w:t>ega grejanjem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Prim</w:t>
      </w:r>
      <w:r w:rsidR="007E3124" w:rsidRPr="005A6A98">
        <w:rPr>
          <w:rFonts w:eastAsia="Times New Roman" w:cstheme="minorHAnsi"/>
          <w:lang w:val="de-DE" w:eastAsia="de-DE"/>
        </w:rPr>
        <w:t>j</w:t>
      </w:r>
      <w:r w:rsidRPr="005A6A98">
        <w:rPr>
          <w:rFonts w:eastAsia="Times New Roman" w:cstheme="minorHAnsi"/>
          <w:lang w:val="de-DE" w:eastAsia="de-DE"/>
        </w:rPr>
        <w:t>eniti</w:t>
      </w:r>
      <w:r w:rsidR="007E3124" w:rsidRPr="005A6A98">
        <w:rPr>
          <w:rFonts w:eastAsia="Times New Roman" w:cstheme="minorHAnsi"/>
          <w:lang w:val="de-DE" w:eastAsia="de-DE"/>
        </w:rPr>
        <w:t xml:space="preserve"> gri</w:t>
      </w:r>
      <w:r w:rsidRPr="005A6A98">
        <w:rPr>
          <w:rFonts w:eastAsia="Times New Roman" w:cstheme="minorHAnsi"/>
          <w:lang w:val="de-DE" w:eastAsia="de-DE"/>
        </w:rPr>
        <w:t>janje pomoću c</w:t>
      </w:r>
      <w:r w:rsidR="007E3124" w:rsidRPr="005A6A98">
        <w:rPr>
          <w:rFonts w:eastAsia="Times New Roman" w:cstheme="minorHAnsi"/>
          <w:lang w:val="de-DE" w:eastAsia="de-DE"/>
        </w:rPr>
        <w:t>ij</w:t>
      </w:r>
      <w:r w:rsidRPr="005A6A98">
        <w:rPr>
          <w:rFonts w:eastAsia="Times New Roman" w:cstheme="minorHAnsi"/>
          <w:lang w:val="de-DE" w:eastAsia="de-DE"/>
        </w:rPr>
        <w:t>evi kojima protiču para, vruće ulje ili vruća</w:t>
      </w:r>
      <w:r w:rsidR="007E3124" w:rsidRPr="005A6A98">
        <w:rPr>
          <w:rFonts w:eastAsia="Times New Roman" w:cstheme="minorHAnsi"/>
          <w:lang w:val="de-DE" w:eastAsia="de-DE"/>
        </w:rPr>
        <w:t xml:space="preserve"> voda ili pomoću električnih gri</w:t>
      </w:r>
      <w:r w:rsidRPr="005A6A98">
        <w:rPr>
          <w:rFonts w:eastAsia="Times New Roman" w:cstheme="minorHAnsi"/>
          <w:lang w:val="de-DE" w:eastAsia="de-DE"/>
        </w:rPr>
        <w:t>jnih t</w:t>
      </w:r>
      <w:r w:rsidR="007E3124" w:rsidRPr="005A6A98">
        <w:rPr>
          <w:rFonts w:eastAsia="Times New Roman" w:cstheme="minorHAnsi"/>
          <w:lang w:val="de-DE" w:eastAsia="de-DE"/>
        </w:rPr>
        <w:t>ij</w:t>
      </w:r>
      <w:r w:rsidRPr="005A6A98">
        <w:rPr>
          <w:rFonts w:eastAsia="Times New Roman" w:cstheme="minorHAnsi"/>
          <w:lang w:val="de-DE" w:eastAsia="de-DE"/>
        </w:rPr>
        <w:t>ela.</w:t>
      </w:r>
      <w:r w:rsidR="007E3124" w:rsidRPr="005A6A98">
        <w:rPr>
          <w:rFonts w:eastAsia="Times New Roman" w:cstheme="minorHAnsi"/>
          <w:lang w:val="de-DE" w:eastAsia="de-DE"/>
        </w:rPr>
        <w:t xml:space="preserve"> Ne dozvoliti da gri</w:t>
      </w:r>
      <w:r w:rsidRPr="005A6A98">
        <w:rPr>
          <w:rFonts w:eastAsia="Times New Roman" w:cstheme="minorHAnsi"/>
          <w:lang w:val="de-DE" w:eastAsia="de-DE"/>
        </w:rPr>
        <w:t>jna t</w:t>
      </w:r>
      <w:r w:rsidR="007E3124" w:rsidRPr="005A6A98">
        <w:rPr>
          <w:rFonts w:eastAsia="Times New Roman" w:cstheme="minorHAnsi"/>
          <w:lang w:val="de-DE" w:eastAsia="de-DE"/>
        </w:rPr>
        <w:t>ij</w:t>
      </w:r>
      <w:r w:rsidRPr="005A6A98">
        <w:rPr>
          <w:rFonts w:eastAsia="Times New Roman" w:cstheme="minorHAnsi"/>
          <w:lang w:val="de-DE" w:eastAsia="de-DE"/>
        </w:rPr>
        <w:t>ela dođu u dodir da betonom ili oplatom.  Rasporediti izvore toplote tako da nema lokala sa višom temperaturom od 70°C. Da bi se sprečio gubitak vlage tokom n</w:t>
      </w:r>
      <w:r w:rsidR="007E3124" w:rsidRPr="005A6A98">
        <w:rPr>
          <w:rFonts w:eastAsia="Times New Roman" w:cstheme="minorHAnsi"/>
          <w:lang w:val="de-DE" w:eastAsia="de-DE"/>
        </w:rPr>
        <w:t>j</w:t>
      </w:r>
      <w:r w:rsidRPr="005A6A98">
        <w:rPr>
          <w:rFonts w:eastAsia="Times New Roman" w:cstheme="minorHAnsi"/>
          <w:lang w:val="de-DE" w:eastAsia="de-DE"/>
        </w:rPr>
        <w:t>ege betona, držati izložene d</w:t>
      </w:r>
      <w:r w:rsidR="007E3124" w:rsidRPr="005A6A98">
        <w:rPr>
          <w:rFonts w:eastAsia="Times New Roman" w:cstheme="minorHAnsi"/>
          <w:lang w:val="de-DE" w:eastAsia="de-DE"/>
        </w:rPr>
        <w:t>ij</w:t>
      </w:r>
      <w:r w:rsidRPr="005A6A98">
        <w:rPr>
          <w:rFonts w:eastAsia="Times New Roman" w:cstheme="minorHAnsi"/>
          <w:lang w:val="de-DE" w:eastAsia="de-DE"/>
        </w:rPr>
        <w:t>elove betona vlažnim pomoću vodene pare ili vlažnih ćebadi.</w:t>
      </w:r>
    </w:p>
    <w:p w:rsidR="0032481F" w:rsidRPr="005A6A98" w:rsidRDefault="007E3124" w:rsidP="000E6E05">
      <w:pPr>
        <w:numPr>
          <w:ilvl w:val="0"/>
          <w:numId w:val="5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Kontinuirana vlaga i gri</w:t>
      </w:r>
      <w:r w:rsidR="0032481F" w:rsidRPr="005A6A98">
        <w:rPr>
          <w:rFonts w:eastAsia="Times New Roman" w:cstheme="minorHAnsi"/>
          <w:lang w:val="de-DE" w:eastAsia="de-DE"/>
        </w:rPr>
        <w:t>janje</w:t>
      </w:r>
    </w:p>
    <w:p w:rsidR="0032481F" w:rsidRPr="005A6A98" w:rsidRDefault="007E3124"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Ovaj metod podrazumeva gri</w:t>
      </w:r>
      <w:r w:rsidR="0032481F" w:rsidRPr="005A6A98">
        <w:rPr>
          <w:rFonts w:eastAsia="Times New Roman" w:cstheme="minorHAnsi"/>
          <w:lang w:val="de-DE" w:eastAsia="de-DE"/>
        </w:rPr>
        <w:t>janje okoline u kombinaciji sa kontinuiranim vlaženjem (a). Kao dodatak ćebadima za n</w:t>
      </w:r>
      <w:r w:rsidRPr="005A6A98">
        <w:rPr>
          <w:rFonts w:eastAsia="Times New Roman" w:cstheme="minorHAnsi"/>
          <w:lang w:val="de-DE" w:eastAsia="de-DE"/>
        </w:rPr>
        <w:t>j</w:t>
      </w:r>
      <w:r w:rsidR="0032481F" w:rsidRPr="005A6A98">
        <w:rPr>
          <w:rFonts w:eastAsia="Times New Roman" w:cstheme="minorHAnsi"/>
          <w:lang w:val="de-DE" w:eastAsia="de-DE"/>
        </w:rPr>
        <w:t>egu potrebna pomoćna pokrivka preko c</w:t>
      </w:r>
      <w:r w:rsidRPr="005A6A98">
        <w:rPr>
          <w:rFonts w:eastAsia="Times New Roman" w:cstheme="minorHAnsi"/>
          <w:lang w:val="de-DE" w:eastAsia="de-DE"/>
        </w:rPr>
        <w:t>ij</w:t>
      </w:r>
      <w:r w:rsidR="0032481F" w:rsidRPr="005A6A98">
        <w:rPr>
          <w:rFonts w:eastAsia="Times New Roman" w:cstheme="minorHAnsi"/>
          <w:lang w:val="de-DE" w:eastAsia="de-DE"/>
        </w:rPr>
        <w:t>ele površine betona, da bi se zadržala toplota. Postaviti ovaj pokrivač na odgovarajućoj udaljenosti iznad površine koja se n</w:t>
      </w:r>
      <w:r w:rsidRPr="005A6A98">
        <w:rPr>
          <w:rFonts w:eastAsia="Times New Roman" w:cstheme="minorHAnsi"/>
          <w:lang w:val="de-DE" w:eastAsia="de-DE"/>
        </w:rPr>
        <w:t>j</w:t>
      </w:r>
      <w:r w:rsidR="0032481F" w:rsidRPr="005A6A98">
        <w:rPr>
          <w:rFonts w:eastAsia="Times New Roman" w:cstheme="minorHAnsi"/>
          <w:lang w:val="de-DE" w:eastAsia="de-DE"/>
        </w:rPr>
        <w:t>eguje kako bi se dozvolila cirkulacija toplote.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A75ADB">
      <w:pPr>
        <w:rPr>
          <w:rFonts w:eastAsia="Times New Roman" w:cstheme="minorHAnsi"/>
          <w:b/>
          <w:u w:val="single"/>
          <w:lang w:val="de-DE" w:eastAsia="de-DE"/>
        </w:rPr>
      </w:pPr>
      <w:bookmarkStart w:id="772" w:name="_Toc408854299"/>
      <w:bookmarkStart w:id="773" w:name="_Toc410299638"/>
      <w:bookmarkStart w:id="774" w:name="_Toc415959133"/>
      <w:bookmarkStart w:id="775" w:name="_Toc43284251"/>
      <w:r w:rsidRPr="005A6A98">
        <w:rPr>
          <w:rFonts w:eastAsia="Times New Roman" w:cstheme="minorHAnsi"/>
          <w:b/>
          <w:u w:val="single"/>
          <w:lang w:val="de-DE" w:eastAsia="de-DE"/>
        </w:rPr>
        <w:t>Kolovozne ploče mosta</w:t>
      </w:r>
      <w:bookmarkEnd w:id="772"/>
      <w:bookmarkEnd w:id="773"/>
      <w:bookmarkEnd w:id="774"/>
      <w:bookmarkEnd w:id="77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w:t>
      </w:r>
      <w:r w:rsidR="007E3124" w:rsidRPr="005A6A98">
        <w:rPr>
          <w:rFonts w:eastAsia="Times New Roman" w:cstheme="minorHAnsi"/>
          <w:lang w:val="de-DE" w:eastAsia="de-DE"/>
        </w:rPr>
        <w:t>j</w:t>
      </w:r>
      <w:r w:rsidRPr="005A6A98">
        <w:rPr>
          <w:rFonts w:eastAsia="Times New Roman" w:cstheme="minorHAnsi"/>
          <w:lang w:val="de-DE" w:eastAsia="de-DE"/>
        </w:rPr>
        <w:t>egovati betonske kolovozne ploče u trajanju od 7 dana. Nan</w:t>
      </w:r>
      <w:r w:rsidR="007E3124" w:rsidRPr="005A6A98">
        <w:rPr>
          <w:rFonts w:eastAsia="Times New Roman" w:cstheme="minorHAnsi"/>
          <w:lang w:val="de-DE" w:eastAsia="de-DE"/>
        </w:rPr>
        <w:t>ij</w:t>
      </w:r>
      <w:r w:rsidRPr="005A6A98">
        <w:rPr>
          <w:rFonts w:eastAsia="Times New Roman" w:cstheme="minorHAnsi"/>
          <w:lang w:val="de-DE" w:eastAsia="de-DE"/>
        </w:rPr>
        <w:t>eti membranu za n</w:t>
      </w:r>
      <w:r w:rsidR="007E3124" w:rsidRPr="005A6A98">
        <w:rPr>
          <w:rFonts w:eastAsia="Times New Roman" w:cstheme="minorHAnsi"/>
          <w:lang w:val="de-DE" w:eastAsia="de-DE"/>
        </w:rPr>
        <w:t>j</w:t>
      </w:r>
      <w:r w:rsidRPr="005A6A98">
        <w:rPr>
          <w:rFonts w:eastAsia="Times New Roman" w:cstheme="minorHAnsi"/>
          <w:lang w:val="de-DE" w:eastAsia="de-DE"/>
        </w:rPr>
        <w:t>egu betona  za negovanje gornje površine ploče u skladu sa poglavljem 32.13.2. Generalno, nan</w:t>
      </w:r>
      <w:r w:rsidR="007E3124" w:rsidRPr="005A6A98">
        <w:rPr>
          <w:rFonts w:eastAsia="Times New Roman" w:cstheme="minorHAnsi"/>
          <w:lang w:val="de-DE" w:eastAsia="de-DE"/>
        </w:rPr>
        <w:t>ij</w:t>
      </w:r>
      <w:r w:rsidRPr="005A6A98">
        <w:rPr>
          <w:rFonts w:eastAsia="Times New Roman" w:cstheme="minorHAnsi"/>
          <w:lang w:val="de-DE" w:eastAsia="de-DE"/>
        </w:rPr>
        <w:t>eti membranu za n</w:t>
      </w:r>
      <w:r w:rsidR="007E3124" w:rsidRPr="005A6A98">
        <w:rPr>
          <w:rFonts w:eastAsia="Times New Roman" w:cstheme="minorHAnsi"/>
          <w:lang w:val="de-DE" w:eastAsia="de-DE"/>
        </w:rPr>
        <w:t>j</w:t>
      </w:r>
      <w:r w:rsidRPr="005A6A98">
        <w:rPr>
          <w:rFonts w:eastAsia="Times New Roman" w:cstheme="minorHAnsi"/>
          <w:lang w:val="de-DE" w:eastAsia="de-DE"/>
        </w:rPr>
        <w:t>egu na betonsku ploču kada je površina vlažna i sva nagomilana voda isparila. Kod mostova malih raspona (do 30m) sa nanošenjem početi odmah nakon što je prvobitno ugrađeni beton operdašen, izvučene ivice, obrađen i da je površina vlažna i nastaviti sa nanošenjem membrane sa progresom betoniranja, sa što manjim prekidima sve dok cela površina ploče ne bude pokrivena njime.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Za mostove dužih raspona, sa nanošenjem membrane na prvobitno ugrađeni beton početi čim se stvore uslovi vlažne površine i nastaviti sa nanošenjem membrane sa progresom betoniranja, sa što manjim prekidima sve dok c</w:t>
      </w:r>
      <w:r w:rsidR="003E6B6B" w:rsidRPr="005A6A98">
        <w:rPr>
          <w:rFonts w:eastAsia="Times New Roman" w:cstheme="minorHAnsi"/>
          <w:lang w:val="de-DE" w:eastAsia="de-DE"/>
        </w:rPr>
        <w:t>ij</w:t>
      </w:r>
      <w:r w:rsidRPr="005A6A98">
        <w:rPr>
          <w:rFonts w:eastAsia="Times New Roman" w:cstheme="minorHAnsi"/>
          <w:lang w:val="de-DE" w:eastAsia="de-DE"/>
        </w:rPr>
        <w:t>ela površina ploče ne bude pokrivena njime.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Međutim, i za mostove sa malim i za mostove većih raspona, vreme između početka betoniranja kolovozne ploče i završetka nanošenja membrane za n</w:t>
      </w:r>
      <w:r w:rsidR="003E6B6B" w:rsidRPr="005A6A98">
        <w:rPr>
          <w:rFonts w:eastAsia="Times New Roman" w:cstheme="minorHAnsi"/>
          <w:lang w:val="de-DE" w:eastAsia="de-DE"/>
        </w:rPr>
        <w:t>j</w:t>
      </w:r>
      <w:r w:rsidRPr="005A6A98">
        <w:rPr>
          <w:rFonts w:eastAsia="Times New Roman" w:cstheme="minorHAnsi"/>
          <w:lang w:val="de-DE" w:eastAsia="de-DE"/>
        </w:rPr>
        <w:t>egu betona ne sm</w:t>
      </w:r>
      <w:r w:rsidR="003E6B6B" w:rsidRPr="005A6A98">
        <w:rPr>
          <w:rFonts w:eastAsia="Times New Roman" w:cstheme="minorHAnsi"/>
          <w:lang w:val="de-DE" w:eastAsia="de-DE"/>
        </w:rPr>
        <w:t>ij</w:t>
      </w:r>
      <w:r w:rsidRPr="005A6A98">
        <w:rPr>
          <w:rFonts w:eastAsia="Times New Roman" w:cstheme="minorHAnsi"/>
          <w:lang w:val="de-DE" w:eastAsia="de-DE"/>
        </w:rPr>
        <w:t>e premašiti 120 minuta. Ograničenje od 120 minuta može biti produženo po nalogu Nadzornog Inženjera ukoliko specifični faktori (niske temperature , visoka vlažnost, dodaci za usporavanje vezivanja betona, itd. ) produžavaju stanje vlažne površine betona.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 betoniranja prve kolovozne ploče, dostaviti Nadzornom Inženjeru metod koji će biti korišćen za periodično m</w:t>
      </w:r>
      <w:r w:rsidR="00AD6C87" w:rsidRPr="005A6A98">
        <w:rPr>
          <w:rFonts w:eastAsia="Times New Roman" w:cstheme="minorHAnsi"/>
          <w:lang w:val="de-DE" w:eastAsia="de-DE"/>
        </w:rPr>
        <w:t>j</w:t>
      </w:r>
      <w:r w:rsidRPr="005A6A98">
        <w:rPr>
          <w:rFonts w:eastAsia="Times New Roman" w:cstheme="minorHAnsi"/>
          <w:lang w:val="de-DE" w:eastAsia="de-DE"/>
        </w:rPr>
        <w:t>erenje nan</w:t>
      </w:r>
      <w:r w:rsidR="00AD6C87" w:rsidRPr="005A6A98">
        <w:rPr>
          <w:rFonts w:eastAsia="Times New Roman" w:cstheme="minorHAnsi"/>
          <w:lang w:val="de-DE" w:eastAsia="de-DE"/>
        </w:rPr>
        <w:t>ij</w:t>
      </w:r>
      <w:r w:rsidRPr="005A6A98">
        <w:rPr>
          <w:rFonts w:eastAsia="Times New Roman" w:cstheme="minorHAnsi"/>
          <w:lang w:val="de-DE" w:eastAsia="de-DE"/>
        </w:rPr>
        <w:t>ete količine sredstva za n</w:t>
      </w:r>
      <w:r w:rsidR="00AD6C87" w:rsidRPr="005A6A98">
        <w:rPr>
          <w:rFonts w:eastAsia="Times New Roman" w:cstheme="minorHAnsi"/>
          <w:lang w:val="de-DE" w:eastAsia="de-DE"/>
        </w:rPr>
        <w:t>j</w:t>
      </w:r>
      <w:r w:rsidRPr="005A6A98">
        <w:rPr>
          <w:rFonts w:eastAsia="Times New Roman" w:cstheme="minorHAnsi"/>
          <w:lang w:val="de-DE" w:eastAsia="de-DE"/>
        </w:rPr>
        <w:t>egu, i to (l/m</w:t>
      </w:r>
      <w:r w:rsidRPr="005A6A98">
        <w:rPr>
          <w:rFonts w:eastAsia="Times New Roman" w:cstheme="minorHAnsi"/>
          <w:vertAlign w:val="superscript"/>
          <w:lang w:val="de-DE" w:eastAsia="de-DE"/>
        </w:rPr>
        <w:t>2</w:t>
      </w:r>
      <w:r w:rsidRPr="005A6A98">
        <w:rPr>
          <w:rFonts w:eastAsia="Times New Roman" w:cstheme="minorHAnsi"/>
          <w:lang w:val="de-DE" w:eastAsia="de-DE"/>
        </w:rPr>
        <w:t>) u skladu sa progresom betoniranja. Takođe, pre betoniranja svake ploče, dostaviti Nadzornom Inženjeru predviđeni utrošak sredstva za negu u litrama po m</w:t>
      </w:r>
      <w:r w:rsidRPr="005A6A98">
        <w:rPr>
          <w:rFonts w:eastAsia="Times New Roman" w:cstheme="minorHAnsi"/>
          <w:vertAlign w:val="superscript"/>
          <w:lang w:val="de-DE" w:eastAsia="de-DE"/>
        </w:rPr>
        <w:t>2</w:t>
      </w:r>
      <w:r w:rsidRPr="005A6A98">
        <w:rPr>
          <w:rFonts w:eastAsia="Times New Roman" w:cstheme="minorHAnsi"/>
          <w:lang w:val="de-DE" w:eastAsia="de-DE"/>
        </w:rPr>
        <w:t xml:space="preserve"> , u saglasnosti sa poglavljem  32.13.2. Nakon završetka betoniranja svake kolovozne ploče, sračunati stvarni utrošak nan</w:t>
      </w:r>
      <w:r w:rsidR="00AD6C87" w:rsidRPr="005A6A98">
        <w:rPr>
          <w:rFonts w:eastAsia="Times New Roman" w:cstheme="minorHAnsi"/>
          <w:lang w:val="de-DE" w:eastAsia="de-DE"/>
        </w:rPr>
        <w:t>ij</w:t>
      </w:r>
      <w:r w:rsidRPr="005A6A98">
        <w:rPr>
          <w:rFonts w:eastAsia="Times New Roman" w:cstheme="minorHAnsi"/>
          <w:lang w:val="de-DE" w:eastAsia="de-DE"/>
        </w:rPr>
        <w:t>etog sredstva za n</w:t>
      </w:r>
      <w:r w:rsidR="00AD6C87" w:rsidRPr="005A6A98">
        <w:rPr>
          <w:rFonts w:eastAsia="Times New Roman" w:cstheme="minorHAnsi"/>
          <w:lang w:val="de-DE" w:eastAsia="de-DE"/>
        </w:rPr>
        <w:t>j</w:t>
      </w:r>
      <w:r w:rsidRPr="005A6A98">
        <w:rPr>
          <w:rFonts w:eastAsia="Times New Roman" w:cstheme="minorHAnsi"/>
          <w:lang w:val="de-DE" w:eastAsia="de-DE"/>
        </w:rPr>
        <w:t>egu betona i dostaviti podatak Nadzornom  Inženjeru. Nanošenje sredstva za negu betona vrši se sa radne platforme.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Postaviti ćebad za n</w:t>
      </w:r>
      <w:r w:rsidR="00AD6C87" w:rsidRPr="005A6A98">
        <w:rPr>
          <w:rFonts w:eastAsia="Times New Roman" w:cstheme="minorHAnsi"/>
          <w:lang w:val="de-DE" w:eastAsia="de-DE"/>
        </w:rPr>
        <w:t>j</w:t>
      </w:r>
      <w:r w:rsidRPr="005A6A98">
        <w:rPr>
          <w:rFonts w:eastAsia="Times New Roman" w:cstheme="minorHAnsi"/>
          <w:lang w:val="de-DE" w:eastAsia="de-DE"/>
        </w:rPr>
        <w:t>egu betona što je pre moguće na sve izložene površine koje nisu u oplati sa minimalnim uticaje</w:t>
      </w:r>
      <w:r w:rsidR="00AD6C87" w:rsidRPr="005A6A98">
        <w:rPr>
          <w:rFonts w:eastAsia="Times New Roman" w:cstheme="minorHAnsi"/>
          <w:lang w:val="de-DE" w:eastAsia="de-DE"/>
        </w:rPr>
        <w:t>m na teksturu površine. Tako po</w:t>
      </w:r>
      <w:r w:rsidRPr="005A6A98">
        <w:rPr>
          <w:rFonts w:eastAsia="Times New Roman" w:cstheme="minorHAnsi"/>
          <w:lang w:val="de-DE" w:eastAsia="de-DE"/>
        </w:rPr>
        <w:t>staviti ćebad da imaju dovoljan preklop da bi se osiguralo adekvatno zadržavanje vlage. Pr</w:t>
      </w:r>
      <w:r w:rsidR="00AD6C87" w:rsidRPr="005A6A98">
        <w:rPr>
          <w:rFonts w:eastAsia="Times New Roman" w:cstheme="minorHAnsi"/>
          <w:lang w:val="de-DE" w:eastAsia="de-DE"/>
        </w:rPr>
        <w:t>ij</w:t>
      </w:r>
      <w:r w:rsidRPr="005A6A98">
        <w:rPr>
          <w:rFonts w:eastAsia="Times New Roman" w:cstheme="minorHAnsi"/>
          <w:lang w:val="de-DE" w:eastAsia="de-DE"/>
        </w:rPr>
        <w:t>e korišćenja ćebadi za n</w:t>
      </w:r>
      <w:r w:rsidR="00AD6C87" w:rsidRPr="005A6A98">
        <w:rPr>
          <w:rFonts w:eastAsia="Times New Roman" w:cstheme="minorHAnsi"/>
          <w:lang w:val="de-DE" w:eastAsia="de-DE"/>
        </w:rPr>
        <w:t>j</w:t>
      </w:r>
      <w:r w:rsidRPr="005A6A98">
        <w:rPr>
          <w:rFonts w:eastAsia="Times New Roman" w:cstheme="minorHAnsi"/>
          <w:lang w:val="de-DE" w:eastAsia="de-DE"/>
        </w:rPr>
        <w:t>egu betona, zakrpiti poderotine i druga oštećenja koja bi ih učinila neodgovarajućim. Odbaciti ćebad koji se ne mogu popraviti.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Nakvasiti svu ćebad odmah nakon postavljanja i održavati ih zasićenim vodom tokom sedmodnevnog perioda n</w:t>
      </w:r>
      <w:r w:rsidR="00AD6C87" w:rsidRPr="005A6A98">
        <w:rPr>
          <w:rFonts w:eastAsia="Times New Roman" w:cstheme="minorHAnsi"/>
          <w:lang w:val="de-DE" w:eastAsia="de-DE"/>
        </w:rPr>
        <w:t>j</w:t>
      </w:r>
      <w:r w:rsidRPr="005A6A98">
        <w:rPr>
          <w:rFonts w:eastAsia="Times New Roman" w:cstheme="minorHAnsi"/>
          <w:lang w:val="de-DE" w:eastAsia="de-DE"/>
        </w:rPr>
        <w:t>ege. Obezb</w:t>
      </w:r>
      <w:r w:rsidR="00AD6C87" w:rsidRPr="005A6A98">
        <w:rPr>
          <w:rFonts w:eastAsia="Times New Roman" w:cstheme="minorHAnsi"/>
          <w:lang w:val="de-DE" w:eastAsia="de-DE"/>
        </w:rPr>
        <w:t>j</w:t>
      </w:r>
      <w:r w:rsidRPr="005A6A98">
        <w:rPr>
          <w:rFonts w:eastAsia="Times New Roman" w:cstheme="minorHAnsi"/>
          <w:lang w:val="de-DE" w:eastAsia="de-DE"/>
        </w:rPr>
        <w:t xml:space="preserve">editi dovoljnu količinu pijaće vode na gradilištu, za potrebe kvašenja ćebadi.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Tamo gd</w:t>
      </w:r>
      <w:r w:rsidR="00AD6C87" w:rsidRPr="005A6A98">
        <w:rPr>
          <w:rFonts w:eastAsia="Times New Roman" w:cstheme="minorHAnsi"/>
          <w:lang w:val="de-DE" w:eastAsia="de-DE"/>
        </w:rPr>
        <w:t>j</w:t>
      </w:r>
      <w:r w:rsidRPr="005A6A98">
        <w:rPr>
          <w:rFonts w:eastAsia="Times New Roman" w:cstheme="minorHAnsi"/>
          <w:lang w:val="de-DE" w:eastAsia="de-DE"/>
        </w:rPr>
        <w:t xml:space="preserve">e će ploče biti korišćene za hodanje, kotrljanje ili drugi saobraćaj tokom ovih sedam dana, zaštititi ćebad i površine ploča od oštećenja postavljanjem drvenog patosa, patosa od šper-ploče ili drugog odobrenog materijala duž staza.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krajevi pokrivki  za n</w:t>
      </w:r>
      <w:r w:rsidR="00AD6C87" w:rsidRPr="005A6A98">
        <w:rPr>
          <w:rFonts w:eastAsia="Times New Roman" w:cstheme="minorHAnsi"/>
          <w:lang w:val="de-DE" w:eastAsia="de-DE"/>
        </w:rPr>
        <w:t>j</w:t>
      </w:r>
      <w:r w:rsidRPr="005A6A98">
        <w:rPr>
          <w:rFonts w:eastAsia="Times New Roman" w:cstheme="minorHAnsi"/>
          <w:lang w:val="de-DE" w:eastAsia="de-DE"/>
        </w:rPr>
        <w:t>egu beton</w:t>
      </w:r>
      <w:r w:rsidR="00AD6C87" w:rsidRPr="005A6A98">
        <w:rPr>
          <w:rFonts w:eastAsia="Times New Roman" w:cstheme="minorHAnsi"/>
          <w:lang w:val="de-DE" w:eastAsia="de-DE"/>
        </w:rPr>
        <w:t>a</w:t>
      </w:r>
      <w:r w:rsidRPr="005A6A98">
        <w:rPr>
          <w:rFonts w:eastAsia="Times New Roman" w:cstheme="minorHAnsi"/>
          <w:lang w:val="de-DE" w:eastAsia="de-DE"/>
        </w:rPr>
        <w:t xml:space="preserve"> urolaju kako bi se bi se omogućilo ravnanje sus</w:t>
      </w:r>
      <w:r w:rsidR="00AD6C87" w:rsidRPr="005A6A98">
        <w:rPr>
          <w:rFonts w:eastAsia="Times New Roman" w:cstheme="minorHAnsi"/>
          <w:lang w:val="de-DE" w:eastAsia="de-DE"/>
        </w:rPr>
        <w:t>j</w:t>
      </w:r>
      <w:r w:rsidRPr="005A6A98">
        <w:rPr>
          <w:rFonts w:eastAsia="Times New Roman" w:cstheme="minorHAnsi"/>
          <w:lang w:val="de-DE" w:eastAsia="de-DE"/>
        </w:rPr>
        <w:t xml:space="preserve">ednih ploča, održavati izložene površine vlažnim tokom ovog perioda.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Moguće je uklanjanje donje  oplate stranica nakon 72 sata ukoliko su ispunjeni uslovi iz poglavlja 32.11. Nan</w:t>
      </w:r>
      <w:r w:rsidR="00AD6C87" w:rsidRPr="005A6A98">
        <w:rPr>
          <w:rFonts w:eastAsia="Times New Roman" w:cstheme="minorHAnsi"/>
          <w:lang w:val="de-DE" w:eastAsia="de-DE"/>
        </w:rPr>
        <w:t>ij</w:t>
      </w:r>
      <w:r w:rsidRPr="005A6A98">
        <w:rPr>
          <w:rFonts w:eastAsia="Times New Roman" w:cstheme="minorHAnsi"/>
          <w:lang w:val="de-DE" w:eastAsia="de-DE"/>
        </w:rPr>
        <w:t>eti membranu za n</w:t>
      </w:r>
      <w:r w:rsidR="00AD6C87" w:rsidRPr="005A6A98">
        <w:rPr>
          <w:rFonts w:eastAsia="Times New Roman" w:cstheme="minorHAnsi"/>
          <w:lang w:val="de-DE" w:eastAsia="de-DE"/>
        </w:rPr>
        <w:t>j</w:t>
      </w:r>
      <w:r w:rsidRPr="005A6A98">
        <w:rPr>
          <w:rFonts w:eastAsia="Times New Roman" w:cstheme="minorHAnsi"/>
          <w:lang w:val="de-DE" w:eastAsia="de-DE"/>
        </w:rPr>
        <w:t>egu betona na sve površine sa kojih je skinuta oplata u roku od sat vremena. Membranu naneti u skladu sa poglavljem 32.13.2.</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A75ADB">
      <w:pPr>
        <w:rPr>
          <w:rFonts w:eastAsia="Times New Roman" w:cstheme="minorHAnsi"/>
          <w:b/>
          <w:u w:val="single"/>
          <w:lang w:val="de-DE" w:eastAsia="de-DE"/>
        </w:rPr>
      </w:pPr>
      <w:bookmarkStart w:id="776" w:name="_Toc408854300"/>
      <w:bookmarkStart w:id="777" w:name="_Toc410299639"/>
      <w:bookmarkStart w:id="778" w:name="_Toc415959134"/>
      <w:bookmarkStart w:id="779" w:name="_Toc43284252"/>
      <w:r w:rsidRPr="005A6A98">
        <w:rPr>
          <w:rFonts w:eastAsia="Times New Roman" w:cstheme="minorHAnsi"/>
          <w:b/>
          <w:u w:val="single"/>
          <w:lang w:val="de-DE" w:eastAsia="de-DE"/>
        </w:rPr>
        <w:t>Radne spojnice</w:t>
      </w:r>
      <w:bookmarkEnd w:id="776"/>
      <w:bookmarkEnd w:id="777"/>
      <w:bookmarkEnd w:id="778"/>
      <w:bookmarkEnd w:id="77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w:t>
      </w:r>
      <w:r w:rsidR="00D06FC6" w:rsidRPr="005A6A98">
        <w:rPr>
          <w:rFonts w:eastAsia="Times New Roman" w:cstheme="minorHAnsi"/>
          <w:lang w:val="de-DE" w:eastAsia="de-DE"/>
        </w:rPr>
        <w:t>j</w:t>
      </w:r>
      <w:r w:rsidRPr="005A6A98">
        <w:rPr>
          <w:rFonts w:eastAsia="Times New Roman" w:cstheme="minorHAnsi"/>
          <w:lang w:val="de-DE" w:eastAsia="de-DE"/>
        </w:rPr>
        <w:t>egovati radne spojnice kontinuiranim vlaženjem ili pomoću pokrivki.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A75ADB">
      <w:pPr>
        <w:rPr>
          <w:rFonts w:eastAsia="Times New Roman" w:cstheme="minorHAnsi"/>
          <w:b/>
          <w:u w:val="single"/>
          <w:lang w:val="de-DE" w:eastAsia="de-DE"/>
        </w:rPr>
      </w:pPr>
      <w:bookmarkStart w:id="780" w:name="_Toc408854301"/>
      <w:bookmarkStart w:id="781" w:name="_Toc410299640"/>
      <w:bookmarkStart w:id="782" w:name="_Toc415959135"/>
      <w:bookmarkStart w:id="783" w:name="_Toc43284253"/>
      <w:r w:rsidRPr="005A6A98">
        <w:rPr>
          <w:rFonts w:eastAsia="Times New Roman" w:cstheme="minorHAnsi"/>
          <w:b/>
          <w:u w:val="single"/>
          <w:lang w:val="de-DE" w:eastAsia="de-DE"/>
        </w:rPr>
        <w:t>Uklanjanje membrane za n</w:t>
      </w:r>
      <w:r w:rsidR="00D06FC6" w:rsidRPr="005A6A98">
        <w:rPr>
          <w:rFonts w:eastAsia="Times New Roman" w:cstheme="minorHAnsi"/>
          <w:b/>
          <w:u w:val="single"/>
          <w:lang w:val="de-DE" w:eastAsia="de-DE"/>
        </w:rPr>
        <w:t>j</w:t>
      </w:r>
      <w:r w:rsidRPr="005A6A98">
        <w:rPr>
          <w:rFonts w:eastAsia="Times New Roman" w:cstheme="minorHAnsi"/>
          <w:b/>
          <w:u w:val="single"/>
          <w:lang w:val="de-DE" w:eastAsia="de-DE"/>
        </w:rPr>
        <w:t>egu betona</w:t>
      </w:r>
      <w:bookmarkEnd w:id="780"/>
      <w:bookmarkEnd w:id="781"/>
      <w:bookmarkEnd w:id="782"/>
      <w:bookmarkEnd w:id="78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D06FC6" w:rsidRPr="005A6A98">
        <w:rPr>
          <w:rFonts w:eastAsia="Times New Roman" w:cstheme="minorHAnsi"/>
          <w:lang w:val="de-DE" w:eastAsia="de-DE"/>
        </w:rPr>
        <w:t>j</w:t>
      </w:r>
      <w:r w:rsidRPr="005A6A98">
        <w:rPr>
          <w:rFonts w:eastAsia="Times New Roman" w:cstheme="minorHAnsi"/>
          <w:lang w:val="de-DE" w:eastAsia="de-DE"/>
        </w:rPr>
        <w:t>editi najduže moguće trajanje n</w:t>
      </w:r>
      <w:r w:rsidR="00D06FC6" w:rsidRPr="005A6A98">
        <w:rPr>
          <w:rFonts w:eastAsia="Times New Roman" w:cstheme="minorHAnsi"/>
          <w:lang w:val="de-DE" w:eastAsia="de-DE"/>
        </w:rPr>
        <w:t>j</w:t>
      </w:r>
      <w:r w:rsidRPr="005A6A98">
        <w:rPr>
          <w:rFonts w:eastAsia="Times New Roman" w:cstheme="minorHAnsi"/>
          <w:lang w:val="de-DE" w:eastAsia="de-DE"/>
        </w:rPr>
        <w:t>ege betona; međutim, ukloniti membrane za n</w:t>
      </w:r>
      <w:r w:rsidR="00D06FC6" w:rsidRPr="005A6A98">
        <w:rPr>
          <w:rFonts w:eastAsia="Times New Roman" w:cstheme="minorHAnsi"/>
          <w:lang w:val="de-DE" w:eastAsia="de-DE"/>
        </w:rPr>
        <w:t>j</w:t>
      </w:r>
      <w:r w:rsidRPr="005A6A98">
        <w:rPr>
          <w:rFonts w:eastAsia="Times New Roman" w:cstheme="minorHAnsi"/>
          <w:lang w:val="de-DE" w:eastAsia="de-DE"/>
        </w:rPr>
        <w:t>egu sa d</w:t>
      </w:r>
      <w:r w:rsidR="00D06FC6" w:rsidRPr="005A6A98">
        <w:rPr>
          <w:rFonts w:eastAsia="Times New Roman" w:cstheme="minorHAnsi"/>
          <w:lang w:val="de-DE" w:eastAsia="de-DE"/>
        </w:rPr>
        <w:t>j</w:t>
      </w:r>
      <w:r w:rsidRPr="005A6A98">
        <w:rPr>
          <w:rFonts w:eastAsia="Times New Roman" w:cstheme="minorHAnsi"/>
          <w:lang w:val="de-DE" w:eastAsia="de-DE"/>
        </w:rPr>
        <w:t>elova elemenata koji će biti u kontaktu sa drugim betonom. Membrana može biti uklonjena p</w:t>
      </w:r>
      <w:r w:rsidR="00D06FC6" w:rsidRPr="005A6A98">
        <w:rPr>
          <w:rFonts w:eastAsia="Times New Roman" w:cstheme="minorHAnsi"/>
          <w:lang w:val="de-DE" w:eastAsia="de-DE"/>
        </w:rPr>
        <w:t>j</w:t>
      </w:r>
      <w:r w:rsidRPr="005A6A98">
        <w:rPr>
          <w:rFonts w:eastAsia="Times New Roman" w:cstheme="minorHAnsi"/>
          <w:lang w:val="de-DE" w:eastAsia="de-DE"/>
        </w:rPr>
        <w:t>eskarenjem ili čišćenjem vodenim mlazom. Čišćenje vodenim mlazom zaht</w:t>
      </w:r>
      <w:r w:rsidR="00D06FC6" w:rsidRPr="005A6A98">
        <w:rPr>
          <w:rFonts w:eastAsia="Times New Roman" w:cstheme="minorHAnsi"/>
          <w:lang w:val="de-DE" w:eastAsia="de-DE"/>
        </w:rPr>
        <w:t>j</w:t>
      </w:r>
      <w:r w:rsidRPr="005A6A98">
        <w:rPr>
          <w:rFonts w:eastAsia="Times New Roman" w:cstheme="minorHAnsi"/>
          <w:lang w:val="de-DE" w:eastAsia="de-DE"/>
        </w:rPr>
        <w:t>eva korišćenje pijaće vode i minimum pritiska od  200Atm.</w:t>
      </w:r>
    </w:p>
    <w:p w:rsidR="0032481F" w:rsidRDefault="0032481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Pr="005A6A98" w:rsidRDefault="00A621BF" w:rsidP="0032481F">
      <w:pPr>
        <w:spacing w:after="0" w:line="240" w:lineRule="auto"/>
        <w:jc w:val="both"/>
        <w:rPr>
          <w:rFonts w:eastAsia="Times New Roman" w:cstheme="minorHAnsi"/>
          <w:lang w:val="de-DE" w:eastAsia="de-DE"/>
        </w:rPr>
      </w:pPr>
    </w:p>
    <w:p w:rsidR="0032481F" w:rsidRPr="00A75ADB" w:rsidRDefault="00A75ADB" w:rsidP="00A75ADB">
      <w:pPr>
        <w:rPr>
          <w:b/>
          <w:lang w:val="de-DE" w:eastAsia="de-DE"/>
        </w:rPr>
      </w:pPr>
      <w:bookmarkStart w:id="784" w:name="_Toc408854302"/>
      <w:bookmarkStart w:id="785" w:name="_Toc410299641"/>
      <w:bookmarkStart w:id="786" w:name="_Toc415959136"/>
      <w:bookmarkStart w:id="787" w:name="_Toc43284254"/>
      <w:r w:rsidRPr="00A75ADB">
        <w:rPr>
          <w:b/>
          <w:lang w:val="de-DE" w:eastAsia="de-DE"/>
        </w:rPr>
        <w:lastRenderedPageBreak/>
        <w:t>ZAŠT</w:t>
      </w:r>
      <w:r w:rsidRPr="00A75ADB">
        <w:rPr>
          <w:b/>
        </w:rPr>
        <w:t>I</w:t>
      </w:r>
      <w:r w:rsidRPr="00A75ADB">
        <w:rPr>
          <w:b/>
          <w:lang w:val="de-DE" w:eastAsia="de-DE"/>
        </w:rPr>
        <w:t>TA BETONA</w:t>
      </w:r>
      <w:bookmarkEnd w:id="784"/>
      <w:bookmarkEnd w:id="785"/>
      <w:bookmarkEnd w:id="786"/>
      <w:bookmarkEnd w:id="787"/>
    </w:p>
    <w:p w:rsidR="0032481F" w:rsidRPr="00BE08A3" w:rsidRDefault="0032481F" w:rsidP="00BE08A3">
      <w:pPr>
        <w:rPr>
          <w:b/>
          <w:u w:val="single"/>
          <w:lang w:val="de-DE" w:eastAsia="de-DE"/>
        </w:rPr>
      </w:pPr>
      <w:bookmarkStart w:id="788" w:name="_Toc408854303"/>
      <w:bookmarkStart w:id="789" w:name="_Toc410299642"/>
      <w:bookmarkStart w:id="790" w:name="_Toc415959137"/>
      <w:bookmarkStart w:id="791" w:name="_Toc43284255"/>
      <w:r w:rsidRPr="00BE08A3">
        <w:rPr>
          <w:b/>
          <w:u w:val="single"/>
          <w:lang w:val="de-DE" w:eastAsia="de-DE"/>
        </w:rPr>
        <w:t>Otvaranje za saobraćaj</w:t>
      </w:r>
      <w:bookmarkEnd w:id="788"/>
      <w:bookmarkEnd w:id="789"/>
      <w:bookmarkEnd w:id="790"/>
      <w:bookmarkEnd w:id="79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Kolovozne ploče mosta su zatvorene za saobraćaj najmanje 14 dana nakon betoniranja a produžetak trajanja zatvora se preporučuje. Tokom betoniranja, Izvođač  može transportovati beton preko prethodno izlivenih ploča, nakon što su odstajale 24h, obezb</w:t>
      </w:r>
      <w:r w:rsidR="00D06FC6" w:rsidRPr="005A6A98">
        <w:rPr>
          <w:rFonts w:eastAsia="Times New Roman" w:cstheme="minorHAnsi"/>
          <w:lang w:val="de-DE" w:eastAsia="de-DE"/>
        </w:rPr>
        <w:t>j</w:t>
      </w:r>
      <w:r w:rsidRPr="005A6A98">
        <w:rPr>
          <w:rFonts w:eastAsia="Times New Roman" w:cstheme="minorHAnsi"/>
          <w:lang w:val="de-DE" w:eastAsia="de-DE"/>
        </w:rPr>
        <w:t>edivši daščanu stazu tako da je opterećenje na gredama.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BE08A3">
      <w:pPr>
        <w:rPr>
          <w:rFonts w:eastAsia="Times New Roman" w:cstheme="minorHAnsi"/>
          <w:b/>
          <w:u w:val="single"/>
          <w:lang w:val="de-DE" w:eastAsia="de-DE"/>
        </w:rPr>
      </w:pPr>
      <w:bookmarkStart w:id="792" w:name="_Toc408854304"/>
      <w:bookmarkStart w:id="793" w:name="_Toc410299643"/>
      <w:bookmarkStart w:id="794" w:name="_Toc415959138"/>
      <w:bookmarkStart w:id="795" w:name="_Toc43284256"/>
      <w:r w:rsidRPr="005A6A98">
        <w:rPr>
          <w:rFonts w:eastAsia="Times New Roman" w:cstheme="minorHAnsi"/>
          <w:b/>
          <w:u w:val="single"/>
          <w:lang w:val="de-DE" w:eastAsia="de-DE"/>
        </w:rPr>
        <w:t>Deponovanje materijala na kolovoznim pločama</w:t>
      </w:r>
      <w:bookmarkEnd w:id="792"/>
      <w:bookmarkEnd w:id="793"/>
      <w:bookmarkEnd w:id="794"/>
      <w:bookmarkEnd w:id="795"/>
    </w:p>
    <w:p w:rsidR="0032481F" w:rsidRPr="00BE08A3" w:rsidRDefault="0032481F" w:rsidP="00BE08A3">
      <w:pPr>
        <w:rPr>
          <w:b/>
          <w:lang w:val="de-DE" w:eastAsia="de-DE"/>
        </w:rPr>
      </w:pPr>
      <w:bookmarkStart w:id="796" w:name="_Toc408854305"/>
      <w:bookmarkStart w:id="797" w:name="_Toc410299644"/>
      <w:bookmarkStart w:id="798" w:name="_Toc415959139"/>
      <w:r w:rsidRPr="00BE08A3">
        <w:rPr>
          <w:b/>
          <w:lang w:val="de-DE" w:eastAsia="de-DE"/>
        </w:rPr>
        <w:t>Alternative</w:t>
      </w:r>
      <w:bookmarkEnd w:id="796"/>
      <w:bookmarkEnd w:id="797"/>
      <w:bookmarkEnd w:id="79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Kao alternativa, um</w:t>
      </w:r>
      <w:r w:rsidR="00D06FC6" w:rsidRPr="005A6A98">
        <w:rPr>
          <w:rFonts w:eastAsia="Times New Roman" w:cstheme="minorHAnsi"/>
          <w:lang w:val="de-DE" w:eastAsia="de-DE"/>
        </w:rPr>
        <w:t>j</w:t>
      </w:r>
      <w:r w:rsidRPr="005A6A98">
        <w:rPr>
          <w:rFonts w:eastAsia="Times New Roman" w:cstheme="minorHAnsi"/>
          <w:lang w:val="de-DE" w:eastAsia="de-DE"/>
        </w:rPr>
        <w:t>esto perioda mirovanja predviđenog u poglavlju 32.14.1, mogu se izliti probne gredice iz prim</w:t>
      </w:r>
      <w:r w:rsidR="00D06FC6" w:rsidRPr="005A6A98">
        <w:rPr>
          <w:rFonts w:eastAsia="Times New Roman" w:cstheme="minorHAnsi"/>
          <w:lang w:val="de-DE" w:eastAsia="de-DE"/>
        </w:rPr>
        <w:t>j</w:t>
      </w:r>
      <w:r w:rsidRPr="005A6A98">
        <w:rPr>
          <w:rFonts w:eastAsia="Times New Roman" w:cstheme="minorHAnsi"/>
          <w:lang w:val="de-DE" w:eastAsia="de-DE"/>
        </w:rPr>
        <w:t>enjenog betona  i n</w:t>
      </w:r>
      <w:r w:rsidR="00D06FC6" w:rsidRPr="005A6A98">
        <w:rPr>
          <w:rFonts w:eastAsia="Times New Roman" w:cstheme="minorHAnsi"/>
          <w:lang w:val="de-DE" w:eastAsia="de-DE"/>
        </w:rPr>
        <w:t>j</w:t>
      </w:r>
      <w:r w:rsidRPr="005A6A98">
        <w:rPr>
          <w:rFonts w:eastAsia="Times New Roman" w:cstheme="minorHAnsi"/>
          <w:lang w:val="de-DE" w:eastAsia="de-DE"/>
        </w:rPr>
        <w:t>egovati ih identično sa n</w:t>
      </w:r>
      <w:r w:rsidR="00D06FC6" w:rsidRPr="005A6A98">
        <w:rPr>
          <w:rFonts w:eastAsia="Times New Roman" w:cstheme="minorHAnsi"/>
          <w:lang w:val="de-DE" w:eastAsia="de-DE"/>
        </w:rPr>
        <w:t>j</w:t>
      </w:r>
      <w:r w:rsidRPr="005A6A98">
        <w:rPr>
          <w:rFonts w:eastAsia="Times New Roman" w:cstheme="minorHAnsi"/>
          <w:lang w:val="de-DE" w:eastAsia="de-DE"/>
        </w:rPr>
        <w:t>egom odgovarajućeg elementa konstrukcije. Kada rezultati ispitivanja pokažu čvrstoću na savijanje od 4.0MPa ili više, betonske kolovozne ploče mogu se otvoriti za saobraćaj.</w:t>
      </w:r>
    </w:p>
    <w:p w:rsidR="0032481F" w:rsidRPr="005A6A98" w:rsidRDefault="0032481F" w:rsidP="0032481F">
      <w:pPr>
        <w:spacing w:after="0" w:line="240" w:lineRule="auto"/>
        <w:jc w:val="both"/>
        <w:rPr>
          <w:rFonts w:eastAsia="Times New Roman" w:cstheme="minorHAnsi"/>
          <w:lang w:val="de-DE" w:eastAsia="de-DE"/>
        </w:rPr>
      </w:pPr>
    </w:p>
    <w:p w:rsidR="0032481F" w:rsidRPr="00BE08A3" w:rsidRDefault="00BE08A3" w:rsidP="00BE08A3">
      <w:pPr>
        <w:rPr>
          <w:b/>
          <w:lang w:val="de-DE" w:eastAsia="de-DE"/>
        </w:rPr>
      </w:pPr>
      <w:bookmarkStart w:id="799" w:name="_Toc408854306"/>
      <w:bookmarkStart w:id="800" w:name="_Toc410299645"/>
      <w:bookmarkStart w:id="801" w:name="_Toc415959140"/>
      <w:bookmarkStart w:id="802" w:name="_Toc43284257"/>
      <w:r w:rsidRPr="00BE08A3">
        <w:rPr>
          <w:b/>
          <w:lang w:val="de-DE" w:eastAsia="de-DE"/>
        </w:rPr>
        <w:t>ČIŠĆENJE I PREMAZIVANJE BETONSKIH POVRŠINA</w:t>
      </w:r>
      <w:bookmarkEnd w:id="799"/>
      <w:bookmarkEnd w:id="800"/>
      <w:bookmarkEnd w:id="801"/>
      <w:bookmarkEnd w:id="80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Betonske površine koje su planirane za premazivanje čiste se vodenim mlazom. Korisiti opremu za čišćenje vodenim mlazom sa radnim pritiskom od 200Atm, sa manometrom na ili blizu mlaznica radi kontrole radnog pritiska. Nakon čišćenja, naneti  završni premaz Klase 5, kako je naloženo u Tehničkoj dokumentaciji.</w:t>
      </w:r>
    </w:p>
    <w:p w:rsidR="0032481F" w:rsidRPr="005A6A98" w:rsidRDefault="0032481F" w:rsidP="0032481F">
      <w:pPr>
        <w:spacing w:after="0" w:line="240" w:lineRule="auto"/>
        <w:jc w:val="both"/>
        <w:rPr>
          <w:rFonts w:eastAsia="Times New Roman" w:cstheme="minorHAnsi"/>
          <w:lang w:val="de-DE" w:eastAsia="de-DE"/>
        </w:rPr>
      </w:pPr>
    </w:p>
    <w:p w:rsidR="0032481F" w:rsidRPr="00BE08A3" w:rsidRDefault="00BE08A3" w:rsidP="00BE08A3">
      <w:pPr>
        <w:rPr>
          <w:b/>
          <w:lang w:val="de-DE" w:eastAsia="de-DE"/>
        </w:rPr>
      </w:pPr>
      <w:bookmarkStart w:id="803" w:name="_Toc408854307"/>
      <w:bookmarkStart w:id="804" w:name="_Toc410299646"/>
      <w:bookmarkStart w:id="805" w:name="_Toc415959141"/>
      <w:bookmarkStart w:id="806" w:name="_Toc43284258"/>
      <w:r w:rsidRPr="00BE08A3">
        <w:rPr>
          <w:b/>
          <w:lang w:val="de-DE" w:eastAsia="de-DE"/>
        </w:rPr>
        <w:t>KLASIFIKACIJA PRSLINA U BETONSKIM KONSTRUKCIJAMA KOJE SE MORAJU POPUNITI</w:t>
      </w:r>
      <w:bookmarkEnd w:id="803"/>
      <w:bookmarkEnd w:id="804"/>
      <w:bookmarkEnd w:id="805"/>
      <w:bookmarkEnd w:id="80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Prsline se klasifikuju kao strukturalne i nestrukturalne. Ne popunjavati i ne popravljati strukturalne pukotine bez procedure unapr</w:t>
      </w:r>
      <w:r w:rsidR="00D06FC6" w:rsidRPr="005A6A98">
        <w:rPr>
          <w:rFonts w:eastAsia="Times New Roman" w:cstheme="minorHAnsi"/>
          <w:lang w:val="de-DE" w:eastAsia="de-DE"/>
        </w:rPr>
        <w:t>ij</w:t>
      </w:r>
      <w:r w:rsidRPr="005A6A98">
        <w:rPr>
          <w:rFonts w:eastAsia="Times New Roman" w:cstheme="minorHAnsi"/>
          <w:lang w:val="de-DE" w:eastAsia="de-DE"/>
        </w:rPr>
        <w:t>ed odobrene od strane Nadzornog Inženjera a prema  Poglavlju  34. Popuniti nestrukturalne prsline u skladu sa kriterijumima datim u tabeli 32-2, ispod. Strukturalne prsline su one koje su izazvane spoljašnjim silama koje prouzrokuju napone koji su veći od zatezne čvrstoće betona, uobičajeno nazivane radnim prslinama, i onih izazvanih preopterećenjem. Nestrukturalne prsline su one koje se javljaju kao rezultat atmosferskih uticaja i usled efektata lokalno skupljanja, uobičajeno nazivane prsline od skupljanja betona. U svakom slučaju, Nadzorni Inženjer mora odrediti kojoj vrsti prslina pripadaju.</w:t>
      </w: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Ispuniti prsline po nalogu Nadzornog  Inženjera prouzrokovane neadekvatnom n</w:t>
      </w:r>
      <w:r w:rsidR="00D06FC6" w:rsidRPr="005A6A98">
        <w:rPr>
          <w:rFonts w:eastAsia="Times New Roman" w:cstheme="minorHAnsi"/>
          <w:lang w:val="de-DE" w:eastAsia="de-DE"/>
        </w:rPr>
        <w:t>j</w:t>
      </w:r>
      <w:r w:rsidRPr="005A6A98">
        <w:rPr>
          <w:rFonts w:eastAsia="Times New Roman" w:cstheme="minorHAnsi"/>
          <w:lang w:val="de-DE" w:eastAsia="de-DE"/>
        </w:rPr>
        <w:t>egom ili neodgovarajućom ugradnjom betona, bez troškova po ŽICG. Sve ostale prsline koje su se pojavile u betonu ispuniti u skladu sa gore navedenim kao i Poglavljem 34. Kada ove radove odobri Nadzorni Inženjer, biće plaćene pod odgovarajućim stavkama za plaćanje, sadržanim u Poglavlju 34.</w:t>
      </w: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Pr="005A6A98" w:rsidRDefault="00A621B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372"/>
        <w:gridCol w:w="2296"/>
        <w:gridCol w:w="2160"/>
      </w:tblGrid>
      <w:tr w:rsidR="0032481F" w:rsidRPr="005A6A98" w:rsidTr="0032481F">
        <w:trPr>
          <w:trHeight w:val="473"/>
        </w:trPr>
        <w:tc>
          <w:tcPr>
            <w:tcW w:w="5000" w:type="pct"/>
            <w:gridSpan w:val="4"/>
            <w:shd w:val="clear" w:color="auto" w:fill="C0504D"/>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lastRenderedPageBreak/>
              <w:t>Kriterijum za saniranje nestrukturalnih prslina tokom izgradnje</w:t>
            </w:r>
          </w:p>
        </w:tc>
      </w:tr>
      <w:tr w:rsidR="0032481F" w:rsidRPr="005A6A98" w:rsidTr="0032481F">
        <w:trPr>
          <w:trHeight w:val="437"/>
        </w:trPr>
        <w:tc>
          <w:tcPr>
            <w:tcW w:w="1244" w:type="pct"/>
            <w:shd w:val="clear" w:color="auto" w:fill="EFD3D2"/>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Okruženje (*4)</w:t>
            </w:r>
          </w:p>
        </w:tc>
        <w:tc>
          <w:tcPr>
            <w:tcW w:w="1305" w:type="pct"/>
            <w:shd w:val="clear" w:color="auto" w:fill="EFD3D2"/>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Širina prsline</w:t>
            </w:r>
          </w:p>
        </w:tc>
        <w:tc>
          <w:tcPr>
            <w:tcW w:w="1263" w:type="pct"/>
            <w:shd w:val="clear" w:color="auto" w:fill="EFD3D2"/>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Položaj (*2)</w:t>
            </w:r>
          </w:p>
        </w:tc>
        <w:tc>
          <w:tcPr>
            <w:tcW w:w="1188" w:type="pct"/>
            <w:shd w:val="clear" w:color="auto" w:fill="EFD3D2"/>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Tretman (* 3 ) (*1)</w:t>
            </w:r>
          </w:p>
        </w:tc>
      </w:tr>
      <w:tr w:rsidR="0032481F" w:rsidRPr="005A6A98" w:rsidTr="0032481F">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Ekstremno agresivno</w:t>
            </w: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Manje od 0.2mm</w:t>
            </w: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Donji stroj (stubovi i obalni stubovi)i Gornji stroj (mostovska konstrukcija)</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Injektiranje epoksi smolama ili</w:t>
            </w:r>
          </w:p>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Zaptivanje kapilarnih pora sredstvom na bazi cementa</w:t>
            </w:r>
          </w:p>
        </w:tc>
      </w:tr>
      <w:tr w:rsidR="0032481F" w:rsidRPr="005A6A98" w:rsidTr="0032481F">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Veća od 0.2mm i manja od 0.4mm</w:t>
            </w: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Donji stroj uključujući Gornji stroj koji je niži od 5.0m u odnosu na kote postojećeg tla ili visokih voda</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Injektiranje epoksi smolama ili</w:t>
            </w:r>
          </w:p>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Zaptivanje kapilarnih pora sredstvom na bazi cementa</w:t>
            </w:r>
          </w:p>
        </w:tc>
      </w:tr>
      <w:tr w:rsidR="0032481F" w:rsidRPr="005A6A98" w:rsidTr="0032481F">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Gornji stroj uključujući d</w:t>
            </w:r>
            <w:r w:rsidR="00D06FC6" w:rsidRPr="005A6A98">
              <w:rPr>
                <w:rFonts w:eastAsia="Times New Roman" w:cstheme="minorHAnsi"/>
                <w:lang w:val="de-DE" w:eastAsia="de-DE"/>
              </w:rPr>
              <w:t>j</w:t>
            </w:r>
            <w:r w:rsidRPr="005A6A98">
              <w:rPr>
                <w:rFonts w:eastAsia="Times New Roman" w:cstheme="minorHAnsi"/>
                <w:lang w:val="de-DE" w:eastAsia="de-DE"/>
              </w:rPr>
              <w:t>elove Donjeg stroja viših od 5.0m iznad kote postojećeg terena ili visokih voda</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Injektiranje epoksi smolama ili</w:t>
            </w:r>
          </w:p>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Zaptivanje kapilarnih pora sredstvom na bazi cementa</w:t>
            </w:r>
          </w:p>
        </w:tc>
      </w:tr>
      <w:tr w:rsidR="0032481F" w:rsidRPr="005A6A98" w:rsidTr="0032481F">
        <w:trPr>
          <w:trHeight w:val="608"/>
        </w:trPr>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Veća od 0.4mm i manja od 0.6mm</w:t>
            </w: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Donji i Gornji stroj</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Injektiranje epoksi smolama</w:t>
            </w:r>
          </w:p>
        </w:tc>
      </w:tr>
      <w:tr w:rsidR="0032481F" w:rsidRPr="005A6A98" w:rsidTr="0032481F">
        <w:trPr>
          <w:trHeight w:val="527"/>
        </w:trPr>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Um</w:t>
            </w:r>
            <w:r w:rsidR="00D06FC6" w:rsidRPr="005A6A98">
              <w:rPr>
                <w:rFonts w:eastAsia="Times New Roman" w:cstheme="minorHAnsi"/>
                <w:lang w:val="de-DE" w:eastAsia="de-DE"/>
              </w:rPr>
              <w:t>j</w:t>
            </w:r>
            <w:r w:rsidRPr="005A6A98">
              <w:rPr>
                <w:rFonts w:eastAsia="Times New Roman" w:cstheme="minorHAnsi"/>
                <w:lang w:val="de-DE" w:eastAsia="de-DE"/>
              </w:rPr>
              <w:t>ereno agresivno</w:t>
            </w: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Manje od 0.2mm</w:t>
            </w: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Donji i Gornji stroj</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Ne tretirati</w:t>
            </w:r>
          </w:p>
        </w:tc>
      </w:tr>
      <w:tr w:rsidR="0032481F" w:rsidRPr="005A6A98" w:rsidTr="0032481F">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Veća od 0.2mm i manja od 0.4mm</w:t>
            </w: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Donji stroj uključujući Gornji stroj niži 5.0m  u odnosu na kotu postojećeg terena ili visokih voda</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Injektiranje epoksi smolama ili</w:t>
            </w:r>
          </w:p>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Zaptivanje kapilarnih pora sredstvom na bazi cementa</w:t>
            </w:r>
          </w:p>
        </w:tc>
      </w:tr>
      <w:tr w:rsidR="0032481F" w:rsidRPr="005A6A98" w:rsidTr="0032481F">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Gornji stroj uključujući d</w:t>
            </w:r>
            <w:r w:rsidR="00D06FC6" w:rsidRPr="005A6A98">
              <w:rPr>
                <w:rFonts w:eastAsia="Times New Roman" w:cstheme="minorHAnsi"/>
                <w:lang w:val="de-DE" w:eastAsia="de-DE"/>
              </w:rPr>
              <w:t>j</w:t>
            </w:r>
            <w:r w:rsidRPr="005A6A98">
              <w:rPr>
                <w:rFonts w:eastAsia="Times New Roman" w:cstheme="minorHAnsi"/>
                <w:lang w:val="de-DE" w:eastAsia="de-DE"/>
              </w:rPr>
              <w:t>elove Donjeg stroja viših od 5.0m iznad kote postojećeg terena ili visokih voda</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Ne tretirati</w:t>
            </w:r>
          </w:p>
        </w:tc>
      </w:tr>
      <w:tr w:rsidR="0032481F" w:rsidRPr="005A6A98" w:rsidTr="0032481F">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Veća od 0.4mm i manja od 0.6mm</w:t>
            </w: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Donji i Gornji stroj</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Injektiranje epoksi smolama ili</w:t>
            </w:r>
          </w:p>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Zaptivanje kapilarnih pora sredstvom na bazi cementa</w:t>
            </w:r>
          </w:p>
        </w:tc>
      </w:tr>
      <w:tr w:rsidR="0032481F" w:rsidRPr="005A6A98" w:rsidTr="0032481F">
        <w:trPr>
          <w:trHeight w:val="392"/>
        </w:trPr>
        <w:tc>
          <w:tcPr>
            <w:tcW w:w="1244"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Slabo agresivne</w:t>
            </w:r>
          </w:p>
        </w:tc>
        <w:tc>
          <w:tcPr>
            <w:tcW w:w="1305"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Manja od 0.6mm</w:t>
            </w:r>
          </w:p>
        </w:tc>
        <w:tc>
          <w:tcPr>
            <w:tcW w:w="1263"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Na bilo kom m</w:t>
            </w:r>
            <w:r w:rsidR="00D06FC6" w:rsidRPr="005A6A98">
              <w:rPr>
                <w:rFonts w:eastAsia="Times New Roman" w:cstheme="minorHAnsi"/>
                <w:lang w:val="de-DE" w:eastAsia="de-DE"/>
              </w:rPr>
              <w:t>j</w:t>
            </w:r>
            <w:r w:rsidRPr="005A6A98">
              <w:rPr>
                <w:rFonts w:eastAsia="Times New Roman" w:cstheme="minorHAnsi"/>
                <w:lang w:val="de-DE" w:eastAsia="de-DE"/>
              </w:rPr>
              <w:t>estu</w:t>
            </w:r>
          </w:p>
        </w:tc>
        <w:tc>
          <w:tcPr>
            <w:tcW w:w="1188" w:type="pct"/>
            <w:vAlign w:val="center"/>
          </w:tcPr>
          <w:p w:rsidR="0032481F" w:rsidRPr="005A6A98" w:rsidRDefault="0032481F" w:rsidP="0032481F">
            <w:pPr>
              <w:spacing w:after="0" w:line="240" w:lineRule="auto"/>
              <w:jc w:val="center"/>
              <w:rPr>
                <w:rFonts w:eastAsia="Times New Roman" w:cstheme="minorHAnsi"/>
                <w:lang w:val="de-DE" w:eastAsia="de-DE"/>
              </w:rPr>
            </w:pPr>
            <w:r w:rsidRPr="005A6A98">
              <w:rPr>
                <w:rFonts w:eastAsia="Times New Roman" w:cstheme="minorHAnsi"/>
                <w:lang w:val="de-DE" w:eastAsia="de-DE"/>
              </w:rPr>
              <w:t>Ne tretirati</w:t>
            </w:r>
          </w:p>
        </w:tc>
      </w:tr>
    </w:tbl>
    <w:p w:rsidR="0032481F" w:rsidRPr="005A6A98" w:rsidRDefault="0032481F" w:rsidP="0032481F">
      <w:pPr>
        <w:spacing w:after="0" w:line="240" w:lineRule="auto"/>
        <w:jc w:val="both"/>
        <w:rPr>
          <w:rFonts w:eastAsia="Times New Roman" w:cstheme="minorHAnsi"/>
          <w:lang w:val="de-DE" w:eastAsia="de-DE"/>
        </w:rPr>
      </w:pPr>
      <w:bookmarkStart w:id="807" w:name="_Toc415959592"/>
      <w:r w:rsidRPr="005A6A98">
        <w:rPr>
          <w:rFonts w:eastAsia="Times New Roman" w:cstheme="minorHAnsi"/>
          <w:lang w:val="de-DE" w:eastAsia="de-DE"/>
        </w:rPr>
        <w:t xml:space="preserve">Tabela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Tabela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5</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Kriterijum za saniranje nestrukturalnih prslina tokom izgradnje</w:t>
      </w:r>
      <w:bookmarkEnd w:id="807"/>
    </w:p>
    <w:p w:rsidR="0032481F" w:rsidRPr="005A6A98" w:rsidRDefault="0032481F" w:rsidP="0032481F">
      <w:pPr>
        <w:spacing w:after="0" w:line="240" w:lineRule="auto"/>
        <w:jc w:val="both"/>
        <w:rPr>
          <w:rFonts w:eastAsia="Times New Roman" w:cstheme="minorHAnsi"/>
          <w:lang w:val="de-DE" w:eastAsia="de-DE"/>
        </w:rPr>
      </w:pPr>
    </w:p>
    <w:p w:rsidR="0032481F" w:rsidRPr="00CC4D6F" w:rsidRDefault="00CC4D6F" w:rsidP="00CC4D6F">
      <w:pPr>
        <w:rPr>
          <w:b/>
          <w:lang w:val="de-DE" w:eastAsia="de-DE"/>
        </w:rPr>
      </w:pPr>
      <w:bookmarkStart w:id="808" w:name="_Toc408854308"/>
      <w:bookmarkStart w:id="809" w:name="_Toc410299647"/>
      <w:bookmarkStart w:id="810" w:name="_Toc415959142"/>
      <w:bookmarkStart w:id="811" w:name="_Toc43284259"/>
      <w:r w:rsidRPr="00CC4D6F">
        <w:rPr>
          <w:b/>
          <w:lang w:val="de-DE" w:eastAsia="de-DE"/>
        </w:rPr>
        <w:t>MJE</w:t>
      </w:r>
      <w:r w:rsidRPr="00CC4D6F">
        <w:rPr>
          <w:b/>
        </w:rPr>
        <w:t>R</w:t>
      </w:r>
      <w:r w:rsidRPr="00CC4D6F">
        <w:rPr>
          <w:b/>
          <w:lang w:val="de-DE" w:eastAsia="de-DE"/>
        </w:rPr>
        <w:t>ENJE</w:t>
      </w:r>
      <w:bookmarkEnd w:id="808"/>
      <w:bookmarkEnd w:id="809"/>
      <w:bookmarkEnd w:id="810"/>
      <w:bookmarkEnd w:id="811"/>
    </w:p>
    <w:p w:rsidR="0032481F" w:rsidRPr="00CC4D6F" w:rsidRDefault="0032481F" w:rsidP="00CC4D6F">
      <w:pPr>
        <w:rPr>
          <w:b/>
          <w:u w:val="single"/>
          <w:lang w:val="de-DE" w:eastAsia="de-DE"/>
        </w:rPr>
      </w:pPr>
      <w:bookmarkStart w:id="812" w:name="_Toc408854309"/>
      <w:bookmarkStart w:id="813" w:name="_Toc410299648"/>
      <w:bookmarkStart w:id="814" w:name="_Toc415959143"/>
      <w:bookmarkStart w:id="815" w:name="_Toc43284260"/>
      <w:r w:rsidRPr="00CC4D6F">
        <w:rPr>
          <w:b/>
          <w:u w:val="single"/>
          <w:lang w:val="de-DE" w:eastAsia="de-DE"/>
        </w:rPr>
        <w:t>Opšte</w:t>
      </w:r>
      <w:bookmarkEnd w:id="812"/>
      <w:bookmarkEnd w:id="813"/>
      <w:bookmarkEnd w:id="814"/>
      <w:bookmarkEnd w:id="81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Količina </w:t>
      </w:r>
      <w:r w:rsidR="00D06FC6" w:rsidRPr="005A6A98">
        <w:rPr>
          <w:rFonts w:eastAsia="Times New Roman" w:cstheme="minorHAnsi"/>
          <w:lang w:val="de-DE" w:eastAsia="de-DE"/>
        </w:rPr>
        <w:t>betona koja se plaća bić</w:t>
      </w:r>
      <w:r w:rsidRPr="005A6A98">
        <w:rPr>
          <w:rFonts w:eastAsia="Times New Roman" w:cstheme="minorHAnsi"/>
          <w:lang w:val="de-DE" w:eastAsia="de-DE"/>
        </w:rPr>
        <w:t>e izražena po zapremini, u kubnim metrima, za svak</w:t>
      </w:r>
      <w:r w:rsidR="00344CEF" w:rsidRPr="005A6A98">
        <w:rPr>
          <w:rFonts w:eastAsia="Times New Roman" w:cstheme="minorHAnsi"/>
          <w:lang w:val="de-DE" w:eastAsia="de-DE"/>
        </w:rPr>
        <w:t>u vrstu betona kako je prikazano</w:t>
      </w:r>
      <w:r w:rsidRPr="005A6A98">
        <w:rPr>
          <w:rFonts w:eastAsia="Times New Roman" w:cstheme="minorHAnsi"/>
          <w:lang w:val="de-DE" w:eastAsia="de-DE"/>
        </w:rPr>
        <w:t xml:space="preserve"> Tehničkom dokumentacijom, ugrađeno, završeno i primljeno. Bilo koji rad izvršen u skladu sa ovim Poglavljem, i gd</w:t>
      </w:r>
      <w:r w:rsidR="00344CEF" w:rsidRPr="005A6A98">
        <w:rPr>
          <w:rFonts w:eastAsia="Times New Roman" w:cstheme="minorHAnsi"/>
          <w:lang w:val="de-DE" w:eastAsia="de-DE"/>
        </w:rPr>
        <w:t>j</w:t>
      </w:r>
      <w:r w:rsidRPr="005A6A98">
        <w:rPr>
          <w:rFonts w:eastAsia="Times New Roman" w:cstheme="minorHAnsi"/>
          <w:lang w:val="de-DE" w:eastAsia="de-DE"/>
        </w:rPr>
        <w:t>e plaćanje neće biti po zapremini betona, m</w:t>
      </w:r>
      <w:r w:rsidR="00344CEF" w:rsidRPr="005A6A98">
        <w:rPr>
          <w:rFonts w:eastAsia="Times New Roman" w:cstheme="minorHAnsi"/>
          <w:lang w:val="de-DE" w:eastAsia="de-DE"/>
        </w:rPr>
        <w:t>j</w:t>
      </w:r>
      <w:r w:rsidRPr="005A6A98">
        <w:rPr>
          <w:rFonts w:eastAsia="Times New Roman" w:cstheme="minorHAnsi"/>
          <w:lang w:val="de-DE" w:eastAsia="de-DE"/>
        </w:rPr>
        <w:t>erenje i plažanje za takve radove biće kako je specificirano u Poglavlju u kojem je data detaljna specifikacija predmetnih radova. Nema posebnog plaćanja za zaht</w:t>
      </w:r>
      <w:r w:rsidR="00344CEF" w:rsidRPr="005A6A98">
        <w:rPr>
          <w:rFonts w:eastAsia="Times New Roman" w:cstheme="minorHAnsi"/>
          <w:lang w:val="de-DE" w:eastAsia="de-DE"/>
        </w:rPr>
        <w:t>j</w:t>
      </w:r>
      <w:r w:rsidRPr="005A6A98">
        <w:rPr>
          <w:rFonts w:eastAsia="Times New Roman" w:cstheme="minorHAnsi"/>
          <w:lang w:val="de-DE" w:eastAsia="de-DE"/>
        </w:rPr>
        <w:t>evanu završnu obradu betona.</w:t>
      </w:r>
    </w:p>
    <w:p w:rsidR="0032481F" w:rsidRPr="005A6A98" w:rsidRDefault="0032481F" w:rsidP="0032481F">
      <w:pPr>
        <w:spacing w:after="0" w:line="240" w:lineRule="auto"/>
        <w:jc w:val="both"/>
        <w:rPr>
          <w:rFonts w:eastAsia="Times New Roman" w:cstheme="minorHAnsi"/>
          <w:lang w:val="de-DE" w:eastAsia="de-DE"/>
        </w:rPr>
      </w:pPr>
    </w:p>
    <w:p w:rsidR="0032481F" w:rsidRPr="00CC4D6F" w:rsidRDefault="0032481F" w:rsidP="00CC4D6F">
      <w:pPr>
        <w:rPr>
          <w:b/>
          <w:u w:val="single"/>
          <w:lang w:val="de-DE" w:eastAsia="de-DE"/>
        </w:rPr>
      </w:pPr>
      <w:bookmarkStart w:id="816" w:name="_Toc408854310"/>
      <w:bookmarkStart w:id="817" w:name="_Toc410299649"/>
      <w:bookmarkStart w:id="818" w:name="_Toc415959144"/>
      <w:bookmarkStart w:id="819" w:name="_Toc43284261"/>
      <w:r w:rsidRPr="00CC4D6F">
        <w:rPr>
          <w:b/>
          <w:u w:val="single"/>
          <w:lang w:val="de-DE" w:eastAsia="de-DE"/>
        </w:rPr>
        <w:lastRenderedPageBreak/>
        <w:t>Proračun zapremine betona</w:t>
      </w:r>
      <w:bookmarkEnd w:id="816"/>
      <w:bookmarkEnd w:id="817"/>
      <w:bookmarkEnd w:id="818"/>
      <w:bookmarkEnd w:id="819"/>
    </w:p>
    <w:p w:rsidR="0032481F" w:rsidRPr="00CC4D6F" w:rsidRDefault="0032481F" w:rsidP="00CC4D6F">
      <w:pPr>
        <w:rPr>
          <w:rFonts w:eastAsia="Times New Roman" w:cstheme="minorHAnsi"/>
          <w:b/>
          <w:lang w:val="de-DE" w:eastAsia="de-DE"/>
        </w:rPr>
      </w:pPr>
      <w:bookmarkStart w:id="820" w:name="_Toc408854311"/>
      <w:bookmarkStart w:id="821" w:name="_Toc410299650"/>
      <w:bookmarkStart w:id="822" w:name="_Toc415959145"/>
      <w:r w:rsidRPr="00CC4D6F">
        <w:rPr>
          <w:b/>
          <w:lang w:val="de-DE" w:eastAsia="de-DE"/>
        </w:rPr>
        <w:t>Dimenzije</w:t>
      </w:r>
      <w:bookmarkEnd w:id="820"/>
      <w:bookmarkEnd w:id="821"/>
      <w:bookmarkEnd w:id="82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Količina betona će biti sračunata prema dimenzijama iz planova, u okviru preciznih linija prikazanih Tehničkom dokumentacijom. Odbitak zapremine neće biti kod barbakana, odvoda kolovoznih ploča  i svih otvora poprečnog pres</w:t>
      </w:r>
      <w:r w:rsidR="00344CEF" w:rsidRPr="005A6A98">
        <w:rPr>
          <w:rFonts w:eastAsia="Times New Roman" w:cstheme="minorHAnsi"/>
          <w:lang w:val="de-DE" w:eastAsia="de-DE"/>
        </w:rPr>
        <w:t>j</w:t>
      </w:r>
      <w:r w:rsidRPr="005A6A98">
        <w:rPr>
          <w:rFonts w:eastAsia="Times New Roman" w:cstheme="minorHAnsi"/>
          <w:lang w:val="de-DE" w:eastAsia="de-DE"/>
        </w:rPr>
        <w:t>eka jednakog ili manjeg od 15cm</w:t>
      </w:r>
      <w:r w:rsidRPr="005A6A98">
        <w:rPr>
          <w:rFonts w:eastAsia="Times New Roman" w:cstheme="minorHAnsi"/>
          <w:vertAlign w:val="superscript"/>
          <w:lang w:val="de-DE" w:eastAsia="de-DE"/>
        </w:rPr>
        <w:t>2</w:t>
      </w:r>
      <w:r w:rsidRPr="005A6A98">
        <w:rPr>
          <w:rFonts w:eastAsia="Times New Roman" w:cstheme="minorHAnsi"/>
          <w:lang w:val="de-DE" w:eastAsia="de-DE"/>
        </w:rPr>
        <w:t>.</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CC4D6F">
      <w:pPr>
        <w:rPr>
          <w:rFonts w:eastAsia="Times New Roman" w:cstheme="minorHAnsi"/>
          <w:b/>
          <w:lang w:val="de-DE" w:eastAsia="de-DE"/>
        </w:rPr>
      </w:pPr>
      <w:bookmarkStart w:id="823" w:name="_Toc408854312"/>
      <w:bookmarkStart w:id="824" w:name="_Toc410299651"/>
      <w:bookmarkStart w:id="825" w:name="_Toc415959146"/>
      <w:r w:rsidRPr="005A6A98">
        <w:rPr>
          <w:rFonts w:eastAsia="Times New Roman" w:cstheme="minorHAnsi"/>
          <w:b/>
          <w:lang w:val="de-DE" w:eastAsia="de-DE"/>
        </w:rPr>
        <w:t>Količine za plaćanje</w:t>
      </w:r>
      <w:bookmarkEnd w:id="823"/>
      <w:bookmarkEnd w:id="824"/>
      <w:bookmarkEnd w:id="82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Količina za plaćanje će biti ona data u originalnim plana, prem</w:t>
      </w:r>
      <w:r w:rsidR="00344CEF" w:rsidRPr="005A6A98">
        <w:rPr>
          <w:rFonts w:eastAsia="Times New Roman" w:cstheme="minorHAnsi"/>
          <w:lang w:val="de-DE" w:eastAsia="de-DE"/>
        </w:rPr>
        <w:t>j</w:t>
      </w:r>
      <w:r w:rsidRPr="005A6A98">
        <w:rPr>
          <w:rFonts w:eastAsia="Times New Roman" w:cstheme="minorHAnsi"/>
          <w:lang w:val="de-DE" w:eastAsia="de-DE"/>
        </w:rPr>
        <w:t>ereno kako je naznačeno u poglavlju 32.17.2.1. Tamo gd</w:t>
      </w:r>
      <w:r w:rsidR="00344CEF" w:rsidRPr="005A6A98">
        <w:rPr>
          <w:rFonts w:eastAsia="Times New Roman" w:cstheme="minorHAnsi"/>
          <w:lang w:val="de-DE" w:eastAsia="de-DE"/>
        </w:rPr>
        <w:t>j</w:t>
      </w:r>
      <w:r w:rsidRPr="005A6A98">
        <w:rPr>
          <w:rFonts w:eastAsia="Times New Roman" w:cstheme="minorHAnsi"/>
          <w:lang w:val="de-DE" w:eastAsia="de-DE"/>
        </w:rPr>
        <w:t>e planovi prikazuju orijentacionu količinu betona, beton će biti obračunat</w:t>
      </w:r>
      <w:r w:rsidR="00344CEF" w:rsidRPr="005A6A98">
        <w:rPr>
          <w:rFonts w:eastAsia="Times New Roman" w:cstheme="minorHAnsi"/>
          <w:lang w:val="de-DE" w:eastAsia="de-DE"/>
        </w:rPr>
        <w:t xml:space="preserve"> </w:t>
      </w:r>
      <w:r w:rsidRPr="005A6A98">
        <w:rPr>
          <w:rFonts w:eastAsia="Times New Roman" w:cstheme="minorHAnsi"/>
          <w:lang w:val="de-DE" w:eastAsia="de-DE"/>
        </w:rPr>
        <w:t>prema stvarno ugrađenoj i prihvaćenoj količini.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CC4D6F">
      <w:pPr>
        <w:rPr>
          <w:rFonts w:eastAsia="Times New Roman" w:cstheme="minorHAnsi"/>
          <w:b/>
          <w:lang w:val="de-DE" w:eastAsia="de-DE"/>
        </w:rPr>
      </w:pPr>
      <w:bookmarkStart w:id="826" w:name="_Toc408854313"/>
      <w:bookmarkStart w:id="827" w:name="_Toc410299652"/>
      <w:bookmarkStart w:id="828" w:name="_Toc415959147"/>
      <w:r w:rsidRPr="005A6A98">
        <w:rPr>
          <w:rFonts w:eastAsia="Times New Roman" w:cstheme="minorHAnsi"/>
          <w:b/>
          <w:lang w:val="de-DE" w:eastAsia="de-DE"/>
        </w:rPr>
        <w:t>Stavke koje nisu uključene u m</w:t>
      </w:r>
      <w:r w:rsidR="00344CEF" w:rsidRPr="005A6A98">
        <w:rPr>
          <w:rFonts w:eastAsia="Times New Roman" w:cstheme="minorHAnsi"/>
          <w:b/>
          <w:lang w:val="de-DE" w:eastAsia="de-DE"/>
        </w:rPr>
        <w:t>j</w:t>
      </w:r>
      <w:r w:rsidRPr="005A6A98">
        <w:rPr>
          <w:rFonts w:eastAsia="Times New Roman" w:cstheme="minorHAnsi"/>
          <w:b/>
          <w:lang w:val="de-DE" w:eastAsia="de-DE"/>
        </w:rPr>
        <w:t>erenje za plaćanja</w:t>
      </w:r>
      <w:bookmarkEnd w:id="826"/>
      <w:bookmarkEnd w:id="827"/>
      <w:bookmarkEnd w:id="82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Nikakva m</w:t>
      </w:r>
      <w:r w:rsidR="00344CEF" w:rsidRPr="005A6A98">
        <w:rPr>
          <w:rFonts w:eastAsia="Times New Roman" w:cstheme="minorHAnsi"/>
          <w:lang w:val="de-DE" w:eastAsia="de-DE"/>
        </w:rPr>
        <w:t>j</w:t>
      </w:r>
      <w:r w:rsidRPr="005A6A98">
        <w:rPr>
          <w:rFonts w:eastAsia="Times New Roman" w:cstheme="minorHAnsi"/>
          <w:lang w:val="de-DE" w:eastAsia="de-DE"/>
        </w:rPr>
        <w:t>erenja niti dodavanja neće biti moguća za rad ili materijal za oplate, skele, zagate, pumpanje, spregove, dilatacione spojnice idr. Zapremina svih materijala ugrađenih u beton, kao što su konstrukcioni čelik, glave šipova, itd.sa izuzetkom armature, biće odbijena pri izračunavanju betona koje će biti plaćen. Trošak nabavke i ugradnje moždanika mora biti uključen u jediničnu c</w:t>
      </w:r>
      <w:r w:rsidR="00344CEF" w:rsidRPr="005A6A98">
        <w:rPr>
          <w:rFonts w:eastAsia="Times New Roman" w:cstheme="minorHAnsi"/>
          <w:lang w:val="de-DE" w:eastAsia="de-DE"/>
        </w:rPr>
        <w:t>ij</w:t>
      </w:r>
      <w:r w:rsidRPr="005A6A98">
        <w:rPr>
          <w:rFonts w:eastAsia="Times New Roman" w:cstheme="minorHAnsi"/>
          <w:lang w:val="de-DE" w:eastAsia="de-DE"/>
        </w:rPr>
        <w:t>enu betona.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CC4D6F">
      <w:pPr>
        <w:rPr>
          <w:rFonts w:eastAsia="Times New Roman" w:cstheme="minorHAnsi"/>
          <w:b/>
          <w:u w:val="single"/>
          <w:lang w:val="de-DE" w:eastAsia="de-DE"/>
        </w:rPr>
      </w:pPr>
      <w:bookmarkStart w:id="829" w:name="_Toc408854314"/>
      <w:bookmarkStart w:id="830" w:name="_Toc410299653"/>
      <w:bookmarkStart w:id="831" w:name="_Toc415959148"/>
      <w:bookmarkStart w:id="832" w:name="_Toc43284262"/>
      <w:r w:rsidRPr="005A6A98">
        <w:rPr>
          <w:rFonts w:eastAsia="Times New Roman" w:cstheme="minorHAnsi"/>
          <w:b/>
          <w:u w:val="single"/>
          <w:lang w:val="de-DE" w:eastAsia="de-DE"/>
        </w:rPr>
        <w:t>Čišćenje i premazivanje betonskih površina</w:t>
      </w:r>
      <w:bookmarkEnd w:id="829"/>
      <w:bookmarkEnd w:id="830"/>
      <w:bookmarkEnd w:id="831"/>
      <w:bookmarkEnd w:id="83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Količina koja se plaća biće obračunata u m</w:t>
      </w:r>
      <w:r w:rsidRPr="005A6A98">
        <w:rPr>
          <w:rFonts w:eastAsia="Times New Roman" w:cstheme="minorHAnsi"/>
          <w:vertAlign w:val="superscript"/>
          <w:lang w:val="de-DE" w:eastAsia="de-DE"/>
        </w:rPr>
        <w:t>2</w:t>
      </w:r>
      <w:r w:rsidRPr="005A6A98">
        <w:rPr>
          <w:rFonts w:eastAsia="Times New Roman" w:cstheme="minorHAnsi"/>
          <w:lang w:val="de-DE" w:eastAsia="de-DE"/>
        </w:rPr>
        <w:t xml:space="preserve"> prema površinama prikazanim  Tehničkom dokumentacijom.</w:t>
      </w:r>
    </w:p>
    <w:p w:rsidR="0032481F" w:rsidRPr="005A6A98" w:rsidRDefault="0032481F" w:rsidP="0032481F">
      <w:pPr>
        <w:spacing w:after="0" w:line="240" w:lineRule="auto"/>
        <w:jc w:val="both"/>
        <w:rPr>
          <w:rFonts w:eastAsia="Times New Roman" w:cstheme="minorHAnsi"/>
          <w:lang w:val="de-DE" w:eastAsia="de-DE"/>
        </w:rPr>
      </w:pPr>
    </w:p>
    <w:p w:rsidR="0032481F" w:rsidRPr="00CC4D6F" w:rsidRDefault="00CC4D6F" w:rsidP="00CC4D6F">
      <w:pPr>
        <w:rPr>
          <w:b/>
          <w:lang w:val="de-DE" w:eastAsia="de-DE"/>
        </w:rPr>
      </w:pPr>
      <w:bookmarkStart w:id="833" w:name="_Toc408854315"/>
      <w:bookmarkStart w:id="834" w:name="_Toc410299654"/>
      <w:bookmarkStart w:id="835" w:name="_Toc415959149"/>
      <w:bookmarkStart w:id="836" w:name="_Toc43284263"/>
      <w:r w:rsidRPr="00CC4D6F">
        <w:rPr>
          <w:b/>
          <w:lang w:val="de-DE" w:eastAsia="de-DE"/>
        </w:rPr>
        <w:t>OSNOVA ZA PLAĆANJE</w:t>
      </w:r>
      <w:bookmarkEnd w:id="833"/>
      <w:bookmarkEnd w:id="834"/>
      <w:bookmarkEnd w:id="835"/>
      <w:bookmarkEnd w:id="836"/>
    </w:p>
    <w:p w:rsidR="0032481F" w:rsidRPr="005A6A98" w:rsidRDefault="0032481F" w:rsidP="00CC4D6F">
      <w:pPr>
        <w:rPr>
          <w:rFonts w:eastAsia="Times New Roman" w:cstheme="minorHAnsi"/>
          <w:b/>
          <w:u w:val="single"/>
          <w:lang w:val="de-DE" w:eastAsia="de-DE"/>
        </w:rPr>
      </w:pPr>
      <w:bookmarkStart w:id="837" w:name="_Toc408854316"/>
      <w:bookmarkStart w:id="838" w:name="_Toc410299655"/>
      <w:bookmarkStart w:id="839" w:name="_Toc415959150"/>
      <w:bookmarkStart w:id="840" w:name="_Toc43284264"/>
      <w:r w:rsidRPr="005A6A98">
        <w:rPr>
          <w:rFonts w:eastAsia="Times New Roman" w:cstheme="minorHAnsi"/>
          <w:b/>
          <w:u w:val="single"/>
          <w:lang w:val="de-DE" w:eastAsia="de-DE"/>
        </w:rPr>
        <w:t>Beton</w:t>
      </w:r>
      <w:bookmarkEnd w:id="837"/>
      <w:bookmarkEnd w:id="838"/>
      <w:bookmarkEnd w:id="839"/>
      <w:bookmarkEnd w:id="840"/>
    </w:p>
    <w:p w:rsidR="0032481F" w:rsidRPr="00CA0936" w:rsidRDefault="0032481F" w:rsidP="0032481F">
      <w:pPr>
        <w:keepNext/>
        <w:keepLines/>
        <w:numPr>
          <w:ilvl w:val="3"/>
          <w:numId w:val="0"/>
        </w:numPr>
        <w:tabs>
          <w:tab w:val="num" w:pos="1134"/>
        </w:tabs>
        <w:spacing w:before="240" w:after="240" w:line="240" w:lineRule="auto"/>
        <w:ind w:left="1134" w:hanging="1134"/>
        <w:outlineLvl w:val="3"/>
        <w:rPr>
          <w:rFonts w:eastAsia="Times New Roman" w:cstheme="minorHAnsi"/>
          <w:b/>
          <w:u w:val="single"/>
          <w:lang w:val="de-DE" w:eastAsia="de-DE"/>
        </w:rPr>
      </w:pPr>
      <w:bookmarkStart w:id="841" w:name="_Toc408854317"/>
      <w:bookmarkStart w:id="842" w:name="_Toc410299656"/>
      <w:bookmarkStart w:id="843" w:name="_Toc415959151"/>
      <w:r w:rsidRPr="00CA0936">
        <w:rPr>
          <w:rFonts w:eastAsia="Times New Roman" w:cstheme="minorHAnsi"/>
          <w:b/>
          <w:u w:val="single"/>
          <w:lang w:val="de-DE" w:eastAsia="de-DE"/>
        </w:rPr>
        <w:t>Opšte</w:t>
      </w:r>
      <w:bookmarkEnd w:id="841"/>
      <w:bookmarkEnd w:id="842"/>
      <w:bookmarkEnd w:id="84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344CEF" w:rsidRPr="005A6A98">
        <w:rPr>
          <w:rFonts w:eastAsia="Times New Roman" w:cstheme="minorHAnsi"/>
          <w:lang w:val="de-DE" w:eastAsia="de-DE"/>
        </w:rPr>
        <w:t>ij</w:t>
      </w:r>
      <w:r w:rsidRPr="005A6A98">
        <w:rPr>
          <w:rFonts w:eastAsia="Times New Roman" w:cstheme="minorHAnsi"/>
          <w:lang w:val="de-DE" w:eastAsia="de-DE"/>
        </w:rPr>
        <w:t>ena i plaćanje podrazum</w:t>
      </w:r>
      <w:r w:rsidR="00344CEF" w:rsidRPr="005A6A98">
        <w:rPr>
          <w:rFonts w:eastAsia="Times New Roman" w:cstheme="minorHAnsi"/>
          <w:lang w:val="de-DE" w:eastAsia="de-DE"/>
        </w:rPr>
        <w:t>j</w:t>
      </w:r>
      <w:r w:rsidRPr="005A6A98">
        <w:rPr>
          <w:rFonts w:eastAsia="Times New Roman" w:cstheme="minorHAnsi"/>
          <w:lang w:val="de-DE" w:eastAsia="de-DE"/>
        </w:rPr>
        <w:t>evaju punu kompenzaciju za svaku različitu vrstu prikazanu u Tehničkoj dokumentaciji.</w:t>
      </w:r>
      <w:r w:rsidRPr="005A6A98">
        <w:rPr>
          <w:rFonts w:eastAsia="Times New Roman" w:cstheme="minorHAnsi"/>
          <w:lang w:val="de-DE" w:eastAsia="de-DE"/>
        </w:rPr>
        <w:br/>
      </w:r>
    </w:p>
    <w:p w:rsidR="0032481F" w:rsidRPr="00CA0936" w:rsidRDefault="0032481F" w:rsidP="0032481F">
      <w:pPr>
        <w:keepNext/>
        <w:keepLines/>
        <w:numPr>
          <w:ilvl w:val="3"/>
          <w:numId w:val="0"/>
        </w:numPr>
        <w:tabs>
          <w:tab w:val="num" w:pos="1134"/>
        </w:tabs>
        <w:spacing w:before="240" w:after="240" w:line="240" w:lineRule="auto"/>
        <w:ind w:left="1134" w:hanging="1134"/>
        <w:outlineLvl w:val="3"/>
        <w:rPr>
          <w:rFonts w:eastAsia="Times New Roman" w:cstheme="minorHAnsi"/>
          <w:b/>
          <w:u w:val="single"/>
          <w:lang w:val="de-DE" w:eastAsia="de-DE"/>
        </w:rPr>
      </w:pPr>
      <w:bookmarkStart w:id="844" w:name="_Toc408854318"/>
      <w:bookmarkStart w:id="845" w:name="_Toc410299657"/>
      <w:bookmarkStart w:id="846" w:name="_Toc415959152"/>
      <w:r w:rsidRPr="00CA0936">
        <w:rPr>
          <w:rFonts w:eastAsia="Times New Roman" w:cstheme="minorHAnsi"/>
          <w:b/>
          <w:u w:val="single"/>
          <w:lang w:val="de-DE" w:eastAsia="de-DE"/>
        </w:rPr>
        <w:t>Beton ispod planirane dubine</w:t>
      </w:r>
      <w:bookmarkEnd w:id="844"/>
      <w:bookmarkEnd w:id="845"/>
      <w:bookmarkEnd w:id="84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Odobreni beton ispune ili podložni beton temelja  1.5m ili manje ispod projektovane kote dna ispune ili temelja, biće plaćeno prema jediničnoj c</w:t>
      </w:r>
      <w:r w:rsidR="00344CEF" w:rsidRPr="005A6A98">
        <w:rPr>
          <w:rFonts w:eastAsia="Times New Roman" w:cstheme="minorHAnsi"/>
          <w:lang w:val="de-DE" w:eastAsia="de-DE"/>
        </w:rPr>
        <w:t>ij</w:t>
      </w:r>
      <w:r w:rsidRPr="005A6A98">
        <w:rPr>
          <w:rFonts w:eastAsia="Times New Roman" w:cstheme="minorHAnsi"/>
          <w:lang w:val="de-DE" w:eastAsia="de-DE"/>
        </w:rPr>
        <w:t>eni za odgovarajući beton.</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Odobreni beton ispune (ili beton temelja kada ispuna nije predviđena) na dubini većoj od 1.5m ispod projektovane kote dna ispune ili temelja, biće isplaćeno pod stavkom Nepredviđenih radova.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Takvo plaćanje predstavljaju punu kompenzaciju za konstrukciju zagata, iskop i sve ostale troškove izazvane spuštanjem kote fundiranja.</w:t>
      </w:r>
    </w:p>
    <w:p w:rsidR="0032481F" w:rsidRPr="005A6A98" w:rsidRDefault="0032481F" w:rsidP="0032481F">
      <w:pPr>
        <w:spacing w:after="0" w:line="240" w:lineRule="auto"/>
        <w:jc w:val="both"/>
        <w:rPr>
          <w:rFonts w:eastAsia="Times New Roman" w:cstheme="minorHAnsi"/>
          <w:lang w:val="de-DE" w:eastAsia="de-DE"/>
        </w:rPr>
      </w:pPr>
    </w:p>
    <w:p w:rsidR="0032481F" w:rsidRPr="00CA0936" w:rsidRDefault="0032481F" w:rsidP="00CA0936">
      <w:pPr>
        <w:rPr>
          <w:u w:val="single"/>
          <w:lang w:val="de-DE" w:eastAsia="de-DE"/>
        </w:rPr>
      </w:pPr>
      <w:bookmarkStart w:id="847" w:name="_Toc408854319"/>
      <w:bookmarkStart w:id="848" w:name="_Toc410299658"/>
      <w:bookmarkStart w:id="849" w:name="_Toc415959153"/>
      <w:bookmarkStart w:id="850" w:name="_Toc43284265"/>
      <w:r w:rsidRPr="00CA0936">
        <w:rPr>
          <w:b/>
          <w:u w:val="single"/>
          <w:lang w:val="de-DE" w:eastAsia="de-DE"/>
        </w:rPr>
        <w:t>Armatura</w:t>
      </w:r>
      <w:bookmarkEnd w:id="847"/>
      <w:bookmarkEnd w:id="848"/>
      <w:bookmarkEnd w:id="849"/>
      <w:bookmarkEnd w:id="85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Armatura će biti m</w:t>
      </w:r>
      <w:r w:rsidR="00344CEF" w:rsidRPr="005A6A98">
        <w:rPr>
          <w:rFonts w:eastAsia="Times New Roman" w:cstheme="minorHAnsi"/>
          <w:lang w:val="de-DE" w:eastAsia="de-DE"/>
        </w:rPr>
        <w:t>j</w:t>
      </w:r>
      <w:r w:rsidRPr="005A6A98">
        <w:rPr>
          <w:rFonts w:eastAsia="Times New Roman" w:cstheme="minorHAnsi"/>
          <w:lang w:val="de-DE" w:eastAsia="de-DE"/>
        </w:rPr>
        <w:t>erena i plaćena kako je predviđeno  poglavljem 33. Armatura koja se koristi za vezu  čeličnih šipova sa betonskom naglavicom kao i armature u parapetima, gde se plaćanje vrši kroz jediničnu c</w:t>
      </w:r>
      <w:r w:rsidR="00344CEF" w:rsidRPr="005A6A98">
        <w:rPr>
          <w:rFonts w:eastAsia="Times New Roman" w:cstheme="minorHAnsi"/>
          <w:lang w:val="de-DE" w:eastAsia="de-DE"/>
        </w:rPr>
        <w:t>ij</w:t>
      </w:r>
      <w:r w:rsidRPr="005A6A98">
        <w:rPr>
          <w:rFonts w:eastAsia="Times New Roman" w:cstheme="minorHAnsi"/>
          <w:lang w:val="de-DE" w:eastAsia="de-DE"/>
        </w:rPr>
        <w:t>enu betona.</w:t>
      </w:r>
    </w:p>
    <w:p w:rsidR="0032481F" w:rsidRPr="005A6A98" w:rsidRDefault="0032481F" w:rsidP="0032481F">
      <w:pPr>
        <w:spacing w:after="0" w:line="240" w:lineRule="auto"/>
        <w:jc w:val="both"/>
        <w:rPr>
          <w:rFonts w:eastAsia="Times New Roman" w:cstheme="minorHAnsi"/>
          <w:lang w:val="de-DE" w:eastAsia="de-DE"/>
        </w:rPr>
      </w:pPr>
    </w:p>
    <w:p w:rsidR="0032481F" w:rsidRPr="00CA0936" w:rsidRDefault="0032481F" w:rsidP="00CA0936">
      <w:pPr>
        <w:rPr>
          <w:b/>
          <w:u w:val="single"/>
          <w:lang w:val="de-DE" w:eastAsia="de-DE"/>
        </w:rPr>
      </w:pPr>
      <w:bookmarkStart w:id="851" w:name="_Toc408854320"/>
      <w:bookmarkStart w:id="852" w:name="_Toc410299659"/>
      <w:bookmarkStart w:id="853" w:name="_Toc415959154"/>
      <w:bookmarkStart w:id="854" w:name="_Toc43284266"/>
      <w:r w:rsidRPr="00CA0936">
        <w:rPr>
          <w:b/>
          <w:u w:val="single"/>
          <w:lang w:val="de-DE" w:eastAsia="de-DE"/>
        </w:rPr>
        <w:lastRenderedPageBreak/>
        <w:t>Čišćenje i prekrivanje betonskih površina</w:t>
      </w:r>
      <w:bookmarkEnd w:id="851"/>
      <w:bookmarkEnd w:id="852"/>
      <w:bookmarkEnd w:id="853"/>
      <w:bookmarkEnd w:id="85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344CEF" w:rsidRPr="005A6A98">
        <w:rPr>
          <w:rFonts w:eastAsia="Times New Roman" w:cstheme="minorHAnsi"/>
          <w:lang w:val="de-DE" w:eastAsia="de-DE"/>
        </w:rPr>
        <w:t>ij</w:t>
      </w:r>
      <w:r w:rsidRPr="005A6A98">
        <w:rPr>
          <w:rFonts w:eastAsia="Times New Roman" w:cstheme="minorHAnsi"/>
          <w:lang w:val="de-DE" w:eastAsia="de-DE"/>
        </w:rPr>
        <w:t>ena i plaćanje predstavljaju punu kompenzaciju za sve potrebne radove i materijale. Trošak prekrivanja sv</w:t>
      </w:r>
      <w:r w:rsidR="00344CEF" w:rsidRPr="005A6A98">
        <w:rPr>
          <w:rFonts w:eastAsia="Times New Roman" w:cstheme="minorHAnsi"/>
          <w:lang w:val="de-DE" w:eastAsia="de-DE"/>
        </w:rPr>
        <w:t>j</w:t>
      </w:r>
      <w:r w:rsidRPr="005A6A98">
        <w:rPr>
          <w:rFonts w:eastAsia="Times New Roman" w:cstheme="minorHAnsi"/>
          <w:lang w:val="de-DE" w:eastAsia="de-DE"/>
        </w:rPr>
        <w:t>ežeg betona neće biti plaćen zasebno, već će biti uključen u jediničnu c</w:t>
      </w:r>
      <w:r w:rsidR="00344CEF" w:rsidRPr="005A6A98">
        <w:rPr>
          <w:rFonts w:eastAsia="Times New Roman" w:cstheme="minorHAnsi"/>
          <w:lang w:val="de-DE" w:eastAsia="de-DE"/>
        </w:rPr>
        <w:t>ij</w:t>
      </w:r>
      <w:r w:rsidRPr="005A6A98">
        <w:rPr>
          <w:rFonts w:eastAsia="Times New Roman" w:cstheme="minorHAnsi"/>
          <w:lang w:val="de-DE" w:eastAsia="de-DE"/>
        </w:rPr>
        <w:t>enu stavke na koju se odnosi.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CA0936">
      <w:pPr>
        <w:rPr>
          <w:rFonts w:eastAsia="Times New Roman" w:cstheme="minorHAnsi"/>
          <w:b/>
          <w:u w:val="single"/>
          <w:lang w:val="de-DE" w:eastAsia="de-DE"/>
        </w:rPr>
      </w:pPr>
      <w:bookmarkStart w:id="855" w:name="_Toc408854321"/>
      <w:bookmarkStart w:id="856" w:name="_Toc410299660"/>
      <w:bookmarkStart w:id="857" w:name="_Toc415959155"/>
      <w:bookmarkStart w:id="858" w:name="_Toc43284267"/>
      <w:r w:rsidRPr="005A6A98">
        <w:rPr>
          <w:rFonts w:eastAsia="Times New Roman" w:cstheme="minorHAnsi"/>
          <w:b/>
          <w:u w:val="single"/>
          <w:lang w:val="de-DE" w:eastAsia="de-DE"/>
        </w:rPr>
        <w:t>Opšte</w:t>
      </w:r>
      <w:bookmarkEnd w:id="855"/>
      <w:bookmarkEnd w:id="856"/>
      <w:bookmarkEnd w:id="857"/>
      <w:bookmarkEnd w:id="85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Gore navedene c</w:t>
      </w:r>
      <w:r w:rsidR="00344CEF" w:rsidRPr="005A6A98">
        <w:rPr>
          <w:rFonts w:eastAsia="Times New Roman" w:cstheme="minorHAnsi"/>
          <w:lang w:val="de-DE" w:eastAsia="de-DE"/>
        </w:rPr>
        <w:t>ij</w:t>
      </w:r>
      <w:r w:rsidRPr="005A6A98">
        <w:rPr>
          <w:rFonts w:eastAsia="Times New Roman" w:cstheme="minorHAnsi"/>
          <w:lang w:val="de-DE" w:eastAsia="de-DE"/>
        </w:rPr>
        <w:t>ene i plaćanja predstavljaju punu kompenzaciju svih radova predviđenih ovim poglavljem, uključujući svu oplatu, skele, spojnice, barbakane, odvodne kanale, c</w:t>
      </w:r>
      <w:r w:rsidR="00344CEF" w:rsidRPr="005A6A98">
        <w:rPr>
          <w:rFonts w:eastAsia="Times New Roman" w:cstheme="minorHAnsi"/>
          <w:lang w:val="de-DE" w:eastAsia="de-DE"/>
        </w:rPr>
        <w:t>ij</w:t>
      </w:r>
      <w:r w:rsidRPr="005A6A98">
        <w:rPr>
          <w:rFonts w:eastAsia="Times New Roman" w:cstheme="minorHAnsi"/>
          <w:lang w:val="de-DE" w:eastAsia="de-DE"/>
        </w:rPr>
        <w:t>evi, c</w:t>
      </w:r>
      <w:r w:rsidR="00344CEF" w:rsidRPr="005A6A98">
        <w:rPr>
          <w:rFonts w:eastAsia="Times New Roman" w:cstheme="minorHAnsi"/>
          <w:lang w:val="de-DE" w:eastAsia="de-DE"/>
        </w:rPr>
        <w:t>j</w:t>
      </w:r>
      <w:r w:rsidRPr="005A6A98">
        <w:rPr>
          <w:rFonts w:eastAsia="Times New Roman" w:cstheme="minorHAnsi"/>
          <w:lang w:val="de-DE" w:eastAsia="de-DE"/>
        </w:rPr>
        <w:t>evovode, ležišta, postavljanje anker zavrtanja i moždanika, završnu obradu površine i čišćenje, kako je prikazano u Tehničkoj dokumentaciji ili kako je naloženo. Nabavka i ugradnja “water stop” traka  se ne plaća posebno, već su uključene u jediničnu c</w:t>
      </w:r>
      <w:r w:rsidR="00344CEF" w:rsidRPr="005A6A98">
        <w:rPr>
          <w:rFonts w:eastAsia="Times New Roman" w:cstheme="minorHAnsi"/>
          <w:lang w:val="de-DE" w:eastAsia="de-DE"/>
        </w:rPr>
        <w:t>ij</w:t>
      </w:r>
      <w:r w:rsidRPr="005A6A98">
        <w:rPr>
          <w:rFonts w:eastAsia="Times New Roman" w:cstheme="minorHAnsi"/>
          <w:lang w:val="de-DE" w:eastAsia="de-DE"/>
        </w:rPr>
        <w:t xml:space="preserve">enu betona.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Osim u slučaju da je plaćanje predviđeno pod odvojenom stavkom u ponudi, gore navedene c</w:t>
      </w:r>
      <w:r w:rsidR="00344CEF" w:rsidRPr="005A6A98">
        <w:rPr>
          <w:rFonts w:eastAsia="Times New Roman" w:cstheme="minorHAnsi"/>
          <w:lang w:val="de-DE" w:eastAsia="de-DE"/>
        </w:rPr>
        <w:t>ij</w:t>
      </w:r>
      <w:r w:rsidRPr="005A6A98">
        <w:rPr>
          <w:rFonts w:eastAsia="Times New Roman" w:cstheme="minorHAnsi"/>
          <w:lang w:val="de-DE" w:eastAsia="de-DE"/>
        </w:rPr>
        <w:t>ene i plaćanja će takođe obuhvatiti čišćenje terena; uklanjanje postojećih konstrukcija; iskope, prema poglavljima 21, 22 i 23.</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ŽICG neće vršiti prom</w:t>
      </w:r>
      <w:r w:rsidR="00344CEF" w:rsidRPr="005A6A98">
        <w:rPr>
          <w:rFonts w:eastAsia="Times New Roman" w:cstheme="minorHAnsi"/>
          <w:lang w:val="de-DE" w:eastAsia="de-DE"/>
        </w:rPr>
        <w:t>j</w:t>
      </w:r>
      <w:r w:rsidRPr="005A6A98">
        <w:rPr>
          <w:rFonts w:eastAsia="Times New Roman" w:cstheme="minorHAnsi"/>
          <w:lang w:val="de-DE" w:eastAsia="de-DE"/>
        </w:rPr>
        <w:t>enu plaćanja kod betona gd</w:t>
      </w:r>
      <w:r w:rsidR="00344CEF" w:rsidRPr="005A6A98">
        <w:rPr>
          <w:rFonts w:eastAsia="Times New Roman" w:cstheme="minorHAnsi"/>
          <w:lang w:val="de-DE" w:eastAsia="de-DE"/>
        </w:rPr>
        <w:t>j</w:t>
      </w:r>
      <w:r w:rsidRPr="005A6A98">
        <w:rPr>
          <w:rFonts w:eastAsia="Times New Roman" w:cstheme="minorHAnsi"/>
          <w:lang w:val="de-DE" w:eastAsia="de-DE"/>
        </w:rPr>
        <w:t>e je dodavana ili smanjivana armatura.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ŽICG neće plaćati zagate, pumpanje, spregove ni druge materijale ili opremu koja neće postati deo završne konstrukcije. ŽICG neće plaćati za beton postavljen izvan linija predviđenih Tehničkom dokumentacijom.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koriste stalno ugrađenemetalne oplate za formiranje kolovoznih ploča mosta, oplate, beton potreban za ispunu udolina , veze, oslonci, podgrade, dodaci i različite stavke ili radovi potrebni za postavljanje oplata, biće uključeni u jediničnu c</w:t>
      </w:r>
      <w:r w:rsidR="00344CEF" w:rsidRPr="005A6A98">
        <w:rPr>
          <w:rFonts w:eastAsia="Times New Roman" w:cstheme="minorHAnsi"/>
          <w:lang w:val="de-DE" w:eastAsia="de-DE"/>
        </w:rPr>
        <w:t>ij</w:t>
      </w:r>
      <w:r w:rsidRPr="005A6A98">
        <w:rPr>
          <w:rFonts w:eastAsia="Times New Roman" w:cstheme="minorHAnsi"/>
          <w:lang w:val="de-DE" w:eastAsia="de-DE"/>
        </w:rPr>
        <w:t>enu prema Ugovoru za beton gornjeg stroja.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CA0936">
      <w:pPr>
        <w:rPr>
          <w:rFonts w:eastAsia="Times New Roman" w:cstheme="minorHAnsi"/>
          <w:b/>
          <w:u w:val="single"/>
          <w:lang w:val="de-DE" w:eastAsia="de-DE"/>
        </w:rPr>
      </w:pPr>
      <w:bookmarkStart w:id="859" w:name="_Toc408854322"/>
      <w:bookmarkStart w:id="860" w:name="_Toc410299661"/>
      <w:bookmarkStart w:id="861" w:name="_Toc415959156"/>
      <w:bookmarkStart w:id="862" w:name="_Toc43284268"/>
      <w:r w:rsidRPr="005A6A98">
        <w:rPr>
          <w:rFonts w:eastAsia="Times New Roman" w:cstheme="minorHAnsi"/>
          <w:b/>
          <w:u w:val="single"/>
          <w:lang w:val="de-DE" w:eastAsia="de-DE"/>
        </w:rPr>
        <w:t>Stavke za plaćanje</w:t>
      </w:r>
      <w:bookmarkEnd w:id="859"/>
      <w:bookmarkEnd w:id="860"/>
      <w:bookmarkEnd w:id="861"/>
      <w:bookmarkEnd w:id="862"/>
    </w:p>
    <w:p w:rsidR="0032481F" w:rsidRPr="005A6A98" w:rsidRDefault="0032481F" w:rsidP="000E6E05">
      <w:pPr>
        <w:numPr>
          <w:ilvl w:val="0"/>
          <w:numId w:val="5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Beton konstrukcije – po m</w:t>
      </w:r>
      <w:r w:rsidRPr="005A6A98">
        <w:rPr>
          <w:rFonts w:eastAsia="Times New Roman" w:cstheme="minorHAnsi"/>
          <w:vertAlign w:val="superscript"/>
          <w:lang w:val="de-DE" w:eastAsia="de-DE"/>
        </w:rPr>
        <w:t>3</w:t>
      </w:r>
    </w:p>
    <w:p w:rsidR="0032481F" w:rsidRPr="005A6A98" w:rsidRDefault="0032481F" w:rsidP="000E6E05">
      <w:pPr>
        <w:numPr>
          <w:ilvl w:val="0"/>
          <w:numId w:val="5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Beton p</w:t>
      </w:r>
      <w:r w:rsidR="00344CEF" w:rsidRPr="005A6A98">
        <w:rPr>
          <w:rFonts w:eastAsia="Times New Roman" w:cstheme="minorHAnsi"/>
          <w:lang w:val="de-DE" w:eastAsia="de-DE"/>
        </w:rPr>
        <w:t>j</w:t>
      </w:r>
      <w:r w:rsidRPr="005A6A98">
        <w:rPr>
          <w:rFonts w:eastAsia="Times New Roman" w:cstheme="minorHAnsi"/>
          <w:lang w:val="de-DE" w:eastAsia="de-DE"/>
        </w:rPr>
        <w:t>ešačkih staza – po m</w:t>
      </w:r>
      <w:r w:rsidRPr="005A6A98">
        <w:rPr>
          <w:rFonts w:eastAsia="Times New Roman" w:cstheme="minorHAnsi"/>
          <w:vertAlign w:val="superscript"/>
          <w:lang w:val="de-DE" w:eastAsia="de-DE"/>
        </w:rPr>
        <w:t>2</w:t>
      </w:r>
      <w:r w:rsidRPr="005A6A98">
        <w:rPr>
          <w:rFonts w:eastAsia="Times New Roman" w:cstheme="minorHAnsi"/>
          <w:lang w:val="de-DE" w:eastAsia="de-DE"/>
        </w:rPr>
        <w:t xml:space="preserve"> ili po m</w:t>
      </w:r>
      <w:r w:rsidRPr="005A6A98">
        <w:rPr>
          <w:rFonts w:eastAsia="Times New Roman" w:cstheme="minorHAnsi"/>
          <w:vertAlign w:val="superscript"/>
          <w:lang w:val="de-DE" w:eastAsia="de-DE"/>
        </w:rPr>
        <w:t>3</w:t>
      </w:r>
    </w:p>
    <w:p w:rsidR="0032481F" w:rsidRPr="005A6A98" w:rsidRDefault="0032481F" w:rsidP="000E6E05">
      <w:pPr>
        <w:numPr>
          <w:ilvl w:val="0"/>
          <w:numId w:val="5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Beton parapeta  – po m</w:t>
      </w:r>
      <w:r w:rsidRPr="005A6A98">
        <w:rPr>
          <w:rFonts w:eastAsia="Times New Roman" w:cstheme="minorHAnsi"/>
          <w:vertAlign w:val="superscript"/>
          <w:lang w:val="de-DE" w:eastAsia="de-DE"/>
        </w:rPr>
        <w:t>1</w:t>
      </w:r>
      <w:r w:rsidRPr="005A6A98">
        <w:rPr>
          <w:rFonts w:eastAsia="Times New Roman" w:cstheme="minorHAnsi"/>
          <w:lang w:val="de-DE" w:eastAsia="de-DE"/>
        </w:rPr>
        <w:t xml:space="preserve"> ili m</w:t>
      </w:r>
      <w:r w:rsidRPr="005A6A98">
        <w:rPr>
          <w:rFonts w:eastAsia="Times New Roman" w:cstheme="minorHAnsi"/>
          <w:vertAlign w:val="superscript"/>
          <w:lang w:val="de-DE" w:eastAsia="de-DE"/>
        </w:rPr>
        <w:t>3</w:t>
      </w:r>
    </w:p>
    <w:p w:rsidR="0032481F" w:rsidRPr="005A6A98" w:rsidRDefault="0032481F" w:rsidP="000E6E05">
      <w:pPr>
        <w:numPr>
          <w:ilvl w:val="0"/>
          <w:numId w:val="5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Čišćenje i premazivanje betonskih površina – po m</w:t>
      </w:r>
      <w:r w:rsidRPr="005A6A98">
        <w:rPr>
          <w:rFonts w:eastAsia="Times New Roman" w:cstheme="minorHAnsi"/>
          <w:vertAlign w:val="superscript"/>
          <w:lang w:val="de-DE" w:eastAsia="de-DE"/>
        </w:rPr>
        <w:t>2</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CA0936">
      <w:pPr>
        <w:rPr>
          <w:rFonts w:eastAsia="Times New Roman" w:cstheme="minorHAnsi"/>
          <w:b/>
          <w:caps/>
          <w:lang w:val="de-DE" w:eastAsia="de-DE"/>
        </w:rPr>
      </w:pPr>
      <w:bookmarkStart w:id="863" w:name="_Toc408854323"/>
      <w:bookmarkStart w:id="864" w:name="_Toc410299662"/>
      <w:bookmarkStart w:id="865" w:name="_Toc415959157"/>
      <w:bookmarkStart w:id="866" w:name="_Toc43284269"/>
      <w:r w:rsidRPr="00BB19BE">
        <w:rPr>
          <w:rFonts w:eastAsia="Times New Roman" w:cstheme="minorHAnsi"/>
          <w:b/>
          <w:caps/>
          <w:lang w:val="de-DE" w:eastAsia="de-DE"/>
        </w:rPr>
        <w:t>Pravilnici i standardi</w:t>
      </w:r>
      <w:bookmarkEnd w:id="863"/>
      <w:bookmarkEnd w:id="864"/>
      <w:bookmarkEnd w:id="865"/>
      <w:bookmarkEnd w:id="866"/>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31"/>
      </w:tblGrid>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Admixtures for concrete, mortar and grout - Part 2: Concrete admixtures - Definitions, requirements, conformity, marking and labeling</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934.6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Admixtures for concrete, mortar and grout - Part 6: Sampling, conformity control and evaluation of conformity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1008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Mixing water for concrete - Specification for sampling, testing and assessing the suitability of water, including water recovered from processes in the concrete industry, as mixing water for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1367.5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thermal and weathering properties of aggregates - Part 5: Determination of resistance to thermal shock</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10080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Steel for the reinforcement of concrete - Wieldable reinforcing steel – General (withdrawn 2006)</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12620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Aggregates for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12670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Natural stone - Terminology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13055.1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Lightweight aggregates - Part 1: Lightweight aggregates for concrete, mortar and grout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13139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Aggregates for mortar</w:t>
            </w:r>
          </w:p>
        </w:tc>
      </w:tr>
      <w:tr w:rsidR="0032481F" w:rsidRPr="00BB19BE" w:rsidTr="00A621BF">
        <w:trPr>
          <w:trHeight w:val="420"/>
        </w:trPr>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lastRenderedPageBreak/>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14889.1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Fibers for concrete - Part 1: Steel fibers - Definitions, specifications and conformity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14889.2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Fibers for concrete - Part 2: Polymer fibers - Definitions, specifications and conformity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15630.1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Steel for the reinforcement and prestressing of concrete - Test methods - Part 1: Reinforcing bars, wire rod and wire (ISO 15630-1:2002)</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15630.2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Steel for the reinforcement and prestressing of concrete - Test methods - Part 2: Welded fabric (ISO 15630-2:2002)</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15630.3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Steel for the reinforcement and prestressing of concrete - Test methods - Part 3: Prestressing steel (ISO 15630-3:2002)</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6782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Aggregates for concrete - Determination of bulk density</w:t>
            </w:r>
          </w:p>
        </w:tc>
      </w:tr>
    </w:tbl>
    <w:p w:rsidR="0032481F" w:rsidRPr="00BB19BE" w:rsidRDefault="0032481F" w:rsidP="0032481F">
      <w:pPr>
        <w:spacing w:after="0" w:line="240" w:lineRule="auto"/>
        <w:jc w:val="both"/>
        <w:rPr>
          <w:rFonts w:eastAsia="Times New Roman" w:cstheme="minorHAnsi"/>
          <w:lang w:val="de-DE" w:eastAsia="de-DE"/>
        </w:rPr>
      </w:pPr>
      <w:bookmarkStart w:id="867" w:name="_Toc415959593"/>
      <w:r w:rsidRPr="00BB19BE">
        <w:rPr>
          <w:rFonts w:eastAsia="Times New Roman" w:cstheme="minorHAnsi"/>
          <w:lang w:val="de-DE" w:eastAsia="de-DE"/>
        </w:rPr>
        <w:t xml:space="preserve">Tabela </w:t>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STYLEREF 1 \s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noBreakHyphen/>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SEQ Tabela \* ARABIC \s 1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6</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t>:pravilnici i standardi: Materijali-komponente</w:t>
      </w:r>
      <w:bookmarkEnd w:id="867"/>
    </w:p>
    <w:p w:rsidR="0032481F" w:rsidRPr="00BB19BE" w:rsidRDefault="0032481F" w:rsidP="0032481F">
      <w:pPr>
        <w:spacing w:after="0" w:line="240" w:lineRule="auto"/>
        <w:jc w:val="both"/>
        <w:rPr>
          <w:rFonts w:eastAsia="Times New Roman" w:cstheme="minorHAnsi"/>
          <w:lang w:val="de-DE" w:eastAsia="de-D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13"/>
      </w:tblGrid>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Gully tops and manhole tops for vehicular and pedestrian areas - Design requirements, type testing, marking, quality control</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Part 1: Specification, performance, production and conformity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1168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Hollow core slabs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1169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General rules for factory production control of glass-fiber reinforced cement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1340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2003</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kerb units - Requirements and test methods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12636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Products and systems for the protection and repair of concrete structures - Test methods - Determination of adhesion concrete to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13225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Linear structural elements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13369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Common rules for precast concrete products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13901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The use of the concept of concrete families for the production and conformity control of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14487.1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Sprayed concrete - Part 1: Definitions, specifications and conformity</w:t>
            </w:r>
          </w:p>
        </w:tc>
      </w:tr>
    </w:tbl>
    <w:p w:rsidR="0032481F" w:rsidRPr="00BB19BE" w:rsidRDefault="0032481F" w:rsidP="0032481F">
      <w:pPr>
        <w:spacing w:after="0" w:line="240" w:lineRule="auto"/>
        <w:jc w:val="both"/>
        <w:rPr>
          <w:rFonts w:eastAsia="Times New Roman" w:cstheme="minorHAnsi"/>
          <w:lang w:val="de-DE" w:eastAsia="de-DE"/>
        </w:rPr>
      </w:pPr>
      <w:bookmarkStart w:id="868" w:name="_Toc415959594"/>
      <w:r w:rsidRPr="00BB19BE">
        <w:rPr>
          <w:rFonts w:eastAsia="Times New Roman" w:cstheme="minorHAnsi"/>
          <w:lang w:val="de-DE" w:eastAsia="de-DE"/>
        </w:rPr>
        <w:t xml:space="preserve">Tabela </w:t>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STYLEREF 1 \s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noBreakHyphen/>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SEQ Tabela \* ARABIC \s 1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7</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t>: Pravilnici i standardi: Prefabrikovani betonski elementi</w:t>
      </w:r>
      <w:bookmarkEnd w:id="868"/>
    </w:p>
    <w:p w:rsidR="0032481F" w:rsidRPr="00BB19BE" w:rsidRDefault="0032481F" w:rsidP="0032481F">
      <w:pPr>
        <w:spacing w:after="0" w:line="240" w:lineRule="auto"/>
        <w:jc w:val="both"/>
        <w:rPr>
          <w:rFonts w:eastAsia="Times New Roman" w:cstheme="minorHAnsi"/>
          <w:lang w:val="de-DE" w:eastAsia="de-D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13"/>
      </w:tblGrid>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Part 1: Specification, performance, production and conformity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4019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consistency -Slump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4848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air content of freshly mixed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1: Sampling</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2: Slump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3: Vebe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4: Degree of compactability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5: Flow table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6: Density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7: Air content - Pressure methods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1: Cored specimens - Taking, examining and testing in compression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2: Non-destructive testing - Determination of rebound number</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3: Determination of pull-out force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 Part 4: Determination of ultrasonic pulse velocity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lastRenderedPageBreak/>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12629.1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Machines for the manufacture of constructional products from concrete and calcium-silicate - Safety - Part 1: Common requirements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12696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Cathodic protection of steel in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ENV</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13670.1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Execution of concrete structures - Part 1: Common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CEN/TS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13778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Mobile demolition machinery - Safety requirements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CEN/TR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13833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2003</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Qualification of construction enterprises</w:t>
            </w:r>
          </w:p>
        </w:tc>
      </w:tr>
    </w:tbl>
    <w:p w:rsidR="0032481F" w:rsidRPr="00BB19BE" w:rsidRDefault="0032481F" w:rsidP="0032481F">
      <w:pPr>
        <w:spacing w:after="0" w:line="240" w:lineRule="auto"/>
        <w:jc w:val="both"/>
        <w:rPr>
          <w:rFonts w:eastAsia="Times New Roman" w:cstheme="minorHAnsi"/>
          <w:lang w:val="de-DE" w:eastAsia="de-DE"/>
        </w:rPr>
      </w:pPr>
      <w:bookmarkStart w:id="869" w:name="_Toc415959595"/>
      <w:r w:rsidRPr="00BB19BE">
        <w:rPr>
          <w:rFonts w:eastAsia="Times New Roman" w:cstheme="minorHAnsi"/>
          <w:lang w:val="de-DE" w:eastAsia="de-DE"/>
        </w:rPr>
        <w:t xml:space="preserve">Tabela </w:t>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STYLEREF 1 \s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noBreakHyphen/>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SEQ Tabela \* ARABIC \s 1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8</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t>: Pravilnici i standardi: Konstrukcija</w:t>
      </w:r>
      <w:bookmarkEnd w:id="869"/>
    </w:p>
    <w:p w:rsidR="0032481F" w:rsidRDefault="0032481F" w:rsidP="0032481F">
      <w:pPr>
        <w:spacing w:after="0" w:line="240" w:lineRule="auto"/>
        <w:jc w:val="both"/>
        <w:rPr>
          <w:rFonts w:eastAsia="Times New Roman" w:cstheme="minorHAnsi"/>
          <w:lang w:val="de-DE" w:eastAsia="de-DE"/>
        </w:rPr>
      </w:pPr>
    </w:p>
    <w:p w:rsidR="005A6A98" w:rsidRPr="00BB19BE" w:rsidRDefault="005A6A98" w:rsidP="0032481F">
      <w:pPr>
        <w:spacing w:after="0" w:line="240" w:lineRule="auto"/>
        <w:jc w:val="both"/>
        <w:rPr>
          <w:rFonts w:eastAsia="Times New Roman" w:cstheme="minorHAnsi"/>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323"/>
      </w:tblGrid>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1: Determination of particle size distribution - Sieving method</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10: Assessment of fines - Grading of fillers (air jet sieving)</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2: Determination of particle size distribution - Test sieves, nominal size of apertures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3: Determination of particle shape - Flakiness index</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4: Determination of particle shape - Shape index</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5: Determination of percentage of crushed and broken surfaces in coarse aggregate particles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6: Assessment of surface characteristics - Flow coefficient of aggregates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7: Determination of shell content - Percentage of shells in coarse aggregates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 for geometrical properties of aggregates - Part 8: Assessment of fines - Sand equivalent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933.9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geometrical properties of aggregates - Part 9: Assessment of fines - Methylene blue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989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the bond behavior between reinforcing bars and autoclaved aerated concrete by the "Push-Out"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1170.1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glass-fiber reinforced cement - Part 1: Measuring the consistency of the matrix "Slump test" method</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1170.2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glass-fiber reinforced cement - Part 2: Measuring the fiber content in fresh GRC, "Wash out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1170.3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glass-fiber reinforced cement - Part 3: Measuring the fiber content of sprayed GRC</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1170.4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glass-fiber reinforced cement - Part 4: Measuring bending strength, "Simplified bending test" method</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1170.5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glass-fiber reinforced cement - Part 5: Measuring bending strength, "Complete bending test" method</w:t>
            </w:r>
          </w:p>
        </w:tc>
      </w:tr>
      <w:tr w:rsidR="0032481F" w:rsidRPr="00BB19BE" w:rsidTr="00A621BF">
        <w:trPr>
          <w:trHeight w:val="703"/>
        </w:trPr>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lastRenderedPageBreak/>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1170.6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glass-fiber reinforced cement - Part 6: Determination of the absorption of water by immersion and determination of the dry density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1170.7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glass-fiber reinforced cement - Part 7: Measurement of extremes of dimensional variations due to moisture content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1351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flexural strength of autoclaved aerated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1352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static modulus of elasticity under compression of autoclaved aerated concrete or lightweight aggregate concrete with open structure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1353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moisture content of autoclaved aerated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1355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creep strains under compression of autoclaved aerated concrete or lightweight aggregate concrete with open structure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1356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Performance test for prefabricated reinforced components of autoclaved aerated concrete or lightweight aggregate concrete with open structure under transverse load</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1367.5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Tests for thermal and weathering properties of aggregates - Part 5: Determination of resistance to thermal shock</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1542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Products and systems for the protection and repair of concrete structures - Test methods - Measurement of bond strength by pull-off</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1543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Products and systems for the protection and repair of concrete structures - Test methods - Determination of tensile strength development for polymers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1799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Products and systems for the protection and repair of concrete structures - Test methods - Tests to measure the suitability of structural bonding agents for application to concrete surface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1920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tests - Dimensions, tolerances and applicability of test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2736.1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tests - Test specimens - Part 1: Sampling of fresh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3766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Building and civil engineering drawings - Symbols for concrete reinforcement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4012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compressive strength of test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4013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flexural strength of test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4018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tensile splitting strength of test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4019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consistency - Slump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4110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consistency - Vebe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4111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consistency - Degree of compactibility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6274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Sieve analysis of aggregates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6275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hardened - Determination of density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6276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compacted, fresh - Determination of density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6782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Aggregates for concrete - Determination of bulk density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6783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Coarse aggregates for concrete -Determination of particle density and water absorption - Hydrostatic balance method</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6784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Concrete - Determination of static modulus of elasticity in compression</w:t>
            </w:r>
          </w:p>
        </w:tc>
      </w:tr>
      <w:tr w:rsidR="0032481F" w:rsidRPr="00BB19BE" w:rsidTr="00A621BF">
        <w:trPr>
          <w:trHeight w:val="420"/>
        </w:trPr>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lastRenderedPageBreak/>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7033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Fine and coarse aggregates for concrete - Determination of particle mass-per-volume and water absorption - Pyknometer method</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10168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Steel products - Inspection documents - List of information and description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12269.1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the bond behavior between reinforcing steel and autoclaved aerated concrete by the "beam test" - Part 1: Short term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12269.1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the bond behavior between reinforcing steel and autoclaved aerated concrete by the "beam test" - Part 1: Short term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12269.2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2003</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Determination of the bond behavior between reinforcing steel and autoclaved aerated concrete by the beam test - Part 2: Long term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1: Sampling</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2: Slump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3: Vebe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4: Degree of compactability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5: Flow table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6: Density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12350.7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fresh concrete - Part 7: Air content - Pressure methods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1: Shape, dimensions and other requirements for specimens and moulds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2: Making and curing specimens for strength tests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3: Compressive strength of test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4: Compressive strength - Specification for testing machines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5: Flexural strength of test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6: Tensile splitting strength of test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7: Density of hardened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12390.8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hardened concrete - Part 8: Depth of penetration of water under pressure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12407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Natural stone test methods - Petrographic examination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1: Cored specimens - Taking, examining and testing in compression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1: Cored specimens - Taking, examining and testing in compression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2: Non-destructive testing - Determination of rebound number</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2: Non-destructive testing - Determination of rebound number</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3: Determination of pull-out force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in structures - Part 3: Determination of pull-out force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 Part 4: Determination of ultrasonic pulse velocity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concrete - Part 4: Determination of ultrasonic pulse velocity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lastRenderedPageBreak/>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12636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Products and systems for the protection and repair of concrete structures - Test methods - Determination of adhesion concrete to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12670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Natural stone - Terminology</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12793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Measurement of the carbonation depth of hardened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13018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Non-destructive testing - Visual testing - General principles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13412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Products and systems for the protection and repair of concrete structures - Test methods - Determination of modulus of elasticity in compression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CEN/TS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14038.1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Electrochemical realkalization and chloride extraction treatments for reinforced concrete - Part 1: Realkalization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Products and systems for the protection and repair of concrete structures - Test methods - Determination of the expansion ratio and expansion evolution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14488.1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sprayed concrete - Sampling fresh and hardened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sprayed concrete - Part 2: Compressive strength of young sprayed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14488.3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sprayed concrete - Part 3: Flexural strengths (first peak, ultimate and residual) of fiber reinforced beam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14488.4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sprayed concrete - Part 4: Bond strength of cores by direct tension</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14488.5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sprayed concrete - Part 5: Determination of energy absorption capacity of fiber reinforced slab specimens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14488.6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sprayed concrete - Part 6: Thickness of concrete on a substrate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14488.7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sprayed concrete - Part 7: Fiber content of fiber reinforced concrete</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14649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Test method for strength retention of glass fibers in cement and concrete (SIC TEST)</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CEN/TR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14862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Precast concrete products - Full-scale testing requirements in standards on precast concrete products</w:t>
            </w:r>
          </w:p>
        </w:tc>
      </w:tr>
      <w:tr w:rsidR="0032481F" w:rsidRPr="00BB19BE"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CEN/TR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15177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Testing the freeze-thaw resistance of concrete - Internal structural damage</w:t>
            </w:r>
          </w:p>
        </w:tc>
      </w:tr>
    </w:tbl>
    <w:p w:rsidR="0032481F" w:rsidRPr="00BB19BE" w:rsidRDefault="0032481F" w:rsidP="0032481F">
      <w:pPr>
        <w:spacing w:after="0" w:line="240" w:lineRule="auto"/>
        <w:jc w:val="both"/>
        <w:rPr>
          <w:rFonts w:eastAsia="Times New Roman" w:cstheme="minorHAnsi"/>
          <w:lang w:val="de-DE" w:eastAsia="de-DE"/>
        </w:rPr>
      </w:pPr>
      <w:bookmarkStart w:id="870" w:name="_Toc415959596"/>
      <w:r w:rsidRPr="00BB19BE">
        <w:rPr>
          <w:rFonts w:eastAsia="Times New Roman" w:cstheme="minorHAnsi"/>
          <w:lang w:val="de-DE" w:eastAsia="de-DE"/>
        </w:rPr>
        <w:t xml:space="preserve">Tabela </w:t>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STYLEREF 1 \s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noBreakHyphen/>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SEQ Tabela \* ARABIC \s 1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9</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t>: Pravilnici i standardi: Testiranje</w:t>
      </w:r>
      <w:bookmarkEnd w:id="870"/>
    </w:p>
    <w:p w:rsidR="0032481F" w:rsidRPr="00BB19BE" w:rsidRDefault="0032481F" w:rsidP="0032481F">
      <w:pPr>
        <w:spacing w:after="0" w:line="240" w:lineRule="auto"/>
        <w:jc w:val="both"/>
        <w:rPr>
          <w:rFonts w:eastAsia="Times New Roman" w:cstheme="minorHAnsi"/>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1073"/>
        <w:gridCol w:w="716"/>
        <w:gridCol w:w="6271"/>
      </w:tblGrid>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EN </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1298</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Mobile access and working towers - Rules and guidelines for the preparation of an instruction manual</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3766</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Construction drawings - Simplified representation of concrete reinforcement (ISO 3766:2003)</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4066</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Construction drawings - Bar scheduling (ISO 4066:1994)</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4172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Technical drawings - Construction drawings - Drawings for the assembly of prefabricated structures (ISO 4172:1991)</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ISO £US</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4172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1995</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Technical drawings - Drawings for assembly of prefabricated structures</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5261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Technical drawings - Simplified representation of bars and profile sections (ISO 5261:1995)</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6284</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1999</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Construction drawings - Indication of limit deviations (ISO 6284:1996)</w:t>
            </w:r>
          </w:p>
        </w:tc>
      </w:tr>
      <w:tr w:rsidR="0032481F" w:rsidRPr="00BB19BE" w:rsidTr="00A621BF">
        <w:trPr>
          <w:trHeight w:val="703"/>
        </w:trPr>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lastRenderedPageBreak/>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7437</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Technical drawings - Construction drawings - General rules for execution of production drawings for prefabricated structural components (ISO 7437:1990)</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7519</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Technical drawings - Construction drawings - General principles of presentation for general arrangement and assembly drawings (ISO 7519:1991)</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12810.1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Façade scaffolds made of prefabricated components - Part 1: Products specifications</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12810.2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Façade scaffolds made of prefabricated components - Part 2: Particular methods of structural design</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12811.1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Temporary works equipment - Part 1: Scaffolds - Performance requirements and general design</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12811.2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Temporary works equipment - Part 2: Information on materials</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12811.3</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Temporary works equipment - Part 3: Load testing</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12812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Falsework - Performance requirements and general design</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12813</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Temporary works equipment - Load bearing towers of prefabricated components - Particular methods of structural design</w:t>
            </w:r>
          </w:p>
        </w:tc>
      </w:tr>
      <w:tr w:rsidR="0032481F" w:rsidRPr="00BB19BE"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13377</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2002</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Prefabricated timber formwork beams - Requirements, classification and assessment</w:t>
            </w:r>
          </w:p>
        </w:tc>
      </w:tr>
    </w:tbl>
    <w:p w:rsidR="0032481F" w:rsidRPr="00BB19BE" w:rsidRDefault="0032481F" w:rsidP="0032481F">
      <w:pPr>
        <w:spacing w:after="0" w:line="240" w:lineRule="auto"/>
        <w:jc w:val="both"/>
        <w:rPr>
          <w:rFonts w:eastAsia="Times New Roman" w:cstheme="minorHAnsi"/>
          <w:lang w:val="de-DE" w:eastAsia="de-DE"/>
        </w:rPr>
      </w:pPr>
      <w:bookmarkStart w:id="871" w:name="_Toc415959597"/>
      <w:r w:rsidRPr="00BB19BE">
        <w:rPr>
          <w:rFonts w:eastAsia="Times New Roman" w:cstheme="minorHAnsi"/>
          <w:lang w:val="de-DE" w:eastAsia="de-DE"/>
        </w:rPr>
        <w:t xml:space="preserve">Tabela </w:t>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STYLEREF 1 \s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noBreakHyphen/>
      </w:r>
      <w:r w:rsidR="00271017" w:rsidRPr="00BB19BE">
        <w:rPr>
          <w:rFonts w:eastAsia="Times New Roman" w:cstheme="minorHAnsi"/>
          <w:lang w:val="de-DE" w:eastAsia="de-DE"/>
        </w:rPr>
        <w:fldChar w:fldCharType="begin"/>
      </w:r>
      <w:r w:rsidRPr="00BB19BE">
        <w:rPr>
          <w:rFonts w:eastAsia="Times New Roman" w:cstheme="minorHAnsi"/>
          <w:lang w:val="de-DE" w:eastAsia="de-DE"/>
        </w:rPr>
        <w:instrText xml:space="preserve"> SEQ Tabela \* ARABIC \s 1 </w:instrText>
      </w:r>
      <w:r w:rsidR="00271017" w:rsidRPr="00BB19BE">
        <w:rPr>
          <w:rFonts w:eastAsia="Times New Roman" w:cstheme="minorHAnsi"/>
          <w:lang w:val="de-DE" w:eastAsia="de-DE"/>
        </w:rPr>
        <w:fldChar w:fldCharType="separate"/>
      </w:r>
      <w:r w:rsidR="00587D7E" w:rsidRPr="00BB19BE">
        <w:rPr>
          <w:rFonts w:eastAsia="Times New Roman" w:cstheme="minorHAnsi"/>
          <w:noProof/>
          <w:lang w:val="de-DE" w:eastAsia="de-DE"/>
        </w:rPr>
        <w:t>10</w:t>
      </w:r>
      <w:r w:rsidR="00271017" w:rsidRPr="00BB19BE">
        <w:rPr>
          <w:rFonts w:eastAsia="Times New Roman" w:cstheme="minorHAnsi"/>
          <w:noProof/>
          <w:lang w:val="de-DE" w:eastAsia="de-DE"/>
        </w:rPr>
        <w:fldChar w:fldCharType="end"/>
      </w:r>
      <w:r w:rsidRPr="00BB19BE">
        <w:rPr>
          <w:rFonts w:eastAsia="Times New Roman" w:cstheme="minorHAnsi"/>
          <w:lang w:val="de-DE" w:eastAsia="de-DE"/>
        </w:rPr>
        <w:t>: Pravilnici i standardi: Prethodni radovi</w:t>
      </w:r>
      <w:bookmarkEnd w:id="871"/>
    </w:p>
    <w:p w:rsidR="0032481F" w:rsidRDefault="0032481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Pr="00BB19BE" w:rsidRDefault="00A621BF" w:rsidP="0032481F">
      <w:pPr>
        <w:spacing w:after="0" w:line="240" w:lineRule="auto"/>
        <w:jc w:val="both"/>
        <w:rPr>
          <w:rFonts w:eastAsia="Times New Roman" w:cstheme="minorHAnsi"/>
          <w:lang w:val="de-DE" w:eastAsia="de-DE"/>
        </w:rPr>
      </w:pPr>
    </w:p>
    <w:p w:rsidR="00235631" w:rsidRPr="00BB19BE" w:rsidRDefault="00235631" w:rsidP="00235631">
      <w:pPr>
        <w:spacing w:after="0" w:line="240" w:lineRule="auto"/>
        <w:jc w:val="both"/>
        <w:rPr>
          <w:rFonts w:eastAsia="Times New Roman" w:cstheme="minorHAnsi"/>
          <w:lang w:val="de-DE" w:eastAsia="de-DE"/>
        </w:rPr>
      </w:pPr>
    </w:p>
    <w:p w:rsidR="0032481F" w:rsidRPr="00BB19BE" w:rsidRDefault="0032481F" w:rsidP="0032481F">
      <w:pPr>
        <w:rPr>
          <w:rFonts w:cstheme="minorHAnsi"/>
          <w:b/>
          <w:lang w:val="de-DE"/>
        </w:rPr>
      </w:pPr>
      <w:bookmarkStart w:id="872" w:name="_Toc415959158"/>
      <w:r w:rsidRPr="00BB19BE">
        <w:rPr>
          <w:rFonts w:cstheme="minorHAnsi"/>
          <w:b/>
          <w:lang w:val="de-DE"/>
        </w:rPr>
        <w:lastRenderedPageBreak/>
        <w:t>Tehnički uslovi za izvođenje radova na mostu Tara I – Stub br.2 (Izvod iz Glavnog projekta investicionog održavanja)</w:t>
      </w:r>
    </w:p>
    <w:p w:rsidR="0032481F" w:rsidRPr="00BB19BE" w:rsidRDefault="0032481F" w:rsidP="0032481F">
      <w:pPr>
        <w:rPr>
          <w:rFonts w:cstheme="minorHAnsi"/>
          <w:b/>
          <w:color w:val="FF0000"/>
          <w:lang w:val="de-DE"/>
        </w:rPr>
      </w:pPr>
      <w:r w:rsidRPr="00BB19BE">
        <w:rPr>
          <w:rFonts w:cstheme="minorHAnsi"/>
          <w:b/>
          <w:color w:val="FF0000"/>
          <w:lang w:val="de-DE"/>
        </w:rPr>
        <w:t>Poglavlje 33</w:t>
      </w:r>
    </w:p>
    <w:p w:rsidR="0032481F" w:rsidRPr="00CA0936" w:rsidRDefault="0032481F" w:rsidP="00CA0936">
      <w:pPr>
        <w:rPr>
          <w:b/>
          <w:u w:val="single"/>
          <w:lang w:val="de-DE" w:eastAsia="de-DE"/>
        </w:rPr>
      </w:pPr>
      <w:bookmarkStart w:id="873" w:name="_Toc43284270"/>
      <w:r w:rsidRPr="00CA0936">
        <w:rPr>
          <w:b/>
          <w:u w:val="single"/>
          <w:lang w:val="de-DE" w:eastAsia="de-DE"/>
        </w:rPr>
        <w:t>33. Armaturni čelik</w:t>
      </w:r>
      <w:bookmarkEnd w:id="872"/>
      <w:bookmarkEnd w:id="873"/>
    </w:p>
    <w:p w:rsidR="0032481F" w:rsidRPr="00BB19BE" w:rsidRDefault="0032481F" w:rsidP="00CA0936">
      <w:pPr>
        <w:rPr>
          <w:rFonts w:eastAsia="Times New Roman" w:cstheme="minorHAnsi"/>
          <w:b/>
          <w:caps/>
          <w:lang w:val="de-DE" w:eastAsia="de-DE"/>
        </w:rPr>
      </w:pPr>
      <w:bookmarkStart w:id="874" w:name="_Toc408854325"/>
      <w:bookmarkStart w:id="875" w:name="_Toc410299664"/>
      <w:bookmarkStart w:id="876" w:name="_Toc415959159"/>
      <w:bookmarkStart w:id="877" w:name="_Toc43284271"/>
      <w:r w:rsidRPr="00BB19BE">
        <w:rPr>
          <w:rFonts w:eastAsia="Times New Roman" w:cstheme="minorHAnsi"/>
          <w:b/>
          <w:caps/>
          <w:lang w:val="de-DE" w:eastAsia="de-DE"/>
        </w:rPr>
        <w:t>Opis</w:t>
      </w:r>
      <w:bookmarkEnd w:id="874"/>
      <w:bookmarkEnd w:id="875"/>
      <w:bookmarkEnd w:id="876"/>
      <w:bookmarkEnd w:id="877"/>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Dostaviti i ugraditi u beton armaturni čelik u projekovanom kvalitetu, vrsti, veličini i količini.</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CA0936">
      <w:pPr>
        <w:rPr>
          <w:rFonts w:eastAsia="Times New Roman" w:cstheme="minorHAnsi"/>
          <w:b/>
          <w:caps/>
          <w:lang w:val="de-DE" w:eastAsia="de-DE"/>
        </w:rPr>
      </w:pPr>
      <w:bookmarkStart w:id="878" w:name="_Toc408854326"/>
      <w:bookmarkStart w:id="879" w:name="_Toc410299665"/>
      <w:bookmarkStart w:id="880" w:name="_Toc415959160"/>
      <w:bookmarkStart w:id="881" w:name="_Toc43284272"/>
      <w:r w:rsidRPr="00BB19BE">
        <w:rPr>
          <w:rFonts w:eastAsia="Times New Roman" w:cstheme="minorHAnsi"/>
          <w:b/>
          <w:caps/>
          <w:lang w:val="de-DE" w:eastAsia="de-DE"/>
        </w:rPr>
        <w:t>Materijali</w:t>
      </w:r>
      <w:bookmarkEnd w:id="878"/>
      <w:bookmarkEnd w:id="879"/>
      <w:bookmarkEnd w:id="880"/>
      <w:bookmarkEnd w:id="881"/>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Materijali moraju da ispune sledeće uslove:</w:t>
      </w:r>
    </w:p>
    <w:p w:rsidR="0032481F" w:rsidRPr="00BB19BE" w:rsidRDefault="0032481F" w:rsidP="0032481F">
      <w:pPr>
        <w:spacing w:after="0" w:line="240" w:lineRule="auto"/>
        <w:jc w:val="both"/>
        <w:rPr>
          <w:rFonts w:eastAsia="Times New Roman" w:cstheme="minorHAnsi"/>
          <w:lang w:val="de-DE" w:eastAsia="de-DE"/>
        </w:rPr>
      </w:pPr>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Armaturne šipke...................................................................................</w:t>
      </w:r>
      <w:r w:rsidR="00A621BF">
        <w:rPr>
          <w:rFonts w:eastAsia="Times New Roman" w:cstheme="minorHAnsi"/>
          <w:lang w:val="de-DE" w:eastAsia="de-DE"/>
        </w:rPr>
        <w:t>.</w:t>
      </w:r>
      <w:r w:rsidRPr="00BB19BE">
        <w:rPr>
          <w:rFonts w:eastAsia="Times New Roman" w:cstheme="minorHAnsi"/>
          <w:lang w:val="de-DE" w:eastAsia="de-DE"/>
        </w:rPr>
        <w:t>....EN 10080</w:t>
      </w:r>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Mrežasta armatura................................................................................</w:t>
      </w:r>
      <w:r w:rsidR="00A621BF">
        <w:rPr>
          <w:rFonts w:eastAsia="Times New Roman" w:cstheme="minorHAnsi"/>
          <w:lang w:val="de-DE" w:eastAsia="de-DE"/>
        </w:rPr>
        <w:t>.</w:t>
      </w:r>
      <w:r w:rsidRPr="00BB19BE">
        <w:rPr>
          <w:rFonts w:eastAsia="Times New Roman" w:cstheme="minorHAnsi"/>
          <w:lang w:val="de-DE" w:eastAsia="de-DE"/>
        </w:rPr>
        <w:t>...EN 10080</w:t>
      </w:r>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Kvalitet čelika donjeg stroja mosta....................................................</w:t>
      </w:r>
      <w:r w:rsidR="003D2210">
        <w:rPr>
          <w:rFonts w:eastAsia="Times New Roman" w:cstheme="minorHAnsi"/>
          <w:lang w:val="de-DE" w:eastAsia="de-DE"/>
        </w:rPr>
        <w:t>.</w:t>
      </w:r>
      <w:r w:rsidRPr="00BB19BE">
        <w:rPr>
          <w:rFonts w:eastAsia="Times New Roman" w:cstheme="minorHAnsi"/>
          <w:lang w:val="de-DE" w:eastAsia="de-DE"/>
        </w:rPr>
        <w:t>.</w:t>
      </w:r>
      <w:r w:rsidR="00A621BF">
        <w:rPr>
          <w:rFonts w:eastAsia="Times New Roman" w:cstheme="minorHAnsi"/>
          <w:lang w:val="de-DE" w:eastAsia="de-DE"/>
        </w:rPr>
        <w:t>.</w:t>
      </w:r>
      <w:r w:rsidRPr="00BB19BE">
        <w:rPr>
          <w:rFonts w:eastAsia="Times New Roman" w:cstheme="minorHAnsi"/>
          <w:lang w:val="de-DE" w:eastAsia="de-DE"/>
        </w:rPr>
        <w:t>.</w:t>
      </w:r>
      <w:r w:rsidR="00B618EC">
        <w:rPr>
          <w:rFonts w:eastAsia="Times New Roman" w:cstheme="minorHAnsi"/>
          <w:lang w:val="de-DE" w:eastAsia="de-DE"/>
        </w:rPr>
        <w:t>.</w:t>
      </w:r>
      <w:r w:rsidRPr="00BB19BE">
        <w:rPr>
          <w:rFonts w:eastAsia="Times New Roman" w:cstheme="minorHAnsi"/>
          <w:lang w:val="de-DE" w:eastAsia="de-DE"/>
        </w:rPr>
        <w:t>.....B 500 B</w:t>
      </w:r>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Kvalitet čelika gornjeg stroja mosta (grede i kolovozna ploča mosta)...</w:t>
      </w:r>
      <w:r w:rsidR="00B618EC">
        <w:rPr>
          <w:rFonts w:eastAsia="Times New Roman" w:cstheme="minorHAnsi"/>
          <w:lang w:val="de-DE" w:eastAsia="de-DE"/>
        </w:rPr>
        <w:t>.</w:t>
      </w:r>
      <w:r w:rsidR="003D2210">
        <w:rPr>
          <w:rFonts w:eastAsia="Times New Roman" w:cstheme="minorHAnsi"/>
          <w:lang w:val="de-DE" w:eastAsia="de-DE"/>
        </w:rPr>
        <w:t>...</w:t>
      </w:r>
      <w:r w:rsidR="00B618EC">
        <w:rPr>
          <w:rFonts w:eastAsia="Times New Roman" w:cstheme="minorHAnsi"/>
          <w:lang w:val="de-DE" w:eastAsia="de-DE"/>
        </w:rPr>
        <w:t>....</w:t>
      </w:r>
      <w:r w:rsidRPr="00BB19BE">
        <w:rPr>
          <w:rFonts w:eastAsia="Times New Roman" w:cstheme="minorHAnsi"/>
          <w:lang w:val="de-DE" w:eastAsia="de-DE"/>
        </w:rPr>
        <w:t>..B 500 C</w:t>
      </w:r>
    </w:p>
    <w:p w:rsidR="0032481F" w:rsidRPr="00BB19BE" w:rsidRDefault="0032481F" w:rsidP="0032481F">
      <w:pPr>
        <w:spacing w:after="0" w:line="240" w:lineRule="auto"/>
        <w:jc w:val="both"/>
        <w:rPr>
          <w:rFonts w:eastAsia="Times New Roman" w:cstheme="minorHAnsi"/>
          <w:lang w:val="de-DE" w:eastAsia="de-DE"/>
        </w:rPr>
      </w:pPr>
    </w:p>
    <w:p w:rsidR="0032481F" w:rsidRPr="00360873" w:rsidRDefault="00360873" w:rsidP="00360873">
      <w:pPr>
        <w:rPr>
          <w:b/>
          <w:lang w:val="de-DE" w:eastAsia="de-DE"/>
        </w:rPr>
      </w:pPr>
      <w:bookmarkStart w:id="882" w:name="_Toc408854327"/>
      <w:bookmarkStart w:id="883" w:name="_Toc410299666"/>
      <w:bookmarkStart w:id="884" w:name="_Toc415959161"/>
      <w:bookmarkStart w:id="885" w:name="_Toc43284273"/>
      <w:r w:rsidRPr="00360873">
        <w:rPr>
          <w:b/>
          <w:lang w:val="de-DE" w:eastAsia="de-DE"/>
        </w:rPr>
        <w:t>ZAŠTITA MATERIJALA</w:t>
      </w:r>
      <w:bookmarkEnd w:id="882"/>
      <w:bookmarkEnd w:id="883"/>
      <w:bookmarkEnd w:id="884"/>
      <w:bookmarkEnd w:id="885"/>
    </w:p>
    <w:p w:rsidR="0032481F" w:rsidRPr="00BB19BE" w:rsidRDefault="0032481F" w:rsidP="0032481F">
      <w:pPr>
        <w:spacing w:after="0" w:line="240" w:lineRule="auto"/>
        <w:jc w:val="both"/>
        <w:rPr>
          <w:rFonts w:eastAsia="Times New Roman" w:cstheme="minorHAnsi"/>
          <w:lang w:val="de-DE" w:eastAsia="de-DE"/>
        </w:rPr>
      </w:pPr>
      <w:r w:rsidRPr="00BB19BE">
        <w:rPr>
          <w:rFonts w:eastAsia="Times New Roman" w:cstheme="minorHAnsi"/>
          <w:lang w:val="de-DE" w:eastAsia="de-DE"/>
        </w:rPr>
        <w:t xml:space="preserve">Skladištiti armaturu iznad površine zemlje, na platformi, sankama ili drugim skelama i štiti ga koliko god je to moguće od mehaničkih oštećenja i površinskog propadanje izazvanih izlaganjem uslovima koji dovode do rđanja. Prilikom postavljanja armature voditi računa da je armatura bez rđe, kamenca, prljavštine, boje, ulja i drugih stranih materijala. </w:t>
      </w:r>
    </w:p>
    <w:p w:rsidR="0032481F" w:rsidRPr="00BB19BE" w:rsidRDefault="0032481F" w:rsidP="0032481F">
      <w:pPr>
        <w:spacing w:after="0" w:line="240" w:lineRule="auto"/>
        <w:jc w:val="both"/>
        <w:rPr>
          <w:rFonts w:eastAsia="Times New Roman" w:cstheme="minorHAnsi"/>
          <w:lang w:val="de-DE" w:eastAsia="de-DE"/>
        </w:rPr>
      </w:pPr>
    </w:p>
    <w:p w:rsidR="0032481F" w:rsidRPr="005A6A98" w:rsidRDefault="0032481F" w:rsidP="00360873">
      <w:pPr>
        <w:rPr>
          <w:rFonts w:eastAsia="Times New Roman" w:cstheme="minorHAnsi"/>
          <w:b/>
          <w:caps/>
          <w:lang w:val="de-DE" w:eastAsia="de-DE"/>
        </w:rPr>
      </w:pPr>
      <w:bookmarkStart w:id="886" w:name="_Toc408854328"/>
      <w:bookmarkStart w:id="887" w:name="_Toc410299667"/>
      <w:bookmarkStart w:id="888" w:name="_Toc415959162"/>
      <w:bookmarkStart w:id="889" w:name="_Toc43284274"/>
      <w:r w:rsidRPr="005A6A98">
        <w:rPr>
          <w:rFonts w:eastAsia="Times New Roman" w:cstheme="minorHAnsi"/>
          <w:b/>
          <w:caps/>
          <w:lang w:val="de-DE" w:eastAsia="de-DE"/>
        </w:rPr>
        <w:t>Savijanje, nastavljanje i s</w:t>
      </w:r>
      <w:r w:rsidR="00344CEF" w:rsidRPr="005A6A98">
        <w:rPr>
          <w:rFonts w:eastAsia="Times New Roman" w:cstheme="minorHAnsi"/>
          <w:b/>
          <w:caps/>
          <w:lang w:val="de-DE" w:eastAsia="de-DE"/>
        </w:rPr>
        <w:t>J</w:t>
      </w:r>
      <w:r w:rsidRPr="005A6A98">
        <w:rPr>
          <w:rFonts w:eastAsia="Times New Roman" w:cstheme="minorHAnsi"/>
          <w:b/>
          <w:caps/>
          <w:lang w:val="de-DE" w:eastAsia="de-DE"/>
        </w:rPr>
        <w:t>ečenje armature</w:t>
      </w:r>
      <w:bookmarkEnd w:id="886"/>
      <w:bookmarkEnd w:id="887"/>
      <w:bookmarkEnd w:id="888"/>
      <w:bookmarkEnd w:id="88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Hladno savijati armature do željenog oblika navedenih u planovima. Savijanje obaviti u radionici pr</w:t>
      </w:r>
      <w:r w:rsidR="00344CEF" w:rsidRPr="005A6A98">
        <w:rPr>
          <w:rFonts w:eastAsia="Times New Roman" w:cstheme="minorHAnsi"/>
          <w:lang w:val="de-DE" w:eastAsia="de-DE"/>
        </w:rPr>
        <w:t>ij</w:t>
      </w:r>
      <w:r w:rsidRPr="005A6A98">
        <w:rPr>
          <w:rFonts w:eastAsia="Times New Roman" w:cstheme="minorHAnsi"/>
          <w:lang w:val="de-DE" w:eastAsia="de-DE"/>
        </w:rPr>
        <w:t>e dopremanja, a ne na gradilištu, osim ako je drugačije navedeno u ugovornoj dokumentaciji.</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Armaturni čelik se ne sm</w:t>
      </w:r>
      <w:r w:rsidR="00344CEF" w:rsidRPr="005A6A98">
        <w:rPr>
          <w:rFonts w:eastAsia="Times New Roman" w:cstheme="minorHAnsi"/>
          <w:lang w:val="de-DE" w:eastAsia="de-DE"/>
        </w:rPr>
        <w:t>ij</w:t>
      </w:r>
      <w:r w:rsidRPr="005A6A98">
        <w:rPr>
          <w:rFonts w:eastAsia="Times New Roman" w:cstheme="minorHAnsi"/>
          <w:lang w:val="de-DE" w:eastAsia="de-DE"/>
        </w:rPr>
        <w:t>e toplo savijati ili ispravljati, variti ili s</w:t>
      </w:r>
      <w:r w:rsidR="00344CEF" w:rsidRPr="005A6A98">
        <w:rPr>
          <w:rFonts w:eastAsia="Times New Roman" w:cstheme="minorHAnsi"/>
          <w:lang w:val="de-DE" w:eastAsia="de-DE"/>
        </w:rPr>
        <w:t>j</w:t>
      </w:r>
      <w:r w:rsidRPr="005A6A98">
        <w:rPr>
          <w:rFonts w:eastAsia="Times New Roman" w:cstheme="minorHAnsi"/>
          <w:lang w:val="de-DE" w:eastAsia="de-DE"/>
        </w:rPr>
        <w:t xml:space="preserve">eći, osim ako nije drugačije navedeno u ugovornoj dokumentaciji. </w:t>
      </w:r>
    </w:p>
    <w:p w:rsidR="0032481F" w:rsidRPr="005A6A98" w:rsidRDefault="0032481F" w:rsidP="0032481F">
      <w:pPr>
        <w:spacing w:after="0" w:line="240" w:lineRule="auto"/>
        <w:jc w:val="both"/>
        <w:rPr>
          <w:rFonts w:eastAsia="Times New Roman" w:cstheme="minorHAnsi"/>
          <w:lang w:val="de-DE" w:eastAsia="de-DE"/>
        </w:rPr>
      </w:pPr>
    </w:p>
    <w:p w:rsidR="0032481F" w:rsidRPr="00667EE0" w:rsidRDefault="00667EE0" w:rsidP="00667EE0">
      <w:pPr>
        <w:rPr>
          <w:b/>
          <w:lang w:val="de-DE" w:eastAsia="de-DE"/>
        </w:rPr>
      </w:pPr>
      <w:bookmarkStart w:id="890" w:name="_Toc408854329"/>
      <w:bookmarkStart w:id="891" w:name="_Toc410299668"/>
      <w:bookmarkStart w:id="892" w:name="_Toc415959163"/>
      <w:bookmarkStart w:id="893" w:name="_Toc43284275"/>
      <w:r w:rsidRPr="00667EE0">
        <w:rPr>
          <w:b/>
          <w:lang w:val="de-DE" w:eastAsia="de-DE"/>
        </w:rPr>
        <w:t>POSTAVLJANJE I PRIČVRŠĆIVANJE ARMATURE</w:t>
      </w:r>
      <w:bookmarkEnd w:id="890"/>
      <w:bookmarkEnd w:id="891"/>
      <w:bookmarkEnd w:id="892"/>
      <w:bookmarkEnd w:id="893"/>
    </w:p>
    <w:p w:rsidR="0032481F" w:rsidRPr="00360873" w:rsidRDefault="0032481F" w:rsidP="00360873">
      <w:pPr>
        <w:rPr>
          <w:b/>
          <w:u w:val="single"/>
          <w:lang w:val="de-DE" w:eastAsia="de-DE"/>
        </w:rPr>
      </w:pPr>
      <w:bookmarkStart w:id="894" w:name="_Toc408854330"/>
      <w:bookmarkStart w:id="895" w:name="_Toc410299669"/>
      <w:bookmarkStart w:id="896" w:name="_Toc415959164"/>
      <w:bookmarkStart w:id="897" w:name="_Toc43284276"/>
      <w:r w:rsidRPr="00360873">
        <w:rPr>
          <w:b/>
          <w:u w:val="single"/>
          <w:lang w:val="de-DE" w:eastAsia="de-DE"/>
        </w:rPr>
        <w:t>Rastojanje šipki - Opšte</w:t>
      </w:r>
      <w:bookmarkEnd w:id="894"/>
      <w:bookmarkEnd w:id="895"/>
      <w:bookmarkEnd w:id="896"/>
      <w:bookmarkEnd w:id="89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Osim ako nije drugačije navedeno, obezb</w:t>
      </w:r>
      <w:r w:rsidR="00344CEF" w:rsidRPr="005A6A98">
        <w:rPr>
          <w:rFonts w:eastAsia="Times New Roman" w:cstheme="minorHAnsi"/>
          <w:lang w:val="de-DE" w:eastAsia="de-DE"/>
        </w:rPr>
        <w:t>j</w:t>
      </w:r>
      <w:r w:rsidRPr="005A6A98">
        <w:rPr>
          <w:rFonts w:eastAsia="Times New Roman" w:cstheme="minorHAnsi"/>
          <w:lang w:val="de-DE" w:eastAsia="de-DE"/>
        </w:rPr>
        <w:t xml:space="preserve">edi da je rastojanje izmedju šipki u okviru 25mm prema planu.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898" w:name="_Toc408854331"/>
      <w:bookmarkStart w:id="899" w:name="_Toc410299670"/>
      <w:bookmarkStart w:id="900" w:name="_Toc415959165"/>
      <w:bookmarkStart w:id="901" w:name="_Toc43284277"/>
      <w:r w:rsidRPr="00360873">
        <w:rPr>
          <w:b/>
          <w:u w:val="single"/>
          <w:lang w:val="de-DE" w:eastAsia="de-DE"/>
        </w:rPr>
        <w:t>Distanceri</w:t>
      </w:r>
      <w:bookmarkEnd w:id="898"/>
      <w:bookmarkEnd w:id="899"/>
      <w:bookmarkEnd w:id="900"/>
      <w:bookmarkEnd w:id="90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Koristiti prefabrikovane betonske kockice od cementa ojačanog vlaknima, za postizanje odgovarajućeg razmaka i potpore armaturnog čelika. Koristiti betonske kocke čvrstoće jednake ili veće od čvrstoće betona u koji se postavljaju i koje moraju imati ugradjene žice za pričvršćivanje za čelik. N</w:t>
      </w:r>
      <w:r w:rsidR="005559D0" w:rsidRPr="005A6A98">
        <w:rPr>
          <w:rFonts w:eastAsia="Times New Roman" w:cstheme="minorHAnsi"/>
          <w:lang w:val="de-DE" w:eastAsia="de-DE"/>
        </w:rPr>
        <w:t>j</w:t>
      </w:r>
      <w:r w:rsidRPr="005A6A98">
        <w:rPr>
          <w:rFonts w:eastAsia="Times New Roman" w:cstheme="minorHAnsi"/>
          <w:lang w:val="de-DE" w:eastAsia="de-DE"/>
        </w:rPr>
        <w:t xml:space="preserve">ega betonskih kocki mora trajati najmanje tri dana.  </w:t>
      </w:r>
    </w:p>
    <w:p w:rsidR="0032481F" w:rsidRDefault="005559D0"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Dostaviti potvrdu o marki</w:t>
      </w:r>
      <w:r w:rsidR="0032481F" w:rsidRPr="005A6A98">
        <w:rPr>
          <w:rFonts w:eastAsia="Times New Roman" w:cstheme="minorHAnsi"/>
          <w:lang w:val="de-DE" w:eastAsia="de-DE"/>
        </w:rPr>
        <w:t xml:space="preserve"> maltera koja se koristi za izradu kockica i u kojoj je navedeno iz kog ciklusa i tovara su kocke izradjene. </w:t>
      </w:r>
    </w:p>
    <w:p w:rsidR="00A621BF" w:rsidRDefault="00A621BF" w:rsidP="0032481F">
      <w:pPr>
        <w:spacing w:after="0" w:line="240" w:lineRule="auto"/>
        <w:jc w:val="both"/>
        <w:rPr>
          <w:rFonts w:eastAsia="Times New Roman" w:cstheme="minorHAnsi"/>
          <w:lang w:val="de-DE" w:eastAsia="de-DE"/>
        </w:rPr>
      </w:pPr>
    </w:p>
    <w:p w:rsidR="00A621BF" w:rsidRPr="005A6A98" w:rsidRDefault="00A621B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02" w:name="_Toc408854332"/>
      <w:bookmarkStart w:id="903" w:name="_Toc410299671"/>
      <w:bookmarkStart w:id="904" w:name="_Toc415959166"/>
      <w:bookmarkStart w:id="905" w:name="_Toc43284278"/>
      <w:r w:rsidRPr="00360873">
        <w:rPr>
          <w:b/>
          <w:u w:val="single"/>
          <w:lang w:val="de-DE" w:eastAsia="de-DE"/>
        </w:rPr>
        <w:lastRenderedPageBreak/>
        <w:t>Žica za pričvršćivanje armature</w:t>
      </w:r>
      <w:bookmarkEnd w:id="902"/>
      <w:bookmarkEnd w:id="903"/>
      <w:bookmarkEnd w:id="904"/>
      <w:bookmarkEnd w:id="90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pričvršćivanje armature, koristiti meku savitljivu pocinkovanu žicu, koja se lako savija i uvrće bez kidanja i obezbedjuje jaku vezu koja može da drži armaturni čelik u pravilnom položaju.</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06" w:name="_Toc408854333"/>
      <w:bookmarkStart w:id="907" w:name="_Toc410299672"/>
      <w:bookmarkStart w:id="908" w:name="_Toc415959167"/>
      <w:bookmarkStart w:id="909" w:name="_Toc43284279"/>
      <w:r w:rsidRPr="00360873">
        <w:rPr>
          <w:b/>
          <w:u w:val="single"/>
          <w:lang w:val="de-DE" w:eastAsia="de-DE"/>
        </w:rPr>
        <w:t>Nastavljanje armature</w:t>
      </w:r>
      <w:bookmarkEnd w:id="906"/>
      <w:bookmarkEnd w:id="907"/>
      <w:bookmarkEnd w:id="908"/>
      <w:bookmarkEnd w:id="90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Tamo gde je nastavljanje armature dozvoljeno, pričvrstiti šipke ili ih vezati na način odobren od strane Nadzornog inženjera. Koristiti nastavke dužine kao što je prikazano u planovima.  Izvođač može ugraditi dodatne nastavke po preporuci Nadzornog Inženjera koji moraju da budu odobreni pr</w:t>
      </w:r>
      <w:r w:rsidR="005559D0" w:rsidRPr="005A6A98">
        <w:rPr>
          <w:rFonts w:eastAsia="Times New Roman" w:cstheme="minorHAnsi"/>
          <w:lang w:val="de-DE" w:eastAsia="de-DE"/>
        </w:rPr>
        <w:t>ij</w:t>
      </w:r>
      <w:r w:rsidRPr="005A6A98">
        <w:rPr>
          <w:rFonts w:eastAsia="Times New Roman" w:cstheme="minorHAnsi"/>
          <w:lang w:val="de-DE" w:eastAsia="de-DE"/>
        </w:rPr>
        <w:t>e upotrebe.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 koristiti varene nastavke, osim ukoliko je dozvoljeno od strane Nadzornog Inženjera i ukoliko je odobreno, procedure sprovesti u skladu sa zaht</w:t>
      </w:r>
      <w:r w:rsidR="005559D0" w:rsidRPr="005A6A98">
        <w:rPr>
          <w:rFonts w:eastAsia="Times New Roman" w:cstheme="minorHAnsi"/>
          <w:lang w:val="de-DE" w:eastAsia="de-DE"/>
        </w:rPr>
        <w:t>j</w:t>
      </w:r>
      <w:r w:rsidRPr="005A6A98">
        <w:rPr>
          <w:rFonts w:eastAsia="Times New Roman" w:cstheme="minorHAnsi"/>
          <w:lang w:val="de-DE" w:eastAsia="de-DE"/>
        </w:rPr>
        <w:t xml:space="preserve">evima standarda EN 10080.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Koristiti mehaničke spojnice i veze za nastavke koji mogu da osiguraju minimum 125% zaht</w:t>
      </w:r>
      <w:r w:rsidR="005559D0" w:rsidRPr="005A6A98">
        <w:rPr>
          <w:rFonts w:eastAsia="Times New Roman" w:cstheme="minorHAnsi"/>
          <w:lang w:val="de-DE" w:eastAsia="de-DE"/>
        </w:rPr>
        <w:t>j</w:t>
      </w:r>
      <w:r w:rsidRPr="005A6A98">
        <w:rPr>
          <w:rFonts w:eastAsia="Times New Roman" w:cstheme="minorHAnsi"/>
          <w:lang w:val="de-DE" w:eastAsia="de-DE"/>
        </w:rPr>
        <w:t xml:space="preserve">evane čvrstoće na razvlačenje nastavljanih šipki.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910" w:name="_Toc408854334"/>
      <w:bookmarkStart w:id="911" w:name="_Toc410299673"/>
      <w:bookmarkStart w:id="912" w:name="_Toc415959168"/>
      <w:bookmarkStart w:id="913" w:name="_Toc43284280"/>
      <w:r w:rsidRPr="00360873">
        <w:rPr>
          <w:b/>
          <w:lang w:val="de-DE" w:eastAsia="de-DE"/>
        </w:rPr>
        <w:t>TEMELJNE STOPE</w:t>
      </w:r>
      <w:bookmarkEnd w:id="910"/>
      <w:bookmarkEnd w:id="911"/>
      <w:bookmarkEnd w:id="912"/>
      <w:bookmarkEnd w:id="913"/>
    </w:p>
    <w:p w:rsidR="0032481F" w:rsidRPr="00360873" w:rsidRDefault="0032481F" w:rsidP="00667EE0">
      <w:pPr>
        <w:rPr>
          <w:b/>
          <w:u w:val="single"/>
          <w:lang w:val="de-DE" w:eastAsia="de-DE"/>
        </w:rPr>
      </w:pPr>
      <w:bookmarkStart w:id="914" w:name="_Toc408854335"/>
      <w:bookmarkStart w:id="915" w:name="_Toc410299674"/>
      <w:bookmarkStart w:id="916" w:name="_Toc415959169"/>
      <w:r w:rsidRPr="00360873">
        <w:rPr>
          <w:b/>
          <w:u w:val="single"/>
          <w:lang w:val="de-DE" w:eastAsia="de-DE"/>
        </w:rPr>
        <w:t>Distanceri</w:t>
      </w:r>
      <w:bookmarkEnd w:id="914"/>
      <w:bookmarkEnd w:id="915"/>
      <w:bookmarkEnd w:id="91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Generalno, poduprti armaturnu mrežu temelja betonskim distancerima dimenzija ne većih od 10x10cm prema planu gabarita. Pričvrstiti betonske blokove za čelik pomoću livenih žica. Nadzorni inženjer može odobriti i druga sredstva potpore.</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17" w:name="_Toc408854336"/>
      <w:bookmarkStart w:id="918" w:name="_Toc410299675"/>
      <w:bookmarkStart w:id="919" w:name="_Toc415959170"/>
      <w:r w:rsidRPr="00360873">
        <w:rPr>
          <w:b/>
          <w:u w:val="single"/>
          <w:lang w:val="de-DE" w:eastAsia="de-DE"/>
        </w:rPr>
        <w:t>Tolerancije</w:t>
      </w:r>
      <w:bookmarkEnd w:id="917"/>
      <w:bookmarkEnd w:id="918"/>
      <w:bookmarkEnd w:id="91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Postaviti armaturnu mrežu temelja u 10mm vertikalno od donje površine temelja i u 25mm od bočne granice gabarita.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20" w:name="_Toc408854337"/>
      <w:bookmarkStart w:id="921" w:name="_Toc410299676"/>
      <w:bookmarkStart w:id="922" w:name="_Toc415959171"/>
      <w:r w:rsidRPr="00360873">
        <w:rPr>
          <w:b/>
          <w:u w:val="single"/>
          <w:lang w:val="de-DE" w:eastAsia="de-DE"/>
        </w:rPr>
        <w:t>Vezivanje</w:t>
      </w:r>
      <w:bookmarkEnd w:id="920"/>
      <w:bookmarkEnd w:id="921"/>
      <w:bookmarkEnd w:id="92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Vezati armaturnu mrežu temelja dvostrukim čvorom na svim ukrštanjima na periferiji i  na dodatnim ukrštanjima u okviru mreže.</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923" w:name="_Toc408854338"/>
      <w:bookmarkStart w:id="924" w:name="_Toc410299677"/>
      <w:bookmarkStart w:id="925" w:name="_Toc415959172"/>
      <w:bookmarkStart w:id="926" w:name="_Toc43284281"/>
      <w:r w:rsidRPr="00360873">
        <w:rPr>
          <w:b/>
          <w:lang w:val="de-DE" w:eastAsia="de-DE"/>
        </w:rPr>
        <w:t>MOŽDANICI ZA STUBOVE I ZIDOVE</w:t>
      </w:r>
      <w:bookmarkEnd w:id="923"/>
      <w:bookmarkEnd w:id="924"/>
      <w:bookmarkEnd w:id="925"/>
      <w:bookmarkEnd w:id="926"/>
    </w:p>
    <w:p w:rsidR="0032481F" w:rsidRPr="00360873" w:rsidRDefault="0032481F" w:rsidP="00667EE0">
      <w:pPr>
        <w:rPr>
          <w:b/>
          <w:u w:val="single"/>
          <w:lang w:val="de-DE" w:eastAsia="de-DE"/>
        </w:rPr>
      </w:pPr>
      <w:bookmarkStart w:id="927" w:name="_Toc408854339"/>
      <w:bookmarkStart w:id="928" w:name="_Toc410299678"/>
      <w:bookmarkStart w:id="929" w:name="_Toc415959173"/>
      <w:r w:rsidRPr="00360873">
        <w:rPr>
          <w:b/>
          <w:u w:val="single"/>
          <w:lang w:val="de-DE" w:eastAsia="de-DE"/>
        </w:rPr>
        <w:t>Potpora i pozicioniranje</w:t>
      </w:r>
      <w:bookmarkEnd w:id="927"/>
      <w:bookmarkEnd w:id="928"/>
      <w:bookmarkEnd w:id="92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Postaviti ankere u temeljima u skladu sa  projektovanim pložajem stubova i zidova tako da se obezb</w:t>
      </w:r>
      <w:r w:rsidR="005559D0" w:rsidRPr="005A6A98">
        <w:rPr>
          <w:rFonts w:eastAsia="Times New Roman" w:cstheme="minorHAnsi"/>
          <w:lang w:val="de-DE" w:eastAsia="de-DE"/>
        </w:rPr>
        <w:t>j</w:t>
      </w:r>
      <w:r w:rsidRPr="005A6A98">
        <w:rPr>
          <w:rFonts w:eastAsia="Times New Roman" w:cstheme="minorHAnsi"/>
          <w:lang w:val="de-DE" w:eastAsia="de-DE"/>
        </w:rPr>
        <w:t>edi  nastavljanje armaturnih šipki stuba ili zida, i osigurati ih vezivanjem. Obezb</w:t>
      </w:r>
      <w:r w:rsidR="005559D0" w:rsidRPr="005A6A98">
        <w:rPr>
          <w:rFonts w:eastAsia="Times New Roman" w:cstheme="minorHAnsi"/>
          <w:lang w:val="de-DE" w:eastAsia="de-DE"/>
        </w:rPr>
        <w:t>j</w:t>
      </w:r>
      <w:r w:rsidRPr="005A6A98">
        <w:rPr>
          <w:rFonts w:eastAsia="Times New Roman" w:cstheme="minorHAnsi"/>
          <w:lang w:val="de-DE" w:eastAsia="de-DE"/>
        </w:rPr>
        <w:t>editi polozaj ankera krutim šablonima postavljenim iznad gornje površine tem</w:t>
      </w:r>
      <w:r w:rsidR="005559D0" w:rsidRPr="005A6A98">
        <w:rPr>
          <w:rFonts w:eastAsia="Times New Roman" w:cstheme="minorHAnsi"/>
          <w:lang w:val="de-DE" w:eastAsia="de-DE"/>
        </w:rPr>
        <w:t>eljne stope, vezati ih za šablone na</w:t>
      </w:r>
      <w:r w:rsidRPr="005A6A98">
        <w:rPr>
          <w:rFonts w:eastAsia="Times New Roman" w:cstheme="minorHAnsi"/>
          <w:lang w:val="de-DE" w:eastAsia="de-DE"/>
        </w:rPr>
        <w:t xml:space="preserve"> način da ugradnja betona ne ugrozi njihov položaj. Pr</w:t>
      </w:r>
      <w:r w:rsidR="005559D0" w:rsidRPr="005A6A98">
        <w:rPr>
          <w:rFonts w:eastAsia="Times New Roman" w:cstheme="minorHAnsi"/>
          <w:lang w:val="de-DE" w:eastAsia="de-DE"/>
        </w:rPr>
        <w:t>ij</w:t>
      </w:r>
      <w:r w:rsidRPr="005A6A98">
        <w:rPr>
          <w:rFonts w:eastAsia="Times New Roman" w:cstheme="minorHAnsi"/>
          <w:lang w:val="de-DE" w:eastAsia="de-DE"/>
        </w:rPr>
        <w:t>e betoniranja temeljne stope ankere osloniti na posebne betonske podmetače, i ne utiskivati ankere u sv</w:t>
      </w:r>
      <w:r w:rsidR="005559D0" w:rsidRPr="005A6A98">
        <w:rPr>
          <w:rFonts w:eastAsia="Times New Roman" w:cstheme="minorHAnsi"/>
          <w:lang w:val="de-DE" w:eastAsia="de-DE"/>
        </w:rPr>
        <w:t>j</w:t>
      </w:r>
      <w:r w:rsidRPr="005A6A98">
        <w:rPr>
          <w:rFonts w:eastAsia="Times New Roman" w:cstheme="minorHAnsi"/>
          <w:lang w:val="de-DE" w:eastAsia="de-DE"/>
        </w:rPr>
        <w:t xml:space="preserve">ež beton.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30" w:name="_Toc408854340"/>
      <w:bookmarkStart w:id="931" w:name="_Toc410299679"/>
      <w:bookmarkStart w:id="932" w:name="_Toc415959174"/>
      <w:r w:rsidRPr="00360873">
        <w:rPr>
          <w:b/>
          <w:u w:val="single"/>
          <w:lang w:val="de-DE" w:eastAsia="de-DE"/>
        </w:rPr>
        <w:t>Tolerancija</w:t>
      </w:r>
      <w:bookmarkEnd w:id="930"/>
      <w:bookmarkEnd w:id="931"/>
      <w:bookmarkEnd w:id="93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Postaviti ankere u temelje sa tolerancijom od 10mm od njihove projektovane pozicije i tolerancijom u bočnom pravcune većim od 5mm. </w:t>
      </w:r>
    </w:p>
    <w:p w:rsidR="0032481F" w:rsidRPr="005A6A98" w:rsidRDefault="0032481F" w:rsidP="0032481F">
      <w:pPr>
        <w:spacing w:after="0" w:line="240" w:lineRule="auto"/>
        <w:jc w:val="both"/>
        <w:rPr>
          <w:rFonts w:eastAsia="Times New Roman" w:cstheme="minorHAnsi"/>
          <w:lang w:val="de-DE" w:eastAsia="de-DE"/>
        </w:rPr>
      </w:pPr>
    </w:p>
    <w:p w:rsidR="0032481F" w:rsidRDefault="0032481F" w:rsidP="00667EE0">
      <w:pPr>
        <w:rPr>
          <w:lang w:val="de-DE" w:eastAsia="de-DE"/>
        </w:rPr>
      </w:pPr>
      <w:bookmarkStart w:id="933" w:name="_Toc408854341"/>
      <w:bookmarkStart w:id="934" w:name="_Toc410299680"/>
      <w:bookmarkStart w:id="935" w:name="_Toc415959175"/>
      <w:bookmarkStart w:id="936" w:name="_Toc43284282"/>
      <w:r w:rsidRPr="005A6A98">
        <w:rPr>
          <w:lang w:val="de-DE" w:eastAsia="de-DE"/>
        </w:rPr>
        <w:t>Podužna armatura i uzengije u stubovima</w:t>
      </w:r>
      <w:bookmarkEnd w:id="933"/>
      <w:bookmarkEnd w:id="934"/>
      <w:bookmarkEnd w:id="935"/>
      <w:bookmarkEnd w:id="936"/>
      <w:r w:rsidR="00A621BF">
        <w:rPr>
          <w:lang w:val="de-DE" w:eastAsia="de-DE"/>
        </w:rPr>
        <w:t>.</w:t>
      </w:r>
    </w:p>
    <w:p w:rsidR="00A621BF" w:rsidRPr="005A6A98" w:rsidRDefault="00A621BF" w:rsidP="00667EE0">
      <w:pPr>
        <w:rPr>
          <w:lang w:val="de-DE" w:eastAsia="de-DE"/>
        </w:rPr>
      </w:pPr>
    </w:p>
    <w:p w:rsidR="0032481F" w:rsidRPr="00360873" w:rsidRDefault="0032481F" w:rsidP="00667EE0">
      <w:pPr>
        <w:rPr>
          <w:b/>
          <w:u w:val="single"/>
          <w:lang w:val="de-DE" w:eastAsia="de-DE"/>
        </w:rPr>
      </w:pPr>
      <w:bookmarkStart w:id="937" w:name="_Toc408854342"/>
      <w:bookmarkStart w:id="938" w:name="_Toc410299681"/>
      <w:bookmarkStart w:id="939" w:name="_Toc415959176"/>
      <w:r w:rsidRPr="00360873">
        <w:rPr>
          <w:b/>
          <w:u w:val="single"/>
          <w:lang w:val="de-DE" w:eastAsia="de-DE"/>
        </w:rPr>
        <w:lastRenderedPageBreak/>
        <w:t>Odstojanje od bočne oplate</w:t>
      </w:r>
      <w:bookmarkEnd w:id="937"/>
      <w:bookmarkEnd w:id="938"/>
      <w:bookmarkEnd w:id="93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Odvojiti podužnu armaturu od bočne oplate distancerima ne većim od 50x50mm, po spoljašnjim merama. Svaki distancer vezati čvrsto za armaturu.</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40" w:name="_Toc408854343"/>
      <w:bookmarkStart w:id="941" w:name="_Toc410299682"/>
      <w:bookmarkStart w:id="942" w:name="_Toc415959177"/>
      <w:r w:rsidRPr="00360873">
        <w:rPr>
          <w:b/>
          <w:u w:val="single"/>
          <w:lang w:val="de-DE" w:eastAsia="de-DE"/>
        </w:rPr>
        <w:t>Tolerancija i odstojanja</w:t>
      </w:r>
      <w:bookmarkEnd w:id="940"/>
      <w:bookmarkEnd w:id="941"/>
      <w:bookmarkEnd w:id="942"/>
    </w:p>
    <w:p w:rsidR="0032481F" w:rsidRPr="005A6A98" w:rsidRDefault="0032481F" w:rsidP="000E6E05">
      <w:pPr>
        <w:numPr>
          <w:ilvl w:val="0"/>
          <w:numId w:val="5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Podužna armature stuba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Postaviti podužnu armaturu u toleranciji od 10mm od projektovanog položaja. Osigurati da je odstojanje u odnosu na bočnu oplatu do 5mm od specificirane tolerancije za ugradnju.</w:t>
      </w:r>
    </w:p>
    <w:p w:rsidR="0032481F" w:rsidRPr="005A6A98" w:rsidRDefault="0032481F" w:rsidP="000E6E05">
      <w:pPr>
        <w:numPr>
          <w:ilvl w:val="0"/>
          <w:numId w:val="5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Uzengije u stubu</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Postaviti svaku uzengiju u toleranciji od 25mm od projektovanog razmaka/položaja za tu uzengiju.  Nije dozvoljeno sumiranje tolerancija za bilo koje dve susedne uzengije tj. projektovani razmak uzengije se mora ispoštovati bez obzira na dozvoljenu toleranciju pri ugradnji, odnosno maksimalna dozvoljena tolerancija je 25mm. Obezbediti da je odstojanje u odnosu na bočnu oplatu u 10mm od spcificirane tolerancije za ugradnju.</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43" w:name="_Toc408854344"/>
      <w:bookmarkStart w:id="944" w:name="_Toc410299683"/>
      <w:bookmarkStart w:id="945" w:name="_Toc415959178"/>
      <w:r w:rsidRPr="00360873">
        <w:rPr>
          <w:b/>
          <w:u w:val="single"/>
          <w:lang w:val="de-DE" w:eastAsia="de-DE"/>
        </w:rPr>
        <w:t>Vezivanje</w:t>
      </w:r>
      <w:bookmarkEnd w:id="943"/>
      <w:bookmarkEnd w:id="944"/>
      <w:bookmarkEnd w:id="94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Vezati uzengije za podužnu armature stuba na svakom ukrštanju, unakrsnim vezom ili vezom “oblik 8”.</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667EE0">
      <w:pPr>
        <w:rPr>
          <w:lang w:val="de-DE" w:eastAsia="de-DE"/>
        </w:rPr>
      </w:pPr>
      <w:bookmarkStart w:id="946" w:name="_Toc408854345"/>
      <w:bookmarkStart w:id="947" w:name="_Toc410299684"/>
      <w:bookmarkStart w:id="948" w:name="_Toc415959179"/>
      <w:bookmarkStart w:id="949" w:name="_Toc43284283"/>
      <w:r w:rsidRPr="005A6A98">
        <w:rPr>
          <w:lang w:val="de-DE" w:eastAsia="de-DE"/>
        </w:rPr>
        <w:t>Armatura zida (Ne uključuje armaturne ankere)</w:t>
      </w:r>
      <w:bookmarkEnd w:id="946"/>
      <w:bookmarkEnd w:id="947"/>
      <w:bookmarkEnd w:id="948"/>
      <w:bookmarkEnd w:id="949"/>
    </w:p>
    <w:p w:rsidR="0032481F" w:rsidRPr="00360873" w:rsidRDefault="0032481F" w:rsidP="00667EE0">
      <w:pPr>
        <w:rPr>
          <w:b/>
          <w:u w:val="single"/>
          <w:lang w:val="de-DE" w:eastAsia="de-DE"/>
        </w:rPr>
      </w:pPr>
      <w:bookmarkStart w:id="950" w:name="_Toc408854346"/>
      <w:bookmarkStart w:id="951" w:name="_Toc410299685"/>
      <w:bookmarkStart w:id="952" w:name="_Toc415959180"/>
      <w:r w:rsidRPr="00360873">
        <w:rPr>
          <w:b/>
          <w:u w:val="single"/>
          <w:lang w:val="de-DE" w:eastAsia="de-DE"/>
        </w:rPr>
        <w:t>Distanceri</w:t>
      </w:r>
      <w:bookmarkEnd w:id="950"/>
      <w:bookmarkEnd w:id="951"/>
      <w:bookmarkEnd w:id="95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Odvojiti armatru od bočne oplate betonskim distancerima ne većim od 50x50mm, po spoljašnjim m</w:t>
      </w:r>
      <w:r w:rsidR="005559D0" w:rsidRPr="005A6A98">
        <w:rPr>
          <w:rFonts w:eastAsia="Times New Roman" w:cstheme="minorHAnsi"/>
          <w:lang w:val="de-DE" w:eastAsia="de-DE"/>
        </w:rPr>
        <w:t>j</w:t>
      </w:r>
      <w:r w:rsidRPr="005A6A98">
        <w:rPr>
          <w:rFonts w:eastAsia="Times New Roman" w:cstheme="minorHAnsi"/>
          <w:lang w:val="de-DE" w:eastAsia="de-DE"/>
        </w:rPr>
        <w:t>erama. Obezb</w:t>
      </w:r>
      <w:r w:rsidR="005559D0" w:rsidRPr="005A6A98">
        <w:rPr>
          <w:rFonts w:eastAsia="Times New Roman" w:cstheme="minorHAnsi"/>
          <w:lang w:val="de-DE" w:eastAsia="de-DE"/>
        </w:rPr>
        <w:t>j</w:t>
      </w:r>
      <w:r w:rsidRPr="005A6A98">
        <w:rPr>
          <w:rFonts w:eastAsia="Times New Roman" w:cstheme="minorHAnsi"/>
          <w:lang w:val="de-DE" w:eastAsia="de-DE"/>
        </w:rPr>
        <w:t>editi rastojanje između armaturnih mreža zida na način koji je odobren od strane Nadzornog inženjera.</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53" w:name="_Toc408854347"/>
      <w:bookmarkStart w:id="954" w:name="_Toc410299686"/>
      <w:bookmarkStart w:id="955" w:name="_Toc415959181"/>
      <w:r w:rsidRPr="00360873">
        <w:rPr>
          <w:b/>
          <w:u w:val="single"/>
          <w:lang w:val="de-DE" w:eastAsia="de-DE"/>
        </w:rPr>
        <w:t>Tolerancije</w:t>
      </w:r>
      <w:bookmarkEnd w:id="953"/>
      <w:bookmarkEnd w:id="954"/>
      <w:bookmarkEnd w:id="95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Osim tamo gd</w:t>
      </w:r>
      <w:r w:rsidR="005559D0" w:rsidRPr="005A6A98">
        <w:rPr>
          <w:rFonts w:eastAsia="Times New Roman" w:cstheme="minorHAnsi"/>
          <w:lang w:val="de-DE" w:eastAsia="de-DE"/>
        </w:rPr>
        <w:t>j</w:t>
      </w:r>
      <w:r w:rsidRPr="005A6A98">
        <w:rPr>
          <w:rFonts w:eastAsia="Times New Roman" w:cstheme="minorHAnsi"/>
          <w:lang w:val="de-DE" w:eastAsia="de-DE"/>
        </w:rPr>
        <w:t>e je neophodno obezb</w:t>
      </w:r>
      <w:r w:rsidR="00705FF0" w:rsidRPr="005A6A98">
        <w:rPr>
          <w:rFonts w:eastAsia="Times New Roman" w:cstheme="minorHAnsi"/>
          <w:lang w:val="de-DE" w:eastAsia="de-DE"/>
        </w:rPr>
        <w:t>j</w:t>
      </w:r>
      <w:r w:rsidRPr="005A6A98">
        <w:rPr>
          <w:rFonts w:eastAsia="Times New Roman" w:cstheme="minorHAnsi"/>
          <w:lang w:val="de-DE" w:eastAsia="de-DE"/>
        </w:rPr>
        <w:t>editi vezu, postaviti svaku armaturnu šipku u toleranciji od 25mm od projektovane pozicije. U svakom slučaju, osigurati da je broj armaturnih šipki u skladu sa projektovanim brojem i rastojanjem.</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56" w:name="_Toc408854348"/>
      <w:bookmarkStart w:id="957" w:name="_Toc410299687"/>
      <w:bookmarkStart w:id="958" w:name="_Toc415959182"/>
      <w:r w:rsidRPr="00360873">
        <w:rPr>
          <w:b/>
          <w:u w:val="single"/>
          <w:lang w:val="de-DE" w:eastAsia="de-DE"/>
        </w:rPr>
        <w:t>Vezivanje</w:t>
      </w:r>
      <w:bookmarkEnd w:id="956"/>
      <w:bookmarkEnd w:id="957"/>
      <w:bookmarkEnd w:id="95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Vezati armature zida unakrsnim vezom ili vezom “oblik 8”. Po obodu vezati armature na svakom ukrštanju. Unutar mreže (armaturna mreža ojačanja stubova), vezati dodatnu armaturu na svakom trećem ukrštanju. Nadzorni inženjer, ukoliko smatra neophodnim,  može zaht</w:t>
      </w:r>
      <w:r w:rsidR="00705FF0" w:rsidRPr="005A6A98">
        <w:rPr>
          <w:rFonts w:eastAsia="Times New Roman" w:cstheme="minorHAnsi"/>
          <w:lang w:val="de-DE" w:eastAsia="de-DE"/>
        </w:rPr>
        <w:t>j</w:t>
      </w:r>
      <w:r w:rsidRPr="005A6A98">
        <w:rPr>
          <w:rFonts w:eastAsia="Times New Roman" w:cstheme="minorHAnsi"/>
          <w:lang w:val="de-DE" w:eastAsia="de-DE"/>
        </w:rPr>
        <w:t>evati da se vezivanje uradi na svakom drugom ukrštanju.</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959" w:name="_Toc408854349"/>
      <w:bookmarkStart w:id="960" w:name="_Toc410299688"/>
      <w:bookmarkStart w:id="961" w:name="_Toc415959183"/>
      <w:bookmarkStart w:id="962" w:name="_Toc43284284"/>
      <w:r w:rsidRPr="00360873">
        <w:rPr>
          <w:b/>
          <w:lang w:val="de-DE" w:eastAsia="de-DE"/>
        </w:rPr>
        <w:t>GREDE  I NAGLAVICE</w:t>
      </w:r>
      <w:bookmarkEnd w:id="959"/>
      <w:bookmarkEnd w:id="960"/>
      <w:bookmarkEnd w:id="961"/>
      <w:bookmarkEnd w:id="962"/>
    </w:p>
    <w:p w:rsidR="0032481F" w:rsidRPr="00360873" w:rsidRDefault="0032481F" w:rsidP="00667EE0">
      <w:pPr>
        <w:rPr>
          <w:b/>
          <w:u w:val="single"/>
          <w:lang w:val="de-DE" w:eastAsia="de-DE"/>
        </w:rPr>
      </w:pPr>
      <w:bookmarkStart w:id="963" w:name="_Toc408854350"/>
      <w:bookmarkStart w:id="964" w:name="_Toc410299689"/>
      <w:bookmarkStart w:id="965" w:name="_Toc415959184"/>
      <w:r w:rsidRPr="00360873">
        <w:rPr>
          <w:b/>
          <w:u w:val="single"/>
          <w:lang w:val="de-DE" w:eastAsia="de-DE"/>
        </w:rPr>
        <w:t>Distanceri</w:t>
      </w:r>
      <w:bookmarkEnd w:id="963"/>
      <w:bookmarkEnd w:id="964"/>
      <w:bookmarkEnd w:id="96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Održavati odstojanje od donje ivice/površine distancerima za grede koji su prethodno odobreni. Osigurati položaj gornjih slojeva armature u odnosu na niže slojeve armature posebnim distancerima postavljenih preko distancera prvog nivoa.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Početi sa razmakom distancera drugog nivoa na ne vise od 50cm od kraja grede ili naglavice i postaviti dodatne distancera ukoliko su potrebni na razmaku ne većem od   100cm.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Za razdvajanje glavne podužne armature u gornjoj zoni ispod glavnih armaturnih šipki, koristiti betoneske/cementne kockice (distancere) ne veće od 50x50mm po spoljašnjim dimenzijama, vezanim za armaturu žicam. Obezb</w:t>
      </w:r>
      <w:r w:rsidR="00705FF0" w:rsidRPr="005A6A98">
        <w:rPr>
          <w:rFonts w:eastAsia="Times New Roman" w:cstheme="minorHAnsi"/>
          <w:lang w:val="de-DE" w:eastAsia="de-DE"/>
        </w:rPr>
        <w:t>j</w:t>
      </w:r>
      <w:r w:rsidRPr="005A6A98">
        <w:rPr>
          <w:rFonts w:eastAsia="Times New Roman" w:cstheme="minorHAnsi"/>
          <w:lang w:val="de-DE" w:eastAsia="de-DE"/>
        </w:rPr>
        <w:t>editi bočno odstojanje betonskim distancerima ne većim od 50x50mm po spoljašnjim dimenzijama, vezanim za armaturu žicama.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667EE0">
      <w:pPr>
        <w:rPr>
          <w:lang w:val="de-DE" w:eastAsia="de-DE"/>
        </w:rPr>
      </w:pPr>
      <w:bookmarkStart w:id="966" w:name="_Toc408854351"/>
      <w:bookmarkStart w:id="967" w:name="_Toc410299690"/>
      <w:bookmarkStart w:id="968" w:name="_Toc415959185"/>
      <w:r w:rsidRPr="00360873">
        <w:rPr>
          <w:b/>
          <w:u w:val="single"/>
          <w:lang w:val="de-DE" w:eastAsia="de-DE"/>
        </w:rPr>
        <w:t>Tolerancije</w:t>
      </w:r>
      <w:bookmarkEnd w:id="966"/>
      <w:bookmarkEnd w:id="967"/>
      <w:bookmarkEnd w:id="96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Postaviti glavnu podužnu armaturu tako da je obezb</w:t>
      </w:r>
      <w:r w:rsidR="00705FF0" w:rsidRPr="005A6A98">
        <w:rPr>
          <w:rFonts w:eastAsia="Times New Roman" w:cstheme="minorHAnsi"/>
          <w:lang w:val="de-DE" w:eastAsia="de-DE"/>
        </w:rPr>
        <w:t>j</w:t>
      </w:r>
      <w:r w:rsidRPr="005A6A98">
        <w:rPr>
          <w:rFonts w:eastAsia="Times New Roman" w:cstheme="minorHAnsi"/>
          <w:lang w:val="de-DE" w:eastAsia="de-DE"/>
        </w:rPr>
        <w:t>eđeno odstojanje sa gornje i donje strane armature u granicama od 5mm u odnosu na projektovni položaj u poprečnom pres</w:t>
      </w:r>
      <w:r w:rsidR="00705FF0" w:rsidRPr="005A6A98">
        <w:rPr>
          <w:rFonts w:eastAsia="Times New Roman" w:cstheme="minorHAnsi"/>
          <w:lang w:val="de-DE" w:eastAsia="de-DE"/>
        </w:rPr>
        <w:t>j</w:t>
      </w:r>
      <w:r w:rsidRPr="005A6A98">
        <w:rPr>
          <w:rFonts w:eastAsia="Times New Roman" w:cstheme="minorHAnsi"/>
          <w:lang w:val="de-DE" w:eastAsia="de-DE"/>
        </w:rPr>
        <w:t>eku. Ovo se odnosi na sve redove armature. Odvojiti armature od poprečne oplate u granicama od 10mm od specifikovane tolerancije za ugradnju.</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Postaviti i vezati uzengije u toleranciji od 25mm u odnosu na projektovani položaj za svaku uzengiju. Nije dozvoljeno da se tolerancija sumira tj. mora se zadržati projektovani razmak uzengije.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667EE0">
      <w:pPr>
        <w:rPr>
          <w:lang w:val="de-DE" w:eastAsia="de-DE"/>
        </w:rPr>
      </w:pPr>
      <w:bookmarkStart w:id="969" w:name="_Toc408854352"/>
      <w:bookmarkStart w:id="970" w:name="_Toc410299691"/>
      <w:bookmarkStart w:id="971" w:name="_Toc415959186"/>
      <w:r w:rsidRPr="00360873">
        <w:rPr>
          <w:b/>
          <w:u w:val="single"/>
          <w:lang w:val="de-DE" w:eastAsia="de-DE"/>
        </w:rPr>
        <w:t>Vezivanje</w:t>
      </w:r>
      <w:bookmarkEnd w:id="969"/>
      <w:bookmarkEnd w:id="970"/>
      <w:bookmarkEnd w:id="97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Vezati sve šipke koje se ukrštaju duplo uvijenom unakrsnom vezom.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972" w:name="_Toc408854353"/>
      <w:bookmarkStart w:id="973" w:name="_Toc410299692"/>
      <w:bookmarkStart w:id="974" w:name="_Toc415959187"/>
      <w:bookmarkStart w:id="975" w:name="_Toc43284285"/>
      <w:r w:rsidRPr="00360873">
        <w:rPr>
          <w:b/>
          <w:lang w:val="de-DE" w:eastAsia="de-DE"/>
        </w:rPr>
        <w:t>KOLOVOZNE PLOČE</w:t>
      </w:r>
      <w:bookmarkEnd w:id="972"/>
      <w:bookmarkEnd w:id="973"/>
      <w:bookmarkEnd w:id="974"/>
      <w:bookmarkEnd w:id="975"/>
    </w:p>
    <w:p w:rsidR="0032481F" w:rsidRPr="00360873" w:rsidRDefault="0032481F" w:rsidP="00667EE0">
      <w:pPr>
        <w:rPr>
          <w:b/>
          <w:u w:val="single"/>
          <w:lang w:val="de-DE" w:eastAsia="de-DE"/>
        </w:rPr>
      </w:pPr>
      <w:bookmarkStart w:id="976" w:name="_Toc408854354"/>
      <w:bookmarkStart w:id="977" w:name="_Toc410299693"/>
      <w:bookmarkStart w:id="978" w:name="_Toc415959188"/>
      <w:r w:rsidRPr="00360873">
        <w:rPr>
          <w:b/>
          <w:u w:val="single"/>
          <w:lang w:val="de-DE" w:eastAsia="de-DE"/>
        </w:rPr>
        <w:t>Distanceri (Podupirači)</w:t>
      </w:r>
      <w:bookmarkEnd w:id="976"/>
      <w:bookmarkEnd w:id="977"/>
      <w:bookmarkEnd w:id="978"/>
    </w:p>
    <w:p w:rsidR="0032481F" w:rsidRPr="005A6A98" w:rsidRDefault="0032481F" w:rsidP="000E6E05">
      <w:pPr>
        <w:numPr>
          <w:ilvl w:val="0"/>
          <w:numId w:val="5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Mreža u donjoj zoni</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Podupreti donju armaturnu mrežu ploče jednim redom distancera postavljenim na 15cm od ivice ploče i sa dva reda duž svakog polja između greda.  Razmak između redova distancera ne sm</w:t>
      </w:r>
      <w:r w:rsidR="004264E0" w:rsidRPr="005A6A98">
        <w:rPr>
          <w:rFonts w:eastAsia="Times New Roman" w:cstheme="minorHAnsi"/>
          <w:lang w:val="de-DE" w:eastAsia="de-DE"/>
        </w:rPr>
        <w:t>ij</w:t>
      </w:r>
      <w:r w:rsidRPr="005A6A98">
        <w:rPr>
          <w:rFonts w:eastAsia="Times New Roman" w:cstheme="minorHAnsi"/>
          <w:lang w:val="de-DE" w:eastAsia="de-DE"/>
        </w:rPr>
        <w:t xml:space="preserve">e biti veći od 120cm osovinski.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Kao izuzetak, ukoliko je odobreno od strane Nadzornog Inženjera, izvođač može da koristi betonske distancere. Koristiti distancere čije spoljašnje dimenzije ne prelaze  50x50 mm. postaviti betonske distancere na najvise 100cm osovinski. Ukoliko Nadzorni Inženjer u bilo kom trenutku proc</w:t>
      </w:r>
      <w:r w:rsidR="004264E0" w:rsidRPr="005A6A98">
        <w:rPr>
          <w:rFonts w:eastAsia="Times New Roman" w:cstheme="minorHAnsi"/>
          <w:lang w:val="de-DE" w:eastAsia="de-DE"/>
        </w:rPr>
        <w:t>j</w:t>
      </w:r>
      <w:r w:rsidRPr="005A6A98">
        <w:rPr>
          <w:rFonts w:eastAsia="Times New Roman" w:cstheme="minorHAnsi"/>
          <w:lang w:val="de-DE" w:eastAsia="de-DE"/>
        </w:rPr>
        <w:t>eni da betonski distanceri ne pružaju dovoljnu potporu za armaturnu mrežu može zaht</w:t>
      </w:r>
      <w:r w:rsidR="004264E0" w:rsidRPr="005A6A98">
        <w:rPr>
          <w:rFonts w:eastAsia="Times New Roman" w:cstheme="minorHAnsi"/>
          <w:lang w:val="de-DE" w:eastAsia="de-DE"/>
        </w:rPr>
        <w:t>j</w:t>
      </w:r>
      <w:r w:rsidRPr="005A6A98">
        <w:rPr>
          <w:rFonts w:eastAsia="Times New Roman" w:cstheme="minorHAnsi"/>
          <w:lang w:val="de-DE" w:eastAsia="de-DE"/>
        </w:rPr>
        <w:t>evati upotrebu drugog tipa distancera.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6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Mreža u gornjoj zoni</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Podupreti armaturnu mrežu u gornjoj zoni sa kontinuiranim visokim stolicama ili pojedinačnim visokim stolicama. Kontinuirane visoke stolice postaviti duž obe strane svake grede i na otprilike 15 cm od ivice ploče. Postaviti spoljašnji red kontinuirane visoke stolice na 15cm od ivice ploče. Ukoliko se koriste pojedinačne visoke stolice, rasporediti ih transverzalno, kao što je naznačeno za kontinuirane visoke stolice; podužni  razmak ne sme biti veći od 100cm.</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79" w:name="_Toc408854355"/>
      <w:bookmarkStart w:id="980" w:name="_Toc410299694"/>
      <w:bookmarkStart w:id="981" w:name="_Toc415959189"/>
      <w:r w:rsidRPr="00360873">
        <w:rPr>
          <w:b/>
          <w:u w:val="single"/>
          <w:lang w:val="de-DE" w:eastAsia="de-DE"/>
        </w:rPr>
        <w:t>Tolerancije</w:t>
      </w:r>
      <w:bookmarkEnd w:id="979"/>
      <w:bookmarkEnd w:id="980"/>
      <w:bookmarkEnd w:id="98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Obezbediti da zaštitni sloj u gornjoj i donjoj zoni ne prelazi 5mm od projektovanog položaja.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Obezbediti da zaštitni sloj na krajevima  i donjoj zoni ne prelazi 5mm od projektovanog položaja.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Obezbediti da zaštitni sloj na krajevima i ivicama ne prelazi 5mm od projektovanog položaja.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Postaviti ivičnu armaturu u toleranciji od 5mm u bilo  kom pravcu.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82" w:name="_Toc408854356"/>
      <w:bookmarkStart w:id="983" w:name="_Toc410299695"/>
      <w:bookmarkStart w:id="984" w:name="_Toc415959190"/>
      <w:r w:rsidRPr="00360873">
        <w:rPr>
          <w:b/>
          <w:u w:val="single"/>
          <w:lang w:val="de-DE" w:eastAsia="de-DE"/>
        </w:rPr>
        <w:t>Vezivanje</w:t>
      </w:r>
      <w:bookmarkEnd w:id="982"/>
      <w:bookmarkEnd w:id="983"/>
      <w:bookmarkEnd w:id="984"/>
    </w:p>
    <w:p w:rsidR="00A621BF" w:rsidRDefault="0032481F" w:rsidP="00A621BF">
      <w:pPr>
        <w:spacing w:after="0" w:line="240" w:lineRule="auto"/>
        <w:jc w:val="both"/>
        <w:rPr>
          <w:rFonts w:eastAsia="Times New Roman" w:cstheme="minorHAnsi"/>
          <w:lang w:val="de-DE" w:eastAsia="de-DE"/>
        </w:rPr>
      </w:pPr>
      <w:r w:rsidRPr="005A6A98">
        <w:rPr>
          <w:rFonts w:eastAsia="Times New Roman" w:cstheme="minorHAnsi"/>
          <w:lang w:val="de-DE" w:eastAsia="de-DE"/>
        </w:rPr>
        <w:t>Vezati svu armature u svakoj zoni sa duplo uvijenom jednostrukom vezom</w:t>
      </w:r>
      <w:r w:rsidR="004264E0" w:rsidRPr="005A6A98">
        <w:rPr>
          <w:rFonts w:eastAsia="Times New Roman" w:cstheme="minorHAnsi"/>
          <w:lang w:val="de-DE" w:eastAsia="de-DE"/>
        </w:rPr>
        <w:t xml:space="preserve"> na svakom ukrštanju po ivicama</w:t>
      </w:r>
      <w:r w:rsidRPr="005A6A98">
        <w:rPr>
          <w:rFonts w:eastAsia="Times New Roman" w:cstheme="minorHAnsi"/>
          <w:lang w:val="de-DE" w:eastAsia="de-DE"/>
        </w:rPr>
        <w:t xml:space="preserve"> i na svakom trećem ukrštanju u polju. Ukoliko tokom ugradnje betona dođe do poteškoća pri održavanju projektovanog položaja armature, po potrebi dodatno vezati armature na ukrštanjima dok se n</w:t>
      </w:r>
      <w:r w:rsidR="00A621BF">
        <w:rPr>
          <w:rFonts w:eastAsia="Times New Roman" w:cstheme="minorHAnsi"/>
          <w:lang w:val="de-DE" w:eastAsia="de-DE"/>
        </w:rPr>
        <w:t xml:space="preserve">e postigne stabilna pozicija.  </w:t>
      </w:r>
      <w:bookmarkStart w:id="985" w:name="_Toc408854357"/>
      <w:bookmarkStart w:id="986" w:name="_Toc410299696"/>
      <w:bookmarkStart w:id="987" w:name="_Toc415959191"/>
      <w:bookmarkStart w:id="988" w:name="_Toc43284286"/>
    </w:p>
    <w:p w:rsidR="0032481F" w:rsidRPr="00A621BF" w:rsidRDefault="0032481F" w:rsidP="00A621BF">
      <w:pPr>
        <w:spacing w:after="0" w:line="240" w:lineRule="auto"/>
        <w:jc w:val="both"/>
        <w:rPr>
          <w:rFonts w:eastAsia="Times New Roman" w:cstheme="minorHAnsi"/>
          <w:lang w:val="de-DE" w:eastAsia="de-DE"/>
        </w:rPr>
      </w:pPr>
      <w:r w:rsidRPr="00360873">
        <w:rPr>
          <w:b/>
          <w:u w:val="single"/>
          <w:lang w:val="de-DE" w:eastAsia="de-DE"/>
        </w:rPr>
        <w:lastRenderedPageBreak/>
        <w:t>Čišćenje</w:t>
      </w:r>
      <w:bookmarkEnd w:id="985"/>
      <w:bookmarkEnd w:id="986"/>
      <w:bookmarkEnd w:id="987"/>
      <w:bookmarkEnd w:id="98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 ugradnje bilo kakvog betona, očistist sav malter i ostale nečistoće sa armature.</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989" w:name="_Toc408854358"/>
      <w:bookmarkStart w:id="990" w:name="_Toc410299697"/>
      <w:bookmarkStart w:id="991" w:name="_Toc415959192"/>
      <w:bookmarkStart w:id="992" w:name="_Toc43284287"/>
      <w:r w:rsidRPr="00360873">
        <w:rPr>
          <w:b/>
          <w:lang w:val="de-DE" w:eastAsia="de-DE"/>
        </w:rPr>
        <w:t>STOLICE I PODUPIRAČI</w:t>
      </w:r>
      <w:bookmarkEnd w:id="989"/>
      <w:bookmarkEnd w:id="990"/>
      <w:bookmarkEnd w:id="991"/>
      <w:bookmarkEnd w:id="992"/>
    </w:p>
    <w:p w:rsidR="0032481F" w:rsidRPr="00360873" w:rsidRDefault="0032481F" w:rsidP="00667EE0">
      <w:pPr>
        <w:rPr>
          <w:b/>
          <w:u w:val="single"/>
          <w:lang w:val="de-DE" w:eastAsia="de-DE"/>
        </w:rPr>
      </w:pPr>
      <w:bookmarkStart w:id="993" w:name="_Toc408854359"/>
      <w:bookmarkStart w:id="994" w:name="_Toc410299698"/>
      <w:bookmarkStart w:id="995" w:name="_Toc415959193"/>
      <w:r w:rsidRPr="00360873">
        <w:rPr>
          <w:b/>
          <w:u w:val="single"/>
          <w:lang w:val="de-DE" w:eastAsia="de-DE"/>
        </w:rPr>
        <w:t>Opšte</w:t>
      </w:r>
      <w:bookmarkEnd w:id="993"/>
      <w:bookmarkEnd w:id="994"/>
      <w:bookmarkEnd w:id="99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Koristiti stolice i podupirače adekvatne nosivosti da mogu da podnesu koncentrisano opterećenje od 1.5kN bez trajnih deformacija ili loma, deformacija pod datim opterećenjem ne sm</w:t>
      </w:r>
      <w:r w:rsidR="004264E0" w:rsidRPr="005A6A98">
        <w:rPr>
          <w:rFonts w:eastAsia="Times New Roman" w:cstheme="minorHAnsi"/>
          <w:lang w:val="de-DE" w:eastAsia="de-DE"/>
        </w:rPr>
        <w:t>ij</w:t>
      </w:r>
      <w:r w:rsidRPr="005A6A98">
        <w:rPr>
          <w:rFonts w:eastAsia="Times New Roman" w:cstheme="minorHAnsi"/>
          <w:lang w:val="de-DE" w:eastAsia="de-DE"/>
        </w:rPr>
        <w:t>e da pređe 5% od visine podupirača.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Najviše 5% od postavljenih podupirača sm</w:t>
      </w:r>
      <w:r w:rsidR="004264E0" w:rsidRPr="005A6A98">
        <w:rPr>
          <w:rFonts w:eastAsia="Times New Roman" w:cstheme="minorHAnsi"/>
          <w:lang w:val="de-DE" w:eastAsia="de-DE"/>
        </w:rPr>
        <w:t>ij</w:t>
      </w:r>
      <w:r w:rsidRPr="005A6A98">
        <w:rPr>
          <w:rFonts w:eastAsia="Times New Roman" w:cstheme="minorHAnsi"/>
          <w:lang w:val="de-DE" w:eastAsia="de-DE"/>
        </w:rPr>
        <w:t>e da pokaže nezadovoljavajuće performanse, lom ili trajne deformacije tokom vezivanja i/ili ugradnje betona. Ukoliko podupirači ne zadovolje navedene kriterijume, smanjiti pros</w:t>
      </w:r>
      <w:r w:rsidR="004264E0" w:rsidRPr="005A6A98">
        <w:rPr>
          <w:rFonts w:eastAsia="Times New Roman" w:cstheme="minorHAnsi"/>
          <w:lang w:val="de-DE" w:eastAsia="de-DE"/>
        </w:rPr>
        <w:t>j</w:t>
      </w:r>
      <w:r w:rsidRPr="005A6A98">
        <w:rPr>
          <w:rFonts w:eastAsia="Times New Roman" w:cstheme="minorHAnsi"/>
          <w:lang w:val="de-DE" w:eastAsia="de-DE"/>
        </w:rPr>
        <w:t>ečan razmak između njih za 15% ili izbaciti takve podupirače iz upotrebe.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4264E0" w:rsidRPr="005A6A98">
        <w:rPr>
          <w:rFonts w:eastAsia="Times New Roman" w:cstheme="minorHAnsi"/>
          <w:lang w:val="de-DE" w:eastAsia="de-DE"/>
        </w:rPr>
        <w:t>j</w:t>
      </w:r>
      <w:r w:rsidRPr="005A6A98">
        <w:rPr>
          <w:rFonts w:eastAsia="Times New Roman" w:cstheme="minorHAnsi"/>
          <w:lang w:val="de-DE" w:eastAsia="de-DE"/>
        </w:rPr>
        <w:t>editi da tokom ugradnje betona ne dolazi do pomeranja podupirača i stolica. Vezati podupirače za armaturu da bi se spr</w:t>
      </w:r>
      <w:r w:rsidR="004264E0" w:rsidRPr="005A6A98">
        <w:rPr>
          <w:rFonts w:eastAsia="Times New Roman" w:cstheme="minorHAnsi"/>
          <w:lang w:val="de-DE" w:eastAsia="de-DE"/>
        </w:rPr>
        <w:t>ij</w:t>
      </w:r>
      <w:r w:rsidRPr="005A6A98">
        <w:rPr>
          <w:rFonts w:eastAsia="Times New Roman" w:cstheme="minorHAnsi"/>
          <w:lang w:val="de-DE" w:eastAsia="de-DE"/>
        </w:rPr>
        <w:t>ečilo pom</w:t>
      </w:r>
      <w:r w:rsidR="004264E0" w:rsidRPr="005A6A98">
        <w:rPr>
          <w:rFonts w:eastAsia="Times New Roman" w:cstheme="minorHAnsi"/>
          <w:lang w:val="de-DE" w:eastAsia="de-DE"/>
        </w:rPr>
        <w:t>j</w:t>
      </w:r>
      <w:r w:rsidRPr="005A6A98">
        <w:rPr>
          <w:rFonts w:eastAsia="Times New Roman" w:cstheme="minorHAnsi"/>
          <w:lang w:val="de-DE" w:eastAsia="de-DE"/>
        </w:rPr>
        <w:t xml:space="preserve">eranje.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Kada se koriste podupirači kod čelične ugrađene valovite oplate, koristiti specijalno dizajnirane podupirače namenjene za tu svrhu.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konstruktivne elemente u agresivnim sredinama, ne koristiti za podupiranje armature  metalne stolice i podupirače u kontaktu sa oplatom ili podom.</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96" w:name="_Toc408854360"/>
      <w:bookmarkStart w:id="997" w:name="_Toc410299699"/>
      <w:bookmarkStart w:id="998" w:name="_Toc415959194"/>
      <w:r w:rsidRPr="00360873">
        <w:rPr>
          <w:b/>
          <w:u w:val="single"/>
          <w:lang w:val="de-DE" w:eastAsia="de-DE"/>
        </w:rPr>
        <w:t>Metalne stolice i podupirači</w:t>
      </w:r>
      <w:bookmarkEnd w:id="996"/>
      <w:bookmarkEnd w:id="997"/>
      <w:bookmarkEnd w:id="99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Nije dozvoljeno korišćenje metalnih distancera u odnosu na oplatu i podnu podlogu.</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999" w:name="_Toc408854361"/>
      <w:bookmarkStart w:id="1000" w:name="_Toc410299700"/>
      <w:bookmarkStart w:id="1001" w:name="_Toc415959195"/>
      <w:r w:rsidRPr="00360873">
        <w:rPr>
          <w:b/>
          <w:u w:val="single"/>
          <w:lang w:val="de-DE" w:eastAsia="de-DE"/>
        </w:rPr>
        <w:t>Plastične stolice i podupirači</w:t>
      </w:r>
      <w:bookmarkEnd w:id="999"/>
      <w:bookmarkEnd w:id="1000"/>
      <w:bookmarkEnd w:id="100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Koristiti stolice i podupirače od armirane ili nearmirane obične ili reciklirane plastike koji mogu da ponesu koncentrisano opterećenje definisano u poglavljima 33.5.12.1 u opsegu radne temperature od  -5°C do +65°C, i sa maksimalnim stopom absorpcije od 0.5%.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Zaštititi plastične šipke stolice od izlaganja sunčevoj sv</w:t>
      </w:r>
      <w:r w:rsidR="004264E0" w:rsidRPr="005A6A98">
        <w:rPr>
          <w:rFonts w:eastAsia="Times New Roman" w:cstheme="minorHAnsi"/>
          <w:lang w:val="de-DE" w:eastAsia="de-DE"/>
        </w:rPr>
        <w:t>j</w:t>
      </w:r>
      <w:r w:rsidRPr="005A6A98">
        <w:rPr>
          <w:rFonts w:eastAsia="Times New Roman" w:cstheme="minorHAnsi"/>
          <w:lang w:val="de-DE" w:eastAsia="de-DE"/>
        </w:rPr>
        <w:t>etlosti do ugradnje. Oblikovati plastčne šipke oslonca na takav način da ne dolazi do ometanja ugradnje betona u blizini i ispod šipki podupirača. Ne koristiti kontinuirane nožice ili šine na betonskim površinama.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Usled širokog spektra prim</w:t>
      </w:r>
      <w:r w:rsidR="004264E0" w:rsidRPr="005A6A98">
        <w:rPr>
          <w:rFonts w:eastAsia="Times New Roman" w:cstheme="minorHAnsi"/>
          <w:lang w:val="de-DE" w:eastAsia="de-DE"/>
        </w:rPr>
        <w:t>j</w:t>
      </w:r>
      <w:r w:rsidRPr="005A6A98">
        <w:rPr>
          <w:rFonts w:eastAsia="Times New Roman" w:cstheme="minorHAnsi"/>
          <w:lang w:val="de-DE" w:eastAsia="de-DE"/>
        </w:rPr>
        <w:t>ene i visina, obezb</w:t>
      </w:r>
      <w:r w:rsidR="004264E0" w:rsidRPr="005A6A98">
        <w:rPr>
          <w:rFonts w:eastAsia="Times New Roman" w:cstheme="minorHAnsi"/>
          <w:lang w:val="de-DE" w:eastAsia="de-DE"/>
        </w:rPr>
        <w:t>j</w:t>
      </w:r>
      <w:r w:rsidRPr="005A6A98">
        <w:rPr>
          <w:rFonts w:eastAsia="Times New Roman" w:cstheme="minorHAnsi"/>
          <w:lang w:val="de-DE" w:eastAsia="de-DE"/>
        </w:rPr>
        <w:t xml:space="preserve">editi da proizvođač poseduje dodatne sertifikate za sisteme plastičnih stolica i/ili podupirača  visine 50mm, 75mm, 100mm i 120mm.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9D5FE6" w:rsidRPr="005A6A98">
        <w:rPr>
          <w:rFonts w:eastAsia="Times New Roman" w:cstheme="minorHAnsi"/>
          <w:lang w:val="de-DE" w:eastAsia="de-DE"/>
        </w:rPr>
        <w:t>j</w:t>
      </w:r>
      <w:r w:rsidRPr="005A6A98">
        <w:rPr>
          <w:rFonts w:eastAsia="Times New Roman" w:cstheme="minorHAnsi"/>
          <w:lang w:val="de-DE" w:eastAsia="de-DE"/>
        </w:rPr>
        <w:t>editi za svaki podupirač jedinstven identifikacioni broj posebno za sv</w:t>
      </w:r>
      <w:r w:rsidR="009D5FE6" w:rsidRPr="005A6A98">
        <w:rPr>
          <w:rFonts w:eastAsia="Times New Roman" w:cstheme="minorHAnsi"/>
          <w:lang w:val="de-DE" w:eastAsia="de-DE"/>
        </w:rPr>
        <w:t>aki model koj će trajno biti obi</w:t>
      </w:r>
      <w:r w:rsidRPr="005A6A98">
        <w:rPr>
          <w:rFonts w:eastAsia="Times New Roman" w:cstheme="minorHAnsi"/>
          <w:lang w:val="de-DE" w:eastAsia="de-DE"/>
        </w:rPr>
        <w:t>l</w:t>
      </w:r>
      <w:r w:rsidR="009D5FE6" w:rsidRPr="005A6A98">
        <w:rPr>
          <w:rFonts w:eastAsia="Times New Roman" w:cstheme="minorHAnsi"/>
          <w:lang w:val="de-DE" w:eastAsia="de-DE"/>
        </w:rPr>
        <w:t>j</w:t>
      </w:r>
      <w:r w:rsidRPr="005A6A98">
        <w:rPr>
          <w:rFonts w:eastAsia="Times New Roman" w:cstheme="minorHAnsi"/>
          <w:lang w:val="de-DE" w:eastAsia="de-DE"/>
        </w:rPr>
        <w:t xml:space="preserve">ežen na površini.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1002" w:name="_Toc408854362"/>
      <w:bookmarkStart w:id="1003" w:name="_Toc410299701"/>
      <w:bookmarkStart w:id="1004" w:name="_Toc415959196"/>
      <w:bookmarkStart w:id="1005" w:name="_Toc43284288"/>
      <w:r w:rsidRPr="00360873">
        <w:rPr>
          <w:b/>
          <w:lang w:val="de-DE" w:eastAsia="de-DE"/>
        </w:rPr>
        <w:t>MREŽA OD REBRASTE ARMATURE</w:t>
      </w:r>
      <w:bookmarkEnd w:id="1002"/>
      <w:bookmarkEnd w:id="1003"/>
      <w:bookmarkEnd w:id="1004"/>
      <w:bookmarkEnd w:id="1005"/>
    </w:p>
    <w:p w:rsidR="0032481F" w:rsidRPr="00360873" w:rsidRDefault="0032481F" w:rsidP="00667EE0">
      <w:pPr>
        <w:rPr>
          <w:b/>
          <w:u w:val="single"/>
          <w:lang w:val="de-DE" w:eastAsia="de-DE"/>
        </w:rPr>
      </w:pPr>
      <w:bookmarkStart w:id="1006" w:name="_Toc408854363"/>
      <w:bookmarkStart w:id="1007" w:name="_Toc410299702"/>
      <w:bookmarkStart w:id="1008" w:name="_Toc415959197"/>
      <w:bookmarkStart w:id="1009" w:name="_Toc43284289"/>
      <w:r w:rsidRPr="00360873">
        <w:rPr>
          <w:b/>
          <w:u w:val="single"/>
          <w:lang w:val="de-DE" w:eastAsia="de-DE"/>
        </w:rPr>
        <w:t>Opšte</w:t>
      </w:r>
      <w:bookmarkEnd w:id="1006"/>
      <w:bookmarkEnd w:id="1007"/>
      <w:bookmarkEnd w:id="1008"/>
      <w:bookmarkEnd w:id="1009"/>
    </w:p>
    <w:p w:rsidR="0032481F" w:rsidRDefault="0032481F" w:rsidP="00360873">
      <w:pPr>
        <w:spacing w:after="0" w:line="240" w:lineRule="auto"/>
        <w:jc w:val="both"/>
        <w:rPr>
          <w:rFonts w:eastAsia="Times New Roman" w:cstheme="minorHAnsi"/>
          <w:lang w:val="de-DE" w:eastAsia="de-DE"/>
        </w:rPr>
      </w:pPr>
      <w:r w:rsidRPr="005A6A98">
        <w:rPr>
          <w:rFonts w:eastAsia="Times New Roman" w:cstheme="minorHAnsi"/>
          <w:lang w:val="de-DE" w:eastAsia="de-DE"/>
        </w:rPr>
        <w:t>Izvođač može zam</w:t>
      </w:r>
      <w:r w:rsidR="009D5FE6" w:rsidRPr="005A6A98">
        <w:rPr>
          <w:rFonts w:eastAsia="Times New Roman" w:cstheme="minorHAnsi"/>
          <w:lang w:val="de-DE" w:eastAsia="de-DE"/>
        </w:rPr>
        <w:t>j</w:t>
      </w:r>
      <w:r w:rsidRPr="005A6A98">
        <w:rPr>
          <w:rFonts w:eastAsia="Times New Roman" w:cstheme="minorHAnsi"/>
          <w:lang w:val="de-DE" w:eastAsia="de-DE"/>
        </w:rPr>
        <w:t>eniti zavarenu armaturnu mrežu sa običnom mrežom od rebraste armature (ukrštene šipke) ukoliko je to dozvoljeno projektom.  Predložiti zam</w:t>
      </w:r>
      <w:r w:rsidR="009D5FE6" w:rsidRPr="005A6A98">
        <w:rPr>
          <w:rFonts w:eastAsia="Times New Roman" w:cstheme="minorHAnsi"/>
          <w:lang w:val="de-DE" w:eastAsia="de-DE"/>
        </w:rPr>
        <w:t>j</w:t>
      </w:r>
      <w:r w:rsidRPr="005A6A98">
        <w:rPr>
          <w:rFonts w:eastAsia="Times New Roman" w:cstheme="minorHAnsi"/>
          <w:lang w:val="de-DE" w:eastAsia="de-DE"/>
        </w:rPr>
        <w:t>enu zavarene armaturne mreže na takav način da je površina armature u poprečnom pres</w:t>
      </w:r>
      <w:r w:rsidR="009D5FE6" w:rsidRPr="005A6A98">
        <w:rPr>
          <w:rFonts w:eastAsia="Times New Roman" w:cstheme="minorHAnsi"/>
          <w:lang w:val="de-DE" w:eastAsia="de-DE"/>
        </w:rPr>
        <w:t>j</w:t>
      </w:r>
      <w:r w:rsidRPr="005A6A98">
        <w:rPr>
          <w:rFonts w:eastAsia="Times New Roman" w:cstheme="minorHAnsi"/>
          <w:lang w:val="de-DE" w:eastAsia="de-DE"/>
        </w:rPr>
        <w:t>eku kada se koristi obična ukrštena armatura jednaka onoj koja je predviđena projektom.  Postaviiti armaturu na isti način kako bi bila postavljena armaturna mreža odnosno kako je predviđeno projektom</w:t>
      </w:r>
      <w:r w:rsidR="009D5FE6" w:rsidRPr="005A6A98">
        <w:rPr>
          <w:rFonts w:eastAsia="Times New Roman" w:cstheme="minorHAnsi"/>
          <w:lang w:val="de-DE" w:eastAsia="de-DE"/>
        </w:rPr>
        <w:t>. Iz</w:t>
      </w:r>
      <w:r w:rsidRPr="005A6A98">
        <w:rPr>
          <w:rFonts w:eastAsia="Times New Roman" w:cstheme="minorHAnsi"/>
          <w:lang w:val="de-DE" w:eastAsia="de-DE"/>
        </w:rPr>
        <w:t>vođač može zam</w:t>
      </w:r>
      <w:r w:rsidR="009D5FE6" w:rsidRPr="005A6A98">
        <w:rPr>
          <w:rFonts w:eastAsia="Times New Roman" w:cstheme="minorHAnsi"/>
          <w:lang w:val="de-DE" w:eastAsia="de-DE"/>
        </w:rPr>
        <w:t>j</w:t>
      </w:r>
      <w:r w:rsidRPr="005A6A98">
        <w:rPr>
          <w:rFonts w:eastAsia="Times New Roman" w:cstheme="minorHAnsi"/>
          <w:lang w:val="de-DE" w:eastAsia="de-DE"/>
        </w:rPr>
        <w:t xml:space="preserve">eniti poprečnu armaturu kod R zavarenih mreža rebrastom armeturom čija površine iznosi </w:t>
      </w:r>
      <w:r w:rsidR="00360873">
        <w:rPr>
          <w:rFonts w:eastAsia="Times New Roman" w:cstheme="minorHAnsi"/>
          <w:lang w:val="de-DE" w:eastAsia="de-DE"/>
        </w:rPr>
        <w:t>najmanje 35% od glavne arature.</w:t>
      </w:r>
    </w:p>
    <w:p w:rsidR="00360873" w:rsidRDefault="00360873" w:rsidP="00360873">
      <w:pPr>
        <w:spacing w:after="0" w:line="240" w:lineRule="auto"/>
        <w:jc w:val="both"/>
        <w:rPr>
          <w:rFonts w:eastAsia="Times New Roman" w:cstheme="minorHAnsi"/>
          <w:lang w:val="de-DE" w:eastAsia="de-DE"/>
        </w:rPr>
      </w:pPr>
    </w:p>
    <w:p w:rsidR="00A621BF" w:rsidRDefault="00A621BF" w:rsidP="00360873">
      <w:pPr>
        <w:spacing w:after="0" w:line="240" w:lineRule="auto"/>
        <w:jc w:val="both"/>
        <w:rPr>
          <w:rFonts w:eastAsia="Times New Roman" w:cstheme="minorHAnsi"/>
          <w:lang w:val="de-DE" w:eastAsia="de-DE"/>
        </w:rPr>
      </w:pPr>
    </w:p>
    <w:p w:rsidR="00A621BF" w:rsidRDefault="00A621BF" w:rsidP="00360873">
      <w:pPr>
        <w:spacing w:after="0" w:line="240" w:lineRule="auto"/>
        <w:jc w:val="both"/>
        <w:rPr>
          <w:rFonts w:eastAsia="Times New Roman" w:cstheme="minorHAnsi"/>
          <w:lang w:val="de-DE" w:eastAsia="de-DE"/>
        </w:rPr>
      </w:pPr>
    </w:p>
    <w:p w:rsidR="00A621BF" w:rsidRPr="00360873" w:rsidRDefault="00A621BF" w:rsidP="00360873">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10" w:name="_Toc408854364"/>
      <w:bookmarkStart w:id="1011" w:name="_Toc410299703"/>
      <w:bookmarkStart w:id="1012" w:name="_Toc415959198"/>
      <w:bookmarkStart w:id="1013" w:name="_Toc43284290"/>
      <w:r w:rsidRPr="00360873">
        <w:rPr>
          <w:b/>
          <w:u w:val="single"/>
          <w:lang w:val="de-DE" w:eastAsia="de-DE"/>
        </w:rPr>
        <w:lastRenderedPageBreak/>
        <w:t>Projektovanje</w:t>
      </w:r>
      <w:bookmarkEnd w:id="1010"/>
      <w:bookmarkEnd w:id="1011"/>
      <w:bookmarkEnd w:id="1012"/>
      <w:bookmarkEnd w:id="101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se zavarena armaturna mreža od rebrastog čelika m</w:t>
      </w:r>
      <w:r w:rsidR="009D5FE6" w:rsidRPr="005A6A98">
        <w:rPr>
          <w:rFonts w:eastAsia="Times New Roman" w:cstheme="minorHAnsi"/>
          <w:lang w:val="de-DE" w:eastAsia="de-DE"/>
        </w:rPr>
        <w:t>ij</w:t>
      </w:r>
      <w:r w:rsidRPr="005A6A98">
        <w:rPr>
          <w:rFonts w:eastAsia="Times New Roman" w:cstheme="minorHAnsi"/>
          <w:lang w:val="de-DE" w:eastAsia="de-DE"/>
        </w:rPr>
        <w:t>enja sa ukrštenim šipkama rebraste armature obezb</w:t>
      </w:r>
      <w:r w:rsidR="009D5FE6" w:rsidRPr="005A6A98">
        <w:rPr>
          <w:rFonts w:eastAsia="Times New Roman" w:cstheme="minorHAnsi"/>
          <w:lang w:val="de-DE" w:eastAsia="de-DE"/>
        </w:rPr>
        <w:t>j</w:t>
      </w:r>
      <w:r w:rsidRPr="005A6A98">
        <w:rPr>
          <w:rFonts w:eastAsia="Times New Roman" w:cstheme="minorHAnsi"/>
          <w:lang w:val="de-DE" w:eastAsia="de-DE"/>
        </w:rPr>
        <w:t>editi da razvijena dužina armature, preklopi, armatura za prijem smičućih napona i raspored budu u skladu sa zaht</w:t>
      </w:r>
      <w:r w:rsidR="009D5FE6" w:rsidRPr="005A6A98">
        <w:rPr>
          <w:rFonts w:eastAsia="Times New Roman" w:cstheme="minorHAnsi"/>
          <w:lang w:val="de-DE" w:eastAsia="de-DE"/>
        </w:rPr>
        <w:t>j</w:t>
      </w:r>
      <w:r w:rsidRPr="005A6A98">
        <w:rPr>
          <w:rFonts w:eastAsia="Times New Roman" w:cstheme="minorHAnsi"/>
          <w:lang w:val="de-DE" w:eastAsia="de-DE"/>
        </w:rPr>
        <w:t>evima EN standarda,</w:t>
      </w:r>
      <w:r w:rsidR="009D5FE6" w:rsidRPr="005A6A98">
        <w:rPr>
          <w:rFonts w:eastAsia="Times New Roman" w:cstheme="minorHAnsi"/>
          <w:lang w:val="de-DE" w:eastAsia="de-DE"/>
        </w:rPr>
        <w:t xml:space="preserve"> </w:t>
      </w:r>
      <w:r w:rsidRPr="005A6A98">
        <w:rPr>
          <w:rFonts w:eastAsia="Times New Roman" w:cstheme="minorHAnsi"/>
          <w:lang w:val="de-DE" w:eastAsia="de-DE"/>
        </w:rPr>
        <w:t>EUROCODE 1992.</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1014" w:name="_Toc408854365"/>
      <w:bookmarkStart w:id="1015" w:name="_Toc410299704"/>
      <w:bookmarkStart w:id="1016" w:name="_Toc415959199"/>
      <w:bookmarkStart w:id="1017" w:name="_Toc43284291"/>
      <w:r w:rsidRPr="00360873">
        <w:rPr>
          <w:b/>
          <w:lang w:val="de-DE" w:eastAsia="de-DE"/>
        </w:rPr>
        <w:t>MJERENJ</w:t>
      </w:r>
      <w:bookmarkEnd w:id="1014"/>
      <w:bookmarkEnd w:id="1015"/>
      <w:r w:rsidRPr="00360873">
        <w:rPr>
          <w:b/>
          <w:lang w:val="de-DE" w:eastAsia="de-DE"/>
        </w:rPr>
        <w:t>E</w:t>
      </w:r>
      <w:bookmarkEnd w:id="1016"/>
      <w:bookmarkEnd w:id="1017"/>
    </w:p>
    <w:p w:rsidR="0032481F" w:rsidRPr="00360873" w:rsidRDefault="0032481F" w:rsidP="00667EE0">
      <w:pPr>
        <w:rPr>
          <w:b/>
          <w:u w:val="single"/>
          <w:lang w:val="de-DE" w:eastAsia="de-DE"/>
        </w:rPr>
      </w:pPr>
      <w:bookmarkStart w:id="1018" w:name="_Toc408854366"/>
      <w:bookmarkStart w:id="1019" w:name="_Toc410299705"/>
      <w:bookmarkStart w:id="1020" w:name="_Toc415959200"/>
      <w:bookmarkStart w:id="1021" w:name="_Toc43284292"/>
      <w:r w:rsidRPr="00360873">
        <w:rPr>
          <w:b/>
          <w:u w:val="single"/>
          <w:lang w:val="de-DE" w:eastAsia="de-DE"/>
        </w:rPr>
        <w:t>Opšte</w:t>
      </w:r>
      <w:bookmarkEnd w:id="1018"/>
      <w:bookmarkEnd w:id="1019"/>
      <w:bookmarkEnd w:id="1020"/>
      <w:bookmarkEnd w:id="1021"/>
    </w:p>
    <w:p w:rsidR="0032481F" w:rsidRPr="00BB19BE"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Ako postoji postoji stavka plaćanja za armaturu onda se po pozicijama betona neće računati armaturni čelik. Kruta armatura (ubetonirani čelični profili) biće posebno obračunati i plaćeni sem u slučaju ako nisu obračunati i plaćeni kroz poziciju čelične konstrukcije.</w:t>
      </w:r>
      <w:r w:rsidR="009D5FE6" w:rsidRPr="005A6A98">
        <w:rPr>
          <w:rFonts w:eastAsia="Times New Roman" w:cstheme="minorHAnsi"/>
          <w:lang w:val="de-DE" w:eastAsia="de-DE"/>
        </w:rPr>
        <w:t xml:space="preserve"> </w:t>
      </w:r>
      <w:r w:rsidRPr="005A6A98">
        <w:rPr>
          <w:rFonts w:eastAsia="Times New Roman" w:cstheme="minorHAnsi"/>
          <w:lang w:val="de-DE" w:eastAsia="de-DE"/>
        </w:rPr>
        <w:t>Količina armature koja se plaća sračunaće se prema težini (u kg) računajući ukupnu armaturu pozicije radova koji je primljen. Kod pozicija betona gd</w:t>
      </w:r>
      <w:r w:rsidR="009D5FE6" w:rsidRPr="005A6A98">
        <w:rPr>
          <w:rFonts w:eastAsia="Times New Roman" w:cstheme="minorHAnsi"/>
          <w:lang w:val="de-DE" w:eastAsia="de-DE"/>
        </w:rPr>
        <w:t>j</w:t>
      </w:r>
      <w:r w:rsidRPr="005A6A98">
        <w:rPr>
          <w:rFonts w:eastAsia="Times New Roman" w:cstheme="minorHAnsi"/>
          <w:lang w:val="de-DE" w:eastAsia="de-DE"/>
        </w:rPr>
        <w:t>e je jediničnom c</w:t>
      </w:r>
      <w:r w:rsidR="006774EB" w:rsidRPr="005A6A98">
        <w:rPr>
          <w:rFonts w:eastAsia="Times New Roman" w:cstheme="minorHAnsi"/>
          <w:lang w:val="de-DE" w:eastAsia="de-DE"/>
        </w:rPr>
        <w:t>ij</w:t>
      </w:r>
      <w:r w:rsidRPr="005A6A98">
        <w:rPr>
          <w:rFonts w:eastAsia="Times New Roman" w:cstheme="minorHAnsi"/>
          <w:lang w:val="de-DE" w:eastAsia="de-DE"/>
        </w:rPr>
        <w:t>enom obuhvaćena i armatura,</w:t>
      </w:r>
      <w:r w:rsidR="006774EB" w:rsidRPr="005A6A98">
        <w:rPr>
          <w:rFonts w:eastAsia="Times New Roman" w:cstheme="minorHAnsi"/>
          <w:lang w:val="de-DE" w:eastAsia="de-DE"/>
        </w:rPr>
        <w:t xml:space="preserve"> </w:t>
      </w:r>
      <w:r w:rsidRPr="005A6A98">
        <w:rPr>
          <w:rFonts w:eastAsia="Times New Roman" w:cstheme="minorHAnsi"/>
          <w:lang w:val="de-DE" w:eastAsia="de-DE"/>
        </w:rPr>
        <w:t>armatura se posebno ne obračunava i plaća. Dužine obračunate armature biće u skladu sa količinama datim u planovima armature. Količina armature koja se plaća je sračunata prema originalnim planovima.</w:t>
      </w:r>
    </w:p>
    <w:p w:rsidR="0032481F" w:rsidRPr="00BB19BE"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22" w:name="_Toc408854367"/>
      <w:bookmarkStart w:id="1023" w:name="_Toc410299706"/>
      <w:bookmarkStart w:id="1024" w:name="_Toc415959201"/>
      <w:bookmarkStart w:id="1025" w:name="_Toc43284293"/>
      <w:r w:rsidRPr="00360873">
        <w:rPr>
          <w:b/>
          <w:u w:val="single"/>
          <w:lang w:val="de-DE" w:eastAsia="de-DE"/>
        </w:rPr>
        <w:t>Jedinica m</w:t>
      </w:r>
      <w:r w:rsidR="006774EB" w:rsidRPr="00360873">
        <w:rPr>
          <w:b/>
          <w:u w:val="single"/>
          <w:lang w:val="de-DE" w:eastAsia="de-DE"/>
        </w:rPr>
        <w:t>j</w:t>
      </w:r>
      <w:r w:rsidRPr="00360873">
        <w:rPr>
          <w:b/>
          <w:u w:val="single"/>
          <w:lang w:val="de-DE" w:eastAsia="de-DE"/>
        </w:rPr>
        <w:t>ere za armaturne šipke</w:t>
      </w:r>
      <w:bookmarkEnd w:id="1022"/>
      <w:bookmarkEnd w:id="1023"/>
      <w:bookmarkEnd w:id="1024"/>
      <w:bookmarkEnd w:id="102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Jedinica m</w:t>
      </w:r>
      <w:r w:rsidR="006774EB" w:rsidRPr="005A6A98">
        <w:rPr>
          <w:rFonts w:eastAsia="Times New Roman" w:cstheme="minorHAnsi"/>
          <w:lang w:val="de-DE" w:eastAsia="de-DE"/>
        </w:rPr>
        <w:t>j</w:t>
      </w:r>
      <w:r w:rsidRPr="005A6A98">
        <w:rPr>
          <w:rFonts w:eastAsia="Times New Roman" w:cstheme="minorHAnsi"/>
          <w:lang w:val="de-DE" w:eastAsia="de-DE"/>
        </w:rPr>
        <w:t>ere je standardna težina armaturne čelične šipke.</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26" w:name="_Toc408854368"/>
      <w:bookmarkStart w:id="1027" w:name="_Toc410299707"/>
      <w:bookmarkStart w:id="1028" w:name="_Toc415959202"/>
      <w:bookmarkStart w:id="1029" w:name="_Toc43284294"/>
      <w:r w:rsidRPr="00360873">
        <w:rPr>
          <w:b/>
          <w:u w:val="single"/>
          <w:lang w:val="de-DE" w:eastAsia="de-DE"/>
        </w:rPr>
        <w:t>Armaturna mreža</w:t>
      </w:r>
      <w:bookmarkEnd w:id="1026"/>
      <w:bookmarkEnd w:id="1027"/>
      <w:bookmarkEnd w:id="1028"/>
      <w:bookmarkEnd w:id="102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Armaturna mreža se plaća po težini, obračun</w:t>
      </w:r>
      <w:r w:rsidR="006774EB" w:rsidRPr="005A6A98">
        <w:rPr>
          <w:rFonts w:eastAsia="Times New Roman" w:cstheme="minorHAnsi"/>
          <w:lang w:val="de-DE" w:eastAsia="de-DE"/>
        </w:rPr>
        <w:t xml:space="preserve"> </w:t>
      </w:r>
      <w:r w:rsidRPr="005A6A98">
        <w:rPr>
          <w:rFonts w:eastAsia="Times New Roman" w:cstheme="minorHAnsi"/>
          <w:lang w:val="de-DE" w:eastAsia="de-DE"/>
        </w:rPr>
        <w:t>težine armaturne mreže se vrši na osnovu m</w:t>
      </w:r>
      <w:r w:rsidRPr="005A6A98">
        <w:rPr>
          <w:rFonts w:eastAsia="Times New Roman" w:cstheme="minorHAnsi"/>
          <w:vertAlign w:val="superscript"/>
          <w:lang w:val="de-DE" w:eastAsia="de-DE"/>
        </w:rPr>
        <w:t>2</w:t>
      </w:r>
      <w:r w:rsidRPr="005A6A98">
        <w:rPr>
          <w:rFonts w:eastAsia="Times New Roman" w:cstheme="minorHAnsi"/>
          <w:lang w:val="de-DE" w:eastAsia="de-DE"/>
        </w:rPr>
        <w:t xml:space="preserve"> površine mreže i standardne površinske težine mreže.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je zavarena armaturna mreža zam</w:t>
      </w:r>
      <w:r w:rsidR="006774EB" w:rsidRPr="005A6A98">
        <w:rPr>
          <w:rFonts w:eastAsia="Times New Roman" w:cstheme="minorHAnsi"/>
          <w:lang w:val="de-DE" w:eastAsia="de-DE"/>
        </w:rPr>
        <w:t>j</w:t>
      </w:r>
      <w:r w:rsidRPr="005A6A98">
        <w:rPr>
          <w:rFonts w:eastAsia="Times New Roman" w:cstheme="minorHAnsi"/>
          <w:lang w:val="de-DE" w:eastAsia="de-DE"/>
        </w:rPr>
        <w:t xml:space="preserve">enjena mrežom od ukrštene  rebraste armature, obračunata količina za naplatu biće jednaka količini koja bi bila plaćena da je ugrađena armatura koja je definisana planovima armature.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30" w:name="_Toc408854369"/>
      <w:bookmarkStart w:id="1031" w:name="_Toc410299708"/>
      <w:bookmarkStart w:id="1032" w:name="_Toc415959203"/>
      <w:bookmarkStart w:id="1033" w:name="_Toc43284295"/>
      <w:r w:rsidRPr="00360873">
        <w:rPr>
          <w:b/>
          <w:u w:val="single"/>
          <w:lang w:val="de-DE" w:eastAsia="de-DE"/>
        </w:rPr>
        <w:t>Osnova za plaćanje</w:t>
      </w:r>
      <w:bookmarkEnd w:id="1030"/>
      <w:bookmarkEnd w:id="1031"/>
      <w:bookmarkEnd w:id="1032"/>
      <w:bookmarkEnd w:id="103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6774EB" w:rsidRPr="005A6A98">
        <w:rPr>
          <w:rFonts w:eastAsia="Times New Roman" w:cstheme="minorHAnsi"/>
          <w:lang w:val="de-DE" w:eastAsia="de-DE"/>
        </w:rPr>
        <w:t>ij</w:t>
      </w:r>
      <w:r w:rsidRPr="005A6A98">
        <w:rPr>
          <w:rFonts w:eastAsia="Times New Roman" w:cstheme="minorHAnsi"/>
          <w:lang w:val="de-DE" w:eastAsia="de-DE"/>
        </w:rPr>
        <w:t xml:space="preserve">ena i plaćanje moraju da se izvrše za sve radove koji su specificirani u ovom odeljku, uključujući sva zavarivanja, distancere, veze, mehaničke spojnice itd kao i žice koja se koristi za vezivanje  armature.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Kada je projektom predviđeno korišćenje dugih armaturnih šipki (ali kraćih od 12m) a odobreno je korišćenje kraćih šipki sa preklopima plaća se težina projektovane šipke.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Ako su projektom predviđene šipke duže od 12m Izvođač ima pravo da koristi dv</w:t>
      </w:r>
      <w:r w:rsidR="006774EB" w:rsidRPr="005A6A98">
        <w:rPr>
          <w:rFonts w:eastAsia="Times New Roman" w:cstheme="minorHAnsi"/>
          <w:lang w:val="de-DE" w:eastAsia="de-DE"/>
        </w:rPr>
        <w:t>ij</w:t>
      </w:r>
      <w:r w:rsidRPr="005A6A98">
        <w:rPr>
          <w:rFonts w:eastAsia="Times New Roman" w:cstheme="minorHAnsi"/>
          <w:lang w:val="de-DE" w:eastAsia="de-DE"/>
        </w:rPr>
        <w:t>e kraće šipke sa preklopom što će i naplatiti.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Plaćanje prema poziciji:</w:t>
      </w:r>
    </w:p>
    <w:p w:rsidR="0032481F" w:rsidRPr="005A6A98" w:rsidRDefault="00A621BF" w:rsidP="0032481F">
      <w:pPr>
        <w:spacing w:after="0" w:line="240" w:lineRule="auto"/>
        <w:jc w:val="both"/>
        <w:rPr>
          <w:rFonts w:eastAsia="Times New Roman" w:cstheme="minorHAnsi"/>
          <w:lang w:val="de-DE" w:eastAsia="de-DE"/>
        </w:rPr>
      </w:pPr>
      <w:r>
        <w:rPr>
          <w:rFonts w:eastAsia="Times New Roman" w:cstheme="minorHAnsi"/>
          <w:lang w:val="de-DE" w:eastAsia="de-DE"/>
        </w:rPr>
        <w:t xml:space="preserve">Pozicija broj 33    -  </w:t>
      </w:r>
      <w:r w:rsidR="0032481F" w:rsidRPr="005A6A98">
        <w:rPr>
          <w:rFonts w:eastAsia="Times New Roman" w:cstheme="minorHAnsi"/>
          <w:lang w:val="de-DE" w:eastAsia="de-DE"/>
        </w:rPr>
        <w:t xml:space="preserve">  Armaturni čelik – po kg.</w:t>
      </w:r>
    </w:p>
    <w:p w:rsidR="0032481F" w:rsidRDefault="0032481F" w:rsidP="00235631">
      <w:pPr>
        <w:spacing w:after="0" w:line="240" w:lineRule="auto"/>
        <w:jc w:val="both"/>
        <w:rPr>
          <w:rFonts w:eastAsia="Times New Roman" w:cstheme="minorHAnsi"/>
          <w:lang w:val="de-DE" w:eastAsia="de-DE"/>
        </w:rPr>
      </w:pPr>
    </w:p>
    <w:p w:rsidR="00A621BF" w:rsidRPr="005A6A98" w:rsidRDefault="00A621BF" w:rsidP="00235631">
      <w:pPr>
        <w:spacing w:after="0" w:line="240" w:lineRule="auto"/>
        <w:jc w:val="both"/>
        <w:rPr>
          <w:rFonts w:eastAsia="Times New Roman" w:cstheme="minorHAnsi"/>
          <w:lang w:val="de-DE" w:eastAsia="de-DE"/>
        </w:rPr>
      </w:pPr>
    </w:p>
    <w:p w:rsidR="0032481F" w:rsidRDefault="0032481F" w:rsidP="00235631">
      <w:pPr>
        <w:spacing w:after="0" w:line="240" w:lineRule="auto"/>
        <w:jc w:val="both"/>
        <w:rPr>
          <w:rFonts w:eastAsia="Times New Roman" w:cstheme="minorHAnsi"/>
          <w:lang w:val="de-DE" w:eastAsia="de-DE"/>
        </w:rPr>
      </w:pPr>
    </w:p>
    <w:p w:rsidR="00A621BF" w:rsidRDefault="00A621BF" w:rsidP="00235631">
      <w:pPr>
        <w:spacing w:after="0" w:line="240" w:lineRule="auto"/>
        <w:jc w:val="both"/>
        <w:rPr>
          <w:rFonts w:eastAsia="Times New Roman" w:cstheme="minorHAnsi"/>
          <w:lang w:val="de-DE" w:eastAsia="de-DE"/>
        </w:rPr>
      </w:pPr>
    </w:p>
    <w:p w:rsidR="00A621BF" w:rsidRDefault="00A621BF" w:rsidP="00235631">
      <w:pPr>
        <w:spacing w:after="0" w:line="240" w:lineRule="auto"/>
        <w:jc w:val="both"/>
        <w:rPr>
          <w:rFonts w:eastAsia="Times New Roman" w:cstheme="minorHAnsi"/>
          <w:lang w:val="de-DE" w:eastAsia="de-DE"/>
        </w:rPr>
      </w:pPr>
    </w:p>
    <w:p w:rsidR="00A621BF" w:rsidRDefault="00A621BF" w:rsidP="00235631">
      <w:pPr>
        <w:spacing w:after="0" w:line="240" w:lineRule="auto"/>
        <w:jc w:val="both"/>
        <w:rPr>
          <w:rFonts w:eastAsia="Times New Roman" w:cstheme="minorHAnsi"/>
          <w:lang w:val="de-DE" w:eastAsia="de-DE"/>
        </w:rPr>
      </w:pPr>
    </w:p>
    <w:p w:rsidR="00A621BF" w:rsidRDefault="00A621BF" w:rsidP="00235631">
      <w:pPr>
        <w:spacing w:after="0" w:line="240" w:lineRule="auto"/>
        <w:jc w:val="both"/>
        <w:rPr>
          <w:rFonts w:eastAsia="Times New Roman" w:cstheme="minorHAnsi"/>
          <w:lang w:val="de-DE" w:eastAsia="de-DE"/>
        </w:rPr>
      </w:pPr>
    </w:p>
    <w:p w:rsidR="00A621BF" w:rsidRDefault="00A621BF" w:rsidP="00235631">
      <w:pPr>
        <w:spacing w:after="0" w:line="240" w:lineRule="auto"/>
        <w:jc w:val="both"/>
        <w:rPr>
          <w:rFonts w:eastAsia="Times New Roman" w:cstheme="minorHAnsi"/>
          <w:lang w:val="de-DE" w:eastAsia="de-DE"/>
        </w:rPr>
      </w:pPr>
    </w:p>
    <w:p w:rsidR="00A621BF" w:rsidRPr="005A6A98" w:rsidRDefault="00A621BF" w:rsidP="00235631">
      <w:pPr>
        <w:spacing w:after="0" w:line="240" w:lineRule="auto"/>
        <w:jc w:val="both"/>
        <w:rPr>
          <w:rFonts w:eastAsia="Times New Roman" w:cstheme="minorHAnsi"/>
          <w:lang w:val="de-DE" w:eastAsia="de-DE"/>
        </w:rPr>
      </w:pPr>
    </w:p>
    <w:p w:rsidR="0032481F" w:rsidRPr="00360873" w:rsidRDefault="0032481F" w:rsidP="0032481F">
      <w:pPr>
        <w:rPr>
          <w:b/>
          <w:lang w:val="de-DE" w:eastAsia="de-DE"/>
        </w:rPr>
      </w:pPr>
      <w:bookmarkStart w:id="1034" w:name="_Toc415959204"/>
      <w:r w:rsidRPr="00360873">
        <w:rPr>
          <w:b/>
          <w:lang w:val="de-DE" w:eastAsia="de-DE"/>
        </w:rPr>
        <w:lastRenderedPageBreak/>
        <w:t>Tehnički uslovi za izvođenje radova na mostu Tara I – Stub br.2 (Izvod iz Glavnog projekta investicionog održavanja)</w:t>
      </w:r>
    </w:p>
    <w:p w:rsidR="0032481F" w:rsidRPr="005A6A98" w:rsidRDefault="0032481F" w:rsidP="0032481F">
      <w:pPr>
        <w:rPr>
          <w:rFonts w:cstheme="minorHAnsi"/>
          <w:b/>
          <w:color w:val="FF0000"/>
        </w:rPr>
      </w:pPr>
      <w:r w:rsidRPr="005A6A98">
        <w:rPr>
          <w:rFonts w:cstheme="minorHAnsi"/>
          <w:b/>
          <w:color w:val="FF0000"/>
        </w:rPr>
        <w:t>Poglavlje 34</w:t>
      </w:r>
    </w:p>
    <w:p w:rsidR="0032481F" w:rsidRPr="00360873" w:rsidRDefault="00360873" w:rsidP="00667EE0">
      <w:pPr>
        <w:rPr>
          <w:b/>
          <w:lang w:val="de-DE" w:eastAsia="de-DE"/>
        </w:rPr>
      </w:pPr>
      <w:bookmarkStart w:id="1035" w:name="_Toc43284296"/>
      <w:r w:rsidRPr="00360873">
        <w:rPr>
          <w:b/>
          <w:lang w:val="de-DE" w:eastAsia="de-DE"/>
        </w:rPr>
        <w:t>POPRAVKE BETONSKIH KONSTRUKCIJA</w:t>
      </w:r>
      <w:bookmarkEnd w:id="1034"/>
      <w:bookmarkEnd w:id="1035"/>
    </w:p>
    <w:p w:rsidR="0032481F" w:rsidRPr="00360873" w:rsidRDefault="0032481F" w:rsidP="00667EE0">
      <w:pPr>
        <w:rPr>
          <w:b/>
          <w:u w:val="single"/>
          <w:lang w:val="de-DE" w:eastAsia="de-DE"/>
        </w:rPr>
      </w:pPr>
      <w:bookmarkStart w:id="1036" w:name="_Toc410299710"/>
      <w:bookmarkStart w:id="1037" w:name="_Toc415959205"/>
      <w:bookmarkStart w:id="1038" w:name="_Toc43284297"/>
      <w:r w:rsidRPr="00360873">
        <w:rPr>
          <w:b/>
          <w:u w:val="single"/>
          <w:lang w:val="de-DE" w:eastAsia="de-DE"/>
        </w:rPr>
        <w:t>Opšte</w:t>
      </w:r>
      <w:bookmarkEnd w:id="1036"/>
      <w:bookmarkEnd w:id="1037"/>
      <w:bookmarkEnd w:id="103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1504-1 do EN 1504-10 standardizuje postupke popravke betona i propisuje odgovarajuće procedure kako bi rezultat popravke bio uspešan i trajan, a ujedno i ekonomičan.  Ova norma obuhvata:</w:t>
      </w:r>
    </w:p>
    <w:p w:rsidR="0032481F" w:rsidRPr="005A6A98" w:rsidRDefault="0032481F" w:rsidP="000E6E05">
      <w:pPr>
        <w:numPr>
          <w:ilvl w:val="0"/>
          <w:numId w:val="6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definicije i principe</w:t>
      </w:r>
    </w:p>
    <w:p w:rsidR="0032481F" w:rsidRPr="005A6A98" w:rsidRDefault="0032481F" w:rsidP="000E6E05">
      <w:pPr>
        <w:numPr>
          <w:ilvl w:val="0"/>
          <w:numId w:val="6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pravilnu dijagnozu oštećenja radi određivanja adekvatne metode popravke</w:t>
      </w:r>
    </w:p>
    <w:p w:rsidR="0032481F" w:rsidRPr="005A6A98" w:rsidRDefault="0032481F" w:rsidP="000E6E05">
      <w:pPr>
        <w:numPr>
          <w:ilvl w:val="0"/>
          <w:numId w:val="6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evaluaciju zaht</w:t>
      </w:r>
      <w:r w:rsidR="006774EB" w:rsidRPr="005A6A98">
        <w:rPr>
          <w:rFonts w:eastAsia="Times New Roman" w:cstheme="minorHAnsi"/>
          <w:lang w:val="de-DE" w:eastAsia="de-DE"/>
        </w:rPr>
        <w:t>j</w:t>
      </w:r>
      <w:r w:rsidRPr="005A6A98">
        <w:rPr>
          <w:rFonts w:eastAsia="Times New Roman" w:cstheme="minorHAnsi"/>
          <w:lang w:val="de-DE" w:eastAsia="de-DE"/>
        </w:rPr>
        <w:t>eva i potreba investitora / vlasnika</w:t>
      </w:r>
    </w:p>
    <w:p w:rsidR="0032481F" w:rsidRPr="005A6A98" w:rsidRDefault="0032481F" w:rsidP="000E6E05">
      <w:pPr>
        <w:numPr>
          <w:ilvl w:val="0"/>
          <w:numId w:val="6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osobine materijala koji se koriste prilikom popravki, metode ispitivanja, kontrolu kvaliteta u toku njihove proizvodnje i kompatibilnost sa konstrukcijom izvođenje radova i kontrolu kvaliteta izvedenih radova.</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39" w:name="_Toc410299711"/>
      <w:bookmarkStart w:id="1040" w:name="_Toc415959206"/>
      <w:bookmarkStart w:id="1041" w:name="_Toc43284298"/>
      <w:r w:rsidRPr="00360873">
        <w:rPr>
          <w:b/>
          <w:u w:val="single"/>
          <w:lang w:val="de-DE" w:eastAsia="de-DE"/>
        </w:rPr>
        <w:t>Pregled</w:t>
      </w:r>
      <w:bookmarkEnd w:id="1039"/>
      <w:bookmarkEnd w:id="1040"/>
      <w:bookmarkEnd w:id="104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w:t>
      </w:r>
      <w:r w:rsidR="006774EB" w:rsidRPr="005A6A98">
        <w:rPr>
          <w:rFonts w:eastAsia="Times New Roman" w:cstheme="minorHAnsi"/>
          <w:lang w:val="de-DE" w:eastAsia="de-DE"/>
        </w:rPr>
        <w:t>ij</w:t>
      </w:r>
      <w:r w:rsidRPr="005A6A98">
        <w:rPr>
          <w:rFonts w:eastAsia="Times New Roman" w:cstheme="minorHAnsi"/>
          <w:lang w:val="de-DE" w:eastAsia="de-DE"/>
        </w:rPr>
        <w:t>e početka radova na popravci, Izvođač je dužan da formira tim za pregled konstrukcije mosta. Pr</w:t>
      </w:r>
      <w:r w:rsidR="006774EB" w:rsidRPr="005A6A98">
        <w:rPr>
          <w:rFonts w:eastAsia="Times New Roman" w:cstheme="minorHAnsi"/>
          <w:lang w:val="de-DE" w:eastAsia="de-DE"/>
        </w:rPr>
        <w:t>ij</w:t>
      </w:r>
      <w:r w:rsidRPr="005A6A98">
        <w:rPr>
          <w:rFonts w:eastAsia="Times New Roman" w:cstheme="minorHAnsi"/>
          <w:lang w:val="de-DE" w:eastAsia="de-DE"/>
        </w:rPr>
        <w:t>e izlaska na teren, ekipa treba da se upozna sa projektnom dokumentacijom sanacije mosta.  U radu tima za pregled učestvuje obavezno i Nadzorni inženjer.  Nakon pregleda, rukovodilac tima pravi Izv</w:t>
      </w:r>
      <w:r w:rsidR="006774EB" w:rsidRPr="005A6A98">
        <w:rPr>
          <w:rFonts w:eastAsia="Times New Roman" w:cstheme="minorHAnsi"/>
          <w:lang w:val="de-DE" w:eastAsia="de-DE"/>
        </w:rPr>
        <w:t>j</w:t>
      </w:r>
      <w:r w:rsidRPr="005A6A98">
        <w:rPr>
          <w:rFonts w:eastAsia="Times New Roman" w:cstheme="minorHAnsi"/>
          <w:lang w:val="de-DE" w:eastAsia="de-DE"/>
        </w:rPr>
        <w:t>eštaj o pregledu gd</w:t>
      </w:r>
      <w:r w:rsidR="006774EB" w:rsidRPr="005A6A98">
        <w:rPr>
          <w:rFonts w:eastAsia="Times New Roman" w:cstheme="minorHAnsi"/>
          <w:lang w:val="de-DE" w:eastAsia="de-DE"/>
        </w:rPr>
        <w:t>j</w:t>
      </w:r>
      <w:r w:rsidRPr="005A6A98">
        <w:rPr>
          <w:rFonts w:eastAsia="Times New Roman" w:cstheme="minorHAnsi"/>
          <w:lang w:val="de-DE" w:eastAsia="de-DE"/>
        </w:rPr>
        <w:t>e obavezno navodi nalaze koji se razlikuju od podataka datih u okviru projektne dokumentacije sanacije mosta.  Pregled gornje površine kolovozne ploče vrši se nakon skidanja zastora  odnosno zaštitnog sloja hidroizolacije.</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42" w:name="_Toc410299712"/>
      <w:bookmarkStart w:id="1043" w:name="_Toc415959207"/>
      <w:bookmarkStart w:id="1044" w:name="_Toc43284299"/>
      <w:r w:rsidRPr="00360873">
        <w:rPr>
          <w:b/>
          <w:u w:val="single"/>
          <w:lang w:val="de-DE" w:eastAsia="de-DE"/>
        </w:rPr>
        <w:t>Uobičajena oštećenja</w:t>
      </w:r>
      <w:bookmarkEnd w:id="1042"/>
      <w:bookmarkEnd w:id="1043"/>
      <w:bookmarkEnd w:id="1044"/>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Prsline na konstrukciji</w:t>
      </w:r>
    </w:p>
    <w:p w:rsidR="0032481F" w:rsidRPr="005A6A98" w:rsidRDefault="0032481F" w:rsidP="0032481F">
      <w:pPr>
        <w:spacing w:after="0" w:line="240" w:lineRule="auto"/>
        <w:ind w:left="720"/>
        <w:contextualSpacing/>
        <w:jc w:val="both"/>
        <w:rPr>
          <w:rFonts w:eastAsia="Times New Roman" w:cstheme="minorHAnsi"/>
          <w:lang w:val="de-DE" w:eastAsia="de-DE"/>
        </w:rPr>
      </w:pPr>
      <w:r w:rsidRPr="005A6A98">
        <w:rPr>
          <w:rFonts w:eastAsia="Times New Roman" w:cstheme="minorHAnsi"/>
          <w:lang w:val="de-DE" w:eastAsia="de-DE"/>
        </w:rPr>
        <w:t>Indentifikuju se prsline veće ili jednake 0.2mm na armiranobetonskim konstrukcijama.  M</w:t>
      </w:r>
      <w:r w:rsidR="006774EB" w:rsidRPr="005A6A98">
        <w:rPr>
          <w:rFonts w:eastAsia="Times New Roman" w:cstheme="minorHAnsi"/>
          <w:lang w:val="de-DE" w:eastAsia="de-DE"/>
        </w:rPr>
        <w:t>j</w:t>
      </w:r>
      <w:r w:rsidRPr="005A6A98">
        <w:rPr>
          <w:rFonts w:eastAsia="Times New Roman" w:cstheme="minorHAnsi"/>
          <w:lang w:val="de-DE" w:eastAsia="de-DE"/>
        </w:rPr>
        <w:t xml:space="preserve">erenje se vrši pomoću odgovarajućeg providnog šablona. </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Prsline na sanacionim malterima</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Degradirani (otpao) zaštitni sloj betona u odnosu na armaturu</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Površinske greške betona</w:t>
      </w:r>
    </w:p>
    <w:p w:rsidR="0032481F" w:rsidRPr="005A6A98" w:rsidRDefault="0032481F" w:rsidP="0032481F">
      <w:pPr>
        <w:spacing w:after="0" w:line="240" w:lineRule="auto"/>
        <w:ind w:left="720"/>
        <w:contextualSpacing/>
        <w:jc w:val="both"/>
        <w:rPr>
          <w:rFonts w:eastAsia="Times New Roman" w:cstheme="minorHAnsi"/>
          <w:lang w:val="de-DE" w:eastAsia="de-DE"/>
        </w:rPr>
      </w:pPr>
      <w:r w:rsidRPr="005A6A98">
        <w:rPr>
          <w:rFonts w:eastAsia="Times New Roman" w:cstheme="minorHAnsi"/>
          <w:lang w:val="de-DE" w:eastAsia="de-DE"/>
        </w:rPr>
        <w:t>Indentifikuju se greške čija površina prelazi 900cm</w:t>
      </w:r>
      <w:r w:rsidRPr="005A6A98">
        <w:rPr>
          <w:rFonts w:eastAsia="Times New Roman" w:cstheme="minorHAnsi"/>
          <w:vertAlign w:val="superscript"/>
          <w:lang w:val="de-DE" w:eastAsia="de-DE"/>
        </w:rPr>
        <w:t>2</w:t>
      </w:r>
      <w:r w:rsidRPr="005A6A98">
        <w:rPr>
          <w:rFonts w:eastAsia="Times New Roman" w:cstheme="minorHAnsi"/>
          <w:lang w:val="de-DE" w:eastAsia="de-DE"/>
        </w:rPr>
        <w:t>. Pod površinskom greškom podrzum</w:t>
      </w:r>
      <w:r w:rsidR="006774EB" w:rsidRPr="005A6A98">
        <w:rPr>
          <w:rFonts w:eastAsia="Times New Roman" w:cstheme="minorHAnsi"/>
          <w:lang w:val="de-DE" w:eastAsia="de-DE"/>
        </w:rPr>
        <w:t>j</w:t>
      </w:r>
      <w:r w:rsidRPr="005A6A98">
        <w:rPr>
          <w:rFonts w:eastAsia="Times New Roman" w:cstheme="minorHAnsi"/>
          <w:lang w:val="de-DE" w:eastAsia="de-DE"/>
        </w:rPr>
        <w:t>eva se ispucala površina betona u vidu saća sa prslinama koje su dublje od 20mm, malter sa jasno naznačenim i ispucalim ivicama, malter sa lošom  vezom  za zdrav beton.</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Trošni beton</w:t>
      </w:r>
    </w:p>
    <w:p w:rsidR="0032481F" w:rsidRPr="005A6A98" w:rsidRDefault="0032481F" w:rsidP="0032481F">
      <w:pPr>
        <w:spacing w:after="0" w:line="240" w:lineRule="auto"/>
        <w:ind w:left="720"/>
        <w:contextualSpacing/>
        <w:jc w:val="both"/>
        <w:rPr>
          <w:rFonts w:eastAsia="Times New Roman" w:cstheme="minorHAnsi"/>
          <w:lang w:val="de-DE" w:eastAsia="de-DE"/>
        </w:rPr>
      </w:pPr>
      <w:r w:rsidRPr="005A6A98">
        <w:rPr>
          <w:rFonts w:eastAsia="Times New Roman" w:cstheme="minorHAnsi"/>
          <w:lang w:val="de-DE" w:eastAsia="de-DE"/>
        </w:rPr>
        <w:t>Indetifikuju se defekti čija površina prelazi 900 cm</w:t>
      </w:r>
      <w:r w:rsidRPr="005A6A98">
        <w:rPr>
          <w:rFonts w:eastAsia="Times New Roman" w:cstheme="minorHAnsi"/>
          <w:vertAlign w:val="superscript"/>
          <w:lang w:val="de-DE" w:eastAsia="de-DE"/>
        </w:rPr>
        <w:t>2</w:t>
      </w:r>
      <w:r w:rsidRPr="005A6A98">
        <w:rPr>
          <w:rFonts w:eastAsia="Times New Roman" w:cstheme="minorHAnsi"/>
          <w:lang w:val="de-DE" w:eastAsia="de-DE"/>
        </w:rPr>
        <w:t>. Pod trošnim betonom podrazum</w:t>
      </w:r>
      <w:r w:rsidR="006774EB" w:rsidRPr="005A6A98">
        <w:rPr>
          <w:rFonts w:eastAsia="Times New Roman" w:cstheme="minorHAnsi"/>
          <w:lang w:val="de-DE" w:eastAsia="de-DE"/>
        </w:rPr>
        <w:t>j</w:t>
      </w:r>
      <w:r w:rsidRPr="005A6A98">
        <w:rPr>
          <w:rFonts w:eastAsia="Times New Roman" w:cstheme="minorHAnsi"/>
          <w:lang w:val="de-DE" w:eastAsia="de-DE"/>
        </w:rPr>
        <w:t>eva</w:t>
      </w:r>
      <w:r w:rsidR="006774EB" w:rsidRPr="005A6A98">
        <w:rPr>
          <w:rFonts w:eastAsia="Times New Roman" w:cstheme="minorHAnsi"/>
          <w:lang w:val="de-DE" w:eastAsia="de-DE"/>
        </w:rPr>
        <w:t xml:space="preserve"> se beton koji se mrvi pod u</w:t>
      </w:r>
      <w:r w:rsidRPr="005A6A98">
        <w:rPr>
          <w:rFonts w:eastAsia="Times New Roman" w:cstheme="minorHAnsi"/>
          <w:lang w:val="de-DE" w:eastAsia="de-DE"/>
        </w:rPr>
        <w:t>darcem lakog čekića (mase manje od 7 kg)</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Ubetonirani d</w:t>
      </w:r>
      <w:r w:rsidR="006774EB" w:rsidRPr="005A6A98">
        <w:rPr>
          <w:rFonts w:eastAsia="Times New Roman" w:cstheme="minorHAnsi"/>
          <w:lang w:val="de-DE" w:eastAsia="de-DE"/>
        </w:rPr>
        <w:t>j</w:t>
      </w:r>
      <w:r w:rsidRPr="005A6A98">
        <w:rPr>
          <w:rFonts w:eastAsia="Times New Roman" w:cstheme="minorHAnsi"/>
          <w:lang w:val="de-DE" w:eastAsia="de-DE"/>
        </w:rPr>
        <w:t>elovi oplate ili njenih elemenata, napr. zatega.</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Beton spravljen sa neodgovarajućim agregatom gde površina defekta prelazi 900 cm</w:t>
      </w:r>
      <w:r w:rsidRPr="005A6A98">
        <w:rPr>
          <w:rFonts w:eastAsia="Times New Roman" w:cstheme="minorHAnsi"/>
          <w:vertAlign w:val="superscript"/>
          <w:lang w:val="de-DE" w:eastAsia="de-DE"/>
        </w:rPr>
        <w:t>2</w:t>
      </w:r>
      <w:r w:rsidRPr="005A6A98">
        <w:rPr>
          <w:rFonts w:eastAsia="Times New Roman" w:cstheme="minorHAnsi"/>
          <w:lang w:val="de-DE" w:eastAsia="de-DE"/>
        </w:rPr>
        <w:t>.</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Kalcifikacija betona</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Proboj rđe sa ubetonirane armature ili delova čelične konstrukcije</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Izložena – neubetonirana armatura.</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Nepropisne konstrukcione spojnice – prekidi betoniranja gde je uočeni defekt veći od 900cm</w:t>
      </w:r>
      <w:r w:rsidRPr="005A6A98">
        <w:rPr>
          <w:rFonts w:eastAsia="Times New Roman" w:cstheme="minorHAnsi"/>
          <w:vertAlign w:val="superscript"/>
          <w:lang w:val="de-DE" w:eastAsia="de-DE"/>
        </w:rPr>
        <w:t>2</w:t>
      </w:r>
      <w:r w:rsidRPr="005A6A98">
        <w:rPr>
          <w:rFonts w:eastAsia="Times New Roman" w:cstheme="minorHAnsi"/>
          <w:lang w:val="de-DE" w:eastAsia="de-DE"/>
        </w:rPr>
        <w:t xml:space="preserve"> ili duži od 50сm ili duži od 20% od visine pres</w:t>
      </w:r>
      <w:r w:rsidR="006774EB" w:rsidRPr="005A6A98">
        <w:rPr>
          <w:rFonts w:eastAsia="Times New Roman" w:cstheme="minorHAnsi"/>
          <w:lang w:val="de-DE" w:eastAsia="de-DE"/>
        </w:rPr>
        <w:t>j</w:t>
      </w:r>
      <w:r w:rsidRPr="005A6A98">
        <w:rPr>
          <w:rFonts w:eastAsia="Times New Roman" w:cstheme="minorHAnsi"/>
          <w:lang w:val="de-DE" w:eastAsia="de-DE"/>
        </w:rPr>
        <w:t>eka.</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Korozija na ubetoniranim d</w:t>
      </w:r>
      <w:r w:rsidR="00C15609" w:rsidRPr="005A6A98">
        <w:rPr>
          <w:rFonts w:eastAsia="Times New Roman" w:cstheme="minorHAnsi"/>
          <w:lang w:val="de-DE" w:eastAsia="de-DE"/>
        </w:rPr>
        <w:t>j</w:t>
      </w:r>
      <w:r w:rsidRPr="005A6A98">
        <w:rPr>
          <w:rFonts w:eastAsia="Times New Roman" w:cstheme="minorHAnsi"/>
          <w:lang w:val="de-DE" w:eastAsia="de-DE"/>
        </w:rPr>
        <w:t>elovima čelične konstrukcije na kontaktu čelik – beton, a na dužini koja prelazi 10% od obima ubetoniranog čeličnog profila.</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lastRenderedPageBreak/>
        <w:t>Šupljine ispod čeličnih ležišnih ploča, anker ploča ili ugaonika za vezu dilatacionih sprava.  Puni kontakt mora mora da bude ostvaren na najmanje 95% površine kontakta beton – čelik.</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Nedovoljna debljina zaštitnog sloja betona u odnosu na armaturu.</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Nepropisna zaštita krajeva žica ili užadi za prenaprezanje kod adheziono prednapregnutih betonskih konstrukcija ili elemenata</w:t>
      </w:r>
    </w:p>
    <w:p w:rsidR="0032481F" w:rsidRPr="005A6A98" w:rsidRDefault="0032481F" w:rsidP="000E6E05">
      <w:pPr>
        <w:numPr>
          <w:ilvl w:val="0"/>
          <w:numId w:val="6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Nepropisna zaštita ankernih kotvi kod kablova/šipki za prednaprezanje</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360873">
      <w:pPr>
        <w:rPr>
          <w:b/>
          <w:lang w:val="de-DE" w:eastAsia="de-DE"/>
        </w:rPr>
      </w:pPr>
      <w:bookmarkStart w:id="1045" w:name="_Toc410299713"/>
      <w:bookmarkStart w:id="1046" w:name="_Toc415959208"/>
      <w:bookmarkStart w:id="1047" w:name="_Toc43284300"/>
      <w:r w:rsidRPr="00360873">
        <w:rPr>
          <w:b/>
          <w:lang w:val="de-DE" w:eastAsia="de-DE"/>
        </w:rPr>
        <w:t>PRETHODNA ISPITIVANJA I DOKAZ KVALITETA</w:t>
      </w:r>
      <w:bookmarkEnd w:id="1045"/>
      <w:bookmarkEnd w:id="1046"/>
      <w:bookmarkEnd w:id="104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materijala ili tehnologija koje se prvi put primenjuju u Crnoj Gori, ili kod popravke specifičnih konstrukcija, moraju se izvršiti prethodne probe na licu m</w:t>
      </w:r>
      <w:r w:rsidR="00C15609" w:rsidRPr="005A6A98">
        <w:rPr>
          <w:rFonts w:eastAsia="Times New Roman" w:cstheme="minorHAnsi"/>
          <w:lang w:val="de-DE" w:eastAsia="de-DE"/>
        </w:rPr>
        <w:t>j</w:t>
      </w:r>
      <w:r w:rsidRPr="005A6A98">
        <w:rPr>
          <w:rFonts w:eastAsia="Times New Roman" w:cstheme="minorHAnsi"/>
          <w:lang w:val="de-DE" w:eastAsia="de-DE"/>
        </w:rPr>
        <w:t>esta – “mock-up”.  Svi prim</w:t>
      </w:r>
      <w:r w:rsidR="00C15609" w:rsidRPr="005A6A98">
        <w:rPr>
          <w:rFonts w:eastAsia="Times New Roman" w:cstheme="minorHAnsi"/>
          <w:lang w:val="de-DE" w:eastAsia="de-DE"/>
        </w:rPr>
        <w:t>j</w:t>
      </w:r>
      <w:r w:rsidRPr="005A6A98">
        <w:rPr>
          <w:rFonts w:eastAsia="Times New Roman" w:cstheme="minorHAnsi"/>
          <w:lang w:val="de-DE" w:eastAsia="de-DE"/>
        </w:rPr>
        <w:t>enjeni materijali moraju imati sertifikate bazirane na standardima navedenim u poglavlju 34.8.</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6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Usp</w:t>
      </w:r>
      <w:r w:rsidR="00C15609" w:rsidRPr="005A6A98">
        <w:rPr>
          <w:rFonts w:eastAsia="Times New Roman" w:cstheme="minorHAnsi"/>
          <w:lang w:val="de-DE" w:eastAsia="de-DE"/>
        </w:rPr>
        <w:t>j</w:t>
      </w:r>
      <w:r w:rsidRPr="005A6A98">
        <w:rPr>
          <w:rFonts w:eastAsia="Times New Roman" w:cstheme="minorHAnsi"/>
          <w:lang w:val="de-DE" w:eastAsia="de-DE"/>
        </w:rPr>
        <w:t>ešnost sanacionih maltera c</w:t>
      </w:r>
      <w:r w:rsidR="00EF288D" w:rsidRPr="005A6A98">
        <w:rPr>
          <w:rFonts w:eastAsia="Times New Roman" w:cstheme="minorHAnsi"/>
          <w:lang w:val="de-DE" w:eastAsia="de-DE"/>
        </w:rPr>
        <w:t>i</w:t>
      </w:r>
      <w:r w:rsidR="00C15609" w:rsidRPr="005A6A98">
        <w:rPr>
          <w:rFonts w:eastAsia="Times New Roman" w:cstheme="minorHAnsi"/>
          <w:lang w:val="de-DE" w:eastAsia="de-DE"/>
        </w:rPr>
        <w:t>j</w:t>
      </w:r>
      <w:r w:rsidRPr="005A6A98">
        <w:rPr>
          <w:rFonts w:eastAsia="Times New Roman" w:cstheme="minorHAnsi"/>
          <w:lang w:val="de-DE" w:eastAsia="de-DE"/>
        </w:rPr>
        <w:t>eni se na osnovu uzoraka za probe dostignute pritisne i savojne čvrstoće, kao i na osnovu gradilišnih proba adhezije za betonsku podlogu i izgleda površine (uniformnost, konzistencija sa dodirnim površinama).</w:t>
      </w:r>
    </w:p>
    <w:p w:rsidR="0032481F" w:rsidRPr="005A6A98" w:rsidRDefault="0032481F" w:rsidP="000E6E05">
      <w:pPr>
        <w:numPr>
          <w:ilvl w:val="0"/>
          <w:numId w:val="6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Usp</w:t>
      </w:r>
      <w:r w:rsidR="00EF288D" w:rsidRPr="005A6A98">
        <w:rPr>
          <w:rFonts w:eastAsia="Times New Roman" w:cstheme="minorHAnsi"/>
          <w:lang w:val="de-DE" w:eastAsia="de-DE"/>
        </w:rPr>
        <w:t>j</w:t>
      </w:r>
      <w:r w:rsidRPr="005A6A98">
        <w:rPr>
          <w:rFonts w:eastAsia="Times New Roman" w:cstheme="minorHAnsi"/>
          <w:lang w:val="de-DE" w:eastAsia="de-DE"/>
        </w:rPr>
        <w:t>ešnost inektiranja prslina epoksidima c</w:t>
      </w:r>
      <w:r w:rsidR="00EF288D" w:rsidRPr="005A6A98">
        <w:rPr>
          <w:rFonts w:eastAsia="Times New Roman" w:cstheme="minorHAnsi"/>
          <w:lang w:val="de-DE" w:eastAsia="de-DE"/>
        </w:rPr>
        <w:t>ij</w:t>
      </w:r>
      <w:r w:rsidRPr="005A6A98">
        <w:rPr>
          <w:rFonts w:eastAsia="Times New Roman" w:cstheme="minorHAnsi"/>
          <w:lang w:val="de-DE" w:eastAsia="de-DE"/>
        </w:rPr>
        <w:t xml:space="preserve">eni se na osnovu uzoraka za probe dostignute pritisne i savojne čvrstoće odnosno adhezije za betonsku podlogu, kao i na osnovu izgleda 3 izvađena kerna prečnika 50mm. </w:t>
      </w:r>
    </w:p>
    <w:p w:rsidR="0032481F" w:rsidRPr="005A6A98" w:rsidRDefault="0032481F" w:rsidP="000E6E05">
      <w:pPr>
        <w:numPr>
          <w:ilvl w:val="0"/>
          <w:numId w:val="6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Usp</w:t>
      </w:r>
      <w:r w:rsidR="00EF288D" w:rsidRPr="005A6A98">
        <w:rPr>
          <w:rFonts w:eastAsia="Times New Roman" w:cstheme="minorHAnsi"/>
          <w:lang w:val="de-DE" w:eastAsia="de-DE"/>
        </w:rPr>
        <w:t>j</w:t>
      </w:r>
      <w:r w:rsidRPr="005A6A98">
        <w:rPr>
          <w:rFonts w:eastAsia="Times New Roman" w:cstheme="minorHAnsi"/>
          <w:lang w:val="de-DE" w:eastAsia="de-DE"/>
        </w:rPr>
        <w:t>ešnost  zaptivanja prslina metakrilatima c</w:t>
      </w:r>
      <w:r w:rsidR="00EF288D" w:rsidRPr="005A6A98">
        <w:rPr>
          <w:rFonts w:eastAsia="Times New Roman" w:cstheme="minorHAnsi"/>
          <w:lang w:val="de-DE" w:eastAsia="de-DE"/>
        </w:rPr>
        <w:t>ij</w:t>
      </w:r>
      <w:r w:rsidRPr="005A6A98">
        <w:rPr>
          <w:rFonts w:eastAsia="Times New Roman" w:cstheme="minorHAnsi"/>
          <w:lang w:val="de-DE" w:eastAsia="de-DE"/>
        </w:rPr>
        <w:t xml:space="preserve">eni se na osnovu uzoraka za probe fizičkih osobina, kao i na osnovu gradilišnih proba adhezije za betonsku podlogu. </w:t>
      </w:r>
    </w:p>
    <w:p w:rsidR="0032481F" w:rsidRPr="005A6A98" w:rsidRDefault="0032481F" w:rsidP="000E6E05">
      <w:pPr>
        <w:numPr>
          <w:ilvl w:val="0"/>
          <w:numId w:val="6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Usp</w:t>
      </w:r>
      <w:r w:rsidR="00EF288D" w:rsidRPr="005A6A98">
        <w:rPr>
          <w:rFonts w:eastAsia="Times New Roman" w:cstheme="minorHAnsi"/>
          <w:lang w:val="de-DE" w:eastAsia="de-DE"/>
        </w:rPr>
        <w:t>j</w:t>
      </w:r>
      <w:r w:rsidRPr="005A6A98">
        <w:rPr>
          <w:rFonts w:eastAsia="Times New Roman" w:cstheme="minorHAnsi"/>
          <w:lang w:val="de-DE" w:eastAsia="de-DE"/>
        </w:rPr>
        <w:t>ešnost hidrofobnih premaza c</w:t>
      </w:r>
      <w:r w:rsidR="00EF288D" w:rsidRPr="005A6A98">
        <w:rPr>
          <w:rFonts w:eastAsia="Times New Roman" w:cstheme="minorHAnsi"/>
          <w:lang w:val="de-DE" w:eastAsia="de-DE"/>
        </w:rPr>
        <w:t>ij</w:t>
      </w:r>
      <w:r w:rsidRPr="005A6A98">
        <w:rPr>
          <w:rFonts w:eastAsia="Times New Roman" w:cstheme="minorHAnsi"/>
          <w:lang w:val="de-DE" w:eastAsia="de-DE"/>
        </w:rPr>
        <w:t>eni se na osnovu laboratorijskog ispitivanja vodonepropustnosti na uzorcima – kernovima prečnika 50mm, dubine  oko 50mm, izvađenih  iz probnih  premaza. Probni premazi rade se na dve odvojene površine dimenzija oko 1m</w:t>
      </w:r>
      <w:r w:rsidRPr="005A6A98">
        <w:rPr>
          <w:rFonts w:eastAsia="Times New Roman" w:cstheme="minorHAnsi"/>
          <w:vertAlign w:val="superscript"/>
          <w:lang w:val="de-DE" w:eastAsia="de-DE"/>
        </w:rPr>
        <w:t>2</w:t>
      </w:r>
      <w:r w:rsidRPr="005A6A98">
        <w:rPr>
          <w:rFonts w:eastAsia="Times New Roman" w:cstheme="minorHAnsi"/>
          <w:lang w:val="de-DE" w:eastAsia="de-DE"/>
        </w:rPr>
        <w:t xml:space="preserve">.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Usp</w:t>
      </w:r>
      <w:r w:rsidR="00EF288D" w:rsidRPr="005A6A98">
        <w:rPr>
          <w:rFonts w:eastAsia="Times New Roman" w:cstheme="minorHAnsi"/>
          <w:lang w:val="de-DE" w:eastAsia="de-DE"/>
        </w:rPr>
        <w:t>j</w:t>
      </w:r>
      <w:r w:rsidRPr="005A6A98">
        <w:rPr>
          <w:rFonts w:eastAsia="Times New Roman" w:cstheme="minorHAnsi"/>
          <w:lang w:val="de-DE" w:eastAsia="de-DE"/>
        </w:rPr>
        <w:t>ešnost penetranata na bazi cementa c</w:t>
      </w:r>
      <w:r w:rsidR="00EF288D" w:rsidRPr="005A6A98">
        <w:rPr>
          <w:rFonts w:eastAsia="Times New Roman" w:cstheme="minorHAnsi"/>
          <w:lang w:val="de-DE" w:eastAsia="de-DE"/>
        </w:rPr>
        <w:t>ij</w:t>
      </w:r>
      <w:r w:rsidRPr="005A6A98">
        <w:rPr>
          <w:rFonts w:eastAsia="Times New Roman" w:cstheme="minorHAnsi"/>
          <w:lang w:val="de-DE" w:eastAsia="de-DE"/>
        </w:rPr>
        <w:t>eni se na osnovu nalaza predhodnih ispitivanja po programu  b. i d.</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667EE0">
      <w:pPr>
        <w:rPr>
          <w:b/>
          <w:lang w:val="de-DE" w:eastAsia="de-DE"/>
        </w:rPr>
      </w:pPr>
      <w:bookmarkStart w:id="1048" w:name="_Toc410299714"/>
      <w:bookmarkStart w:id="1049" w:name="_Toc415959209"/>
      <w:bookmarkStart w:id="1050" w:name="_Toc43284301"/>
      <w:r w:rsidRPr="00360873">
        <w:rPr>
          <w:b/>
          <w:lang w:val="de-DE" w:eastAsia="de-DE"/>
        </w:rPr>
        <w:t>BETONSKI RADOVI NA POPRAVCI</w:t>
      </w:r>
      <w:bookmarkEnd w:id="1048"/>
      <w:bookmarkEnd w:id="1049"/>
      <w:bookmarkEnd w:id="1050"/>
    </w:p>
    <w:p w:rsidR="0032481F" w:rsidRPr="00360873" w:rsidRDefault="0032481F" w:rsidP="00667EE0">
      <w:pPr>
        <w:rPr>
          <w:b/>
          <w:u w:val="single"/>
          <w:lang w:val="de-DE" w:eastAsia="de-DE"/>
        </w:rPr>
      </w:pPr>
      <w:bookmarkStart w:id="1051" w:name="_Toc415959210"/>
      <w:bookmarkStart w:id="1052" w:name="_Toc43284302"/>
      <w:r w:rsidRPr="00360873">
        <w:rPr>
          <w:b/>
          <w:u w:val="single"/>
          <w:lang w:val="de-DE" w:eastAsia="de-DE"/>
        </w:rPr>
        <w:t>Kvalifikacije za osoblje</w:t>
      </w:r>
      <w:bookmarkEnd w:id="1051"/>
      <w:bookmarkEnd w:id="105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Popravke mogu vršiti samo firme  koje pos</w:t>
      </w:r>
      <w:r w:rsidR="00EF288D" w:rsidRPr="005A6A98">
        <w:rPr>
          <w:rFonts w:eastAsia="Times New Roman" w:cstheme="minorHAnsi"/>
          <w:lang w:val="de-DE" w:eastAsia="de-DE"/>
        </w:rPr>
        <w:t>j</w:t>
      </w:r>
      <w:r w:rsidRPr="005A6A98">
        <w:rPr>
          <w:rFonts w:eastAsia="Times New Roman" w:cstheme="minorHAnsi"/>
          <w:lang w:val="de-DE" w:eastAsia="de-DE"/>
        </w:rPr>
        <w:t>eduju odgovarajuću licencu za izvođenje radova i sa predhodnim iskustvom u prim</w:t>
      </w:r>
      <w:r w:rsidR="00EF288D" w:rsidRPr="005A6A98">
        <w:rPr>
          <w:rFonts w:eastAsia="Times New Roman" w:cstheme="minorHAnsi"/>
          <w:lang w:val="de-DE" w:eastAsia="de-DE"/>
        </w:rPr>
        <w:t>j</w:t>
      </w:r>
      <w:r w:rsidRPr="005A6A98">
        <w:rPr>
          <w:rFonts w:eastAsia="Times New Roman" w:cstheme="minorHAnsi"/>
          <w:lang w:val="de-DE" w:eastAsia="de-DE"/>
        </w:rPr>
        <w:t>eni predloženih materijala i tehnologija u periodu 2001. – 2014. godina.  Ukoliko Izvođač nema odgovarajuće iskustvo, angažovaće odgovarajućeg partnera ili podizvođača. Poravljeni delovi konstrukcije moraju da ispune sve eksploatacione zahteve koji su traženi / propisani za konstrukciju u c</w:t>
      </w:r>
      <w:r w:rsidR="00EF288D" w:rsidRPr="005A6A98">
        <w:rPr>
          <w:rFonts w:eastAsia="Times New Roman" w:cstheme="minorHAnsi"/>
          <w:lang w:val="de-DE" w:eastAsia="de-DE"/>
        </w:rPr>
        <w:t>j</w:t>
      </w:r>
      <w:r w:rsidRPr="005A6A98">
        <w:rPr>
          <w:rFonts w:eastAsia="Times New Roman" w:cstheme="minorHAnsi"/>
          <w:lang w:val="de-DE" w:eastAsia="de-DE"/>
        </w:rPr>
        <w:t xml:space="preserve">elini.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 početka rada na popravci, Izvođač je dužan na podnese Nadzornom  inženjeru sledeći projekt (izvedbeni plan) radi odobrenja:</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Spisak stručnog osoblja koje će biti direktno angažovano na radovima. Za odgovornog rukovodioca radova na popravci, prilaže se i njegov CV.</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Spisak materijala koji če se koristiti, praćen odgovarajućim sertifikatima.</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Spisak opreme</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Detaljan opis pripreme površina </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Detaljan opis tehnologije radova na popravci</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w:t>
      </w:r>
      <w:r w:rsidR="007B7723" w:rsidRPr="005A6A98">
        <w:rPr>
          <w:rFonts w:eastAsia="Times New Roman" w:cstheme="minorHAnsi"/>
          <w:lang w:val="de-DE" w:eastAsia="de-DE"/>
        </w:rPr>
        <w:t>j</w:t>
      </w:r>
      <w:r w:rsidRPr="005A6A98">
        <w:rPr>
          <w:rFonts w:eastAsia="Times New Roman" w:cstheme="minorHAnsi"/>
          <w:lang w:val="de-DE" w:eastAsia="de-DE"/>
        </w:rPr>
        <w:t>ere zaštite životne sredine</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w:t>
      </w:r>
      <w:r w:rsidR="007B7723" w:rsidRPr="005A6A98">
        <w:rPr>
          <w:rFonts w:eastAsia="Times New Roman" w:cstheme="minorHAnsi"/>
          <w:lang w:val="de-DE" w:eastAsia="de-DE"/>
        </w:rPr>
        <w:t>j</w:t>
      </w:r>
      <w:r w:rsidRPr="005A6A98">
        <w:rPr>
          <w:rFonts w:eastAsia="Times New Roman" w:cstheme="minorHAnsi"/>
          <w:lang w:val="de-DE" w:eastAsia="de-DE"/>
        </w:rPr>
        <w:t>ere zaštite na radu (bezb</w:t>
      </w:r>
      <w:r w:rsidR="007B7723" w:rsidRPr="005A6A98">
        <w:rPr>
          <w:rFonts w:eastAsia="Times New Roman" w:cstheme="minorHAnsi"/>
          <w:lang w:val="de-DE" w:eastAsia="de-DE"/>
        </w:rPr>
        <w:t>j</w:t>
      </w:r>
      <w:r w:rsidRPr="005A6A98">
        <w:rPr>
          <w:rFonts w:eastAsia="Times New Roman" w:cstheme="minorHAnsi"/>
          <w:lang w:val="de-DE" w:eastAsia="de-DE"/>
        </w:rPr>
        <w:t>ednost i zdravlje na radu)</w:t>
      </w:r>
    </w:p>
    <w:p w:rsidR="0032481F" w:rsidRPr="005A6A98" w:rsidRDefault="0032481F" w:rsidP="000E6E05">
      <w:pPr>
        <w:numPr>
          <w:ilvl w:val="0"/>
          <w:numId w:val="6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Program predhodnih proba na gradilištu – “mock-up”.  </w:t>
      </w:r>
    </w:p>
    <w:p w:rsidR="0032481F" w:rsidRDefault="0032481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Pr="005A6A98" w:rsidRDefault="00A621BF" w:rsidP="0032481F">
      <w:pPr>
        <w:spacing w:after="0" w:line="240" w:lineRule="auto"/>
        <w:jc w:val="both"/>
        <w:rPr>
          <w:rFonts w:eastAsia="Times New Roman" w:cstheme="minorHAnsi"/>
          <w:lang w:val="de-DE" w:eastAsia="de-DE"/>
        </w:rPr>
      </w:pPr>
    </w:p>
    <w:p w:rsidR="0032481F" w:rsidRPr="005A6A98" w:rsidRDefault="0032481F" w:rsidP="00667EE0">
      <w:pPr>
        <w:rPr>
          <w:lang w:val="de-DE" w:eastAsia="de-DE"/>
        </w:rPr>
      </w:pPr>
      <w:bookmarkStart w:id="1053" w:name="_Toc410299715"/>
      <w:bookmarkStart w:id="1054" w:name="_Toc415959211"/>
      <w:bookmarkStart w:id="1055" w:name="_Toc43284303"/>
      <w:r w:rsidRPr="00360873">
        <w:rPr>
          <w:b/>
          <w:u w:val="single"/>
          <w:lang w:val="de-DE" w:eastAsia="de-DE"/>
        </w:rPr>
        <w:lastRenderedPageBreak/>
        <w:t>Oprema</w:t>
      </w:r>
      <w:bookmarkEnd w:id="1053"/>
      <w:bookmarkEnd w:id="1054"/>
      <w:bookmarkEnd w:id="105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Izvođač treba da poseduje između ostalog sledeću opremu:</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Udarni čekići mase 14 kilograma ili manje, za mašinsko štemovanje degradiranog betona</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Dleta raznih profila za mašinsko ili ručno štemovanje</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Oprema za razaranje betona vodom pod visokim pritiskom</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Oprema za suvo / mokro p</w:t>
      </w:r>
      <w:r w:rsidR="007B7723" w:rsidRPr="005A6A98">
        <w:rPr>
          <w:rFonts w:eastAsia="Times New Roman" w:cstheme="minorHAnsi"/>
          <w:lang w:val="de-DE" w:eastAsia="de-DE"/>
        </w:rPr>
        <w:t>j</w:t>
      </w:r>
      <w:r w:rsidRPr="005A6A98">
        <w:rPr>
          <w:rFonts w:eastAsia="Times New Roman" w:cstheme="minorHAnsi"/>
          <w:lang w:val="de-DE" w:eastAsia="de-DE"/>
        </w:rPr>
        <w:t>eskarenje</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Kompresori sa filterima za vazduh (vazduh bez primesa ulja)</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Rotacione testere / brusilice za beton</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Rotacioni strugači za beton</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w:t>
      </w:r>
      <w:r w:rsidR="007B7723" w:rsidRPr="005A6A98">
        <w:rPr>
          <w:rFonts w:eastAsia="Times New Roman" w:cstheme="minorHAnsi"/>
          <w:lang w:val="de-DE" w:eastAsia="de-DE"/>
        </w:rPr>
        <w:t>j</w:t>
      </w:r>
      <w:r w:rsidRPr="005A6A98">
        <w:rPr>
          <w:rFonts w:eastAsia="Times New Roman" w:cstheme="minorHAnsi"/>
          <w:lang w:val="de-DE" w:eastAsia="de-DE"/>
        </w:rPr>
        <w:t>ešalice za malter</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Vage za doziranje komponenti</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Pervibratori sa glavom prečnika 25mm i većim</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Kontejneri za vodu</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Pumpe za vodu</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Skener za armaturu</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Pull-off tester</w:t>
      </w:r>
    </w:p>
    <w:p w:rsidR="0032481F" w:rsidRPr="005A6A98" w:rsidRDefault="0032481F" w:rsidP="000E6E05">
      <w:pPr>
        <w:numPr>
          <w:ilvl w:val="0"/>
          <w:numId w:val="6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Razni ručni alati</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56" w:name="_Toc410299716"/>
      <w:bookmarkStart w:id="1057" w:name="_Toc415959212"/>
      <w:bookmarkStart w:id="1058" w:name="_Toc43284304"/>
      <w:r w:rsidRPr="00360873">
        <w:rPr>
          <w:b/>
          <w:u w:val="single"/>
          <w:lang w:val="de-DE" w:eastAsia="de-DE"/>
        </w:rPr>
        <w:t>Priprema površine i zaht</w:t>
      </w:r>
      <w:r w:rsidR="007B7723" w:rsidRPr="00360873">
        <w:rPr>
          <w:b/>
          <w:u w:val="single"/>
          <w:lang w:val="de-DE" w:eastAsia="de-DE"/>
        </w:rPr>
        <w:t>j</w:t>
      </w:r>
      <w:r w:rsidRPr="00360873">
        <w:rPr>
          <w:b/>
          <w:u w:val="single"/>
          <w:lang w:val="de-DE" w:eastAsia="de-DE"/>
        </w:rPr>
        <w:t>evi čišćenja</w:t>
      </w:r>
      <w:bookmarkEnd w:id="1056"/>
      <w:bookmarkEnd w:id="1057"/>
      <w:bookmarkEnd w:id="1058"/>
    </w:p>
    <w:p w:rsidR="0032481F" w:rsidRPr="005A6A98" w:rsidRDefault="007B7723" w:rsidP="000E6E05">
      <w:pPr>
        <w:numPr>
          <w:ilvl w:val="0"/>
          <w:numId w:val="6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Obilj</w:t>
      </w:r>
      <w:r w:rsidR="0032481F" w:rsidRPr="005A6A98">
        <w:rPr>
          <w:rFonts w:eastAsia="Times New Roman" w:cstheme="minorHAnsi"/>
          <w:lang w:val="de-DE" w:eastAsia="de-DE"/>
        </w:rPr>
        <w:t>ežiti površine trošnog / oštećenog betona</w:t>
      </w:r>
    </w:p>
    <w:p w:rsidR="0032481F" w:rsidRPr="005A6A98" w:rsidRDefault="0032481F" w:rsidP="000E6E05">
      <w:pPr>
        <w:numPr>
          <w:ilvl w:val="0"/>
          <w:numId w:val="6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Ure</w:t>
      </w:r>
      <w:r w:rsidR="007B7723" w:rsidRPr="005A6A98">
        <w:rPr>
          <w:rFonts w:eastAsia="Times New Roman" w:cstheme="minorHAnsi"/>
          <w:lang w:val="de-DE" w:eastAsia="de-DE"/>
        </w:rPr>
        <w:t>zati testerom žljeb po obimu obilj</w:t>
      </w:r>
      <w:r w:rsidRPr="005A6A98">
        <w:rPr>
          <w:rFonts w:eastAsia="Times New Roman" w:cstheme="minorHAnsi"/>
          <w:lang w:val="de-DE" w:eastAsia="de-DE"/>
        </w:rPr>
        <w:t>ežene površine. Žljeb mora da se izvede u zdravom betonu tako da bu</w:t>
      </w:r>
      <w:r w:rsidR="007B7723" w:rsidRPr="005A6A98">
        <w:rPr>
          <w:rFonts w:eastAsia="Times New Roman" w:cstheme="minorHAnsi"/>
          <w:lang w:val="de-DE" w:eastAsia="de-DE"/>
        </w:rPr>
        <w:t>de najmanje 25 mm udaljen od obi</w:t>
      </w:r>
      <w:r w:rsidRPr="005A6A98">
        <w:rPr>
          <w:rFonts w:eastAsia="Times New Roman" w:cstheme="minorHAnsi"/>
          <w:lang w:val="de-DE" w:eastAsia="de-DE"/>
        </w:rPr>
        <w:t>l</w:t>
      </w:r>
      <w:r w:rsidR="007B7723" w:rsidRPr="005A6A98">
        <w:rPr>
          <w:rFonts w:eastAsia="Times New Roman" w:cstheme="minorHAnsi"/>
          <w:lang w:val="de-DE" w:eastAsia="de-DE"/>
        </w:rPr>
        <w:t>j</w:t>
      </w:r>
      <w:r w:rsidRPr="005A6A98">
        <w:rPr>
          <w:rFonts w:eastAsia="Times New Roman" w:cstheme="minorHAnsi"/>
          <w:lang w:val="de-DE" w:eastAsia="de-DE"/>
        </w:rPr>
        <w:t xml:space="preserve">ežene konture oštećenja. Površina omeđena žljebom treba da ima pravilan geometrijski oblik. Dubina žljeba treba da bude oko 15mm.  Voditi računa da se kod usecanja žljeba ne ošteti armatura. </w:t>
      </w:r>
    </w:p>
    <w:p w:rsidR="0032481F" w:rsidRPr="005A6A98" w:rsidRDefault="0032481F" w:rsidP="000E6E05">
      <w:pPr>
        <w:numPr>
          <w:ilvl w:val="0"/>
          <w:numId w:val="6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Oštećen / trošan beton ukloniti štemovanjem sve do zdravog (jedrog) betona ali tako da najmanja debljina sanacionog maltera bude 25mm. Prilikom štemovanja, dl</w:t>
      </w:r>
      <w:r w:rsidR="007B7723" w:rsidRPr="005A6A98">
        <w:rPr>
          <w:rFonts w:eastAsia="Times New Roman" w:cstheme="minorHAnsi"/>
          <w:lang w:val="de-DE" w:eastAsia="de-DE"/>
        </w:rPr>
        <w:t>ij</w:t>
      </w:r>
      <w:r w:rsidRPr="005A6A98">
        <w:rPr>
          <w:rFonts w:eastAsia="Times New Roman" w:cstheme="minorHAnsi"/>
          <w:lang w:val="de-DE" w:eastAsia="de-DE"/>
        </w:rPr>
        <w:t>eto držati pod uglom od 60</w:t>
      </w:r>
      <w:r w:rsidRPr="005A6A98">
        <w:rPr>
          <w:rFonts w:eastAsia="Times New Roman" w:cstheme="minorHAnsi"/>
          <w:vertAlign w:val="superscript"/>
          <w:lang w:val="de-DE" w:eastAsia="de-DE"/>
        </w:rPr>
        <w:t>0</w:t>
      </w:r>
      <w:r w:rsidRPr="005A6A98">
        <w:rPr>
          <w:rFonts w:eastAsia="Times New Roman" w:cstheme="minorHAnsi"/>
          <w:lang w:val="de-DE" w:eastAsia="de-DE"/>
        </w:rPr>
        <w:t xml:space="preserve"> ili manjem, kako bi se minimiziralo oštećenje zdravog betona. </w:t>
      </w:r>
    </w:p>
    <w:p w:rsidR="0032481F" w:rsidRPr="005A6A98" w:rsidRDefault="0032481F" w:rsidP="000E6E05">
      <w:pPr>
        <w:numPr>
          <w:ilvl w:val="0"/>
          <w:numId w:val="6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Prilikom štemovanja voditi računa da se ne oštete ivice us</w:t>
      </w:r>
      <w:r w:rsidR="007B7723" w:rsidRPr="005A6A98">
        <w:rPr>
          <w:rFonts w:eastAsia="Times New Roman" w:cstheme="minorHAnsi"/>
          <w:lang w:val="de-DE" w:eastAsia="de-DE"/>
        </w:rPr>
        <w:t>j</w:t>
      </w:r>
      <w:r w:rsidRPr="005A6A98">
        <w:rPr>
          <w:rFonts w:eastAsia="Times New Roman" w:cstheme="minorHAnsi"/>
          <w:lang w:val="de-DE" w:eastAsia="de-DE"/>
        </w:rPr>
        <w:t xml:space="preserve">ečenog žljeba. Ukoliko se pak ošteti ivica, mora se izvesti novi paralelni žljeb i pažljivo ukloniti beton. </w:t>
      </w:r>
    </w:p>
    <w:p w:rsidR="0032481F" w:rsidRPr="005A6A98" w:rsidRDefault="0032481F" w:rsidP="000E6E05">
      <w:pPr>
        <w:numPr>
          <w:ilvl w:val="0"/>
          <w:numId w:val="6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Ako se prilikom štemovanja naiđe na armaturu, razlikovati dva sličaja:</w:t>
      </w:r>
    </w:p>
    <w:p w:rsidR="0032481F" w:rsidRPr="005A6A98" w:rsidRDefault="0032481F" w:rsidP="000E6E05">
      <w:pPr>
        <w:numPr>
          <w:ilvl w:val="0"/>
          <w:numId w:val="6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Izložena šipka armature</w:t>
      </w:r>
      <w:r w:rsidR="007B7723" w:rsidRPr="005A6A98">
        <w:rPr>
          <w:rFonts w:eastAsia="Times New Roman" w:cstheme="minorHAnsi"/>
          <w:lang w:val="de-DE" w:eastAsia="de-DE"/>
        </w:rPr>
        <w:t xml:space="preserve"> </w:t>
      </w:r>
      <w:r w:rsidRPr="005A6A98">
        <w:rPr>
          <w:rFonts w:eastAsia="Times New Roman" w:cstheme="minorHAnsi"/>
          <w:lang w:val="de-DE" w:eastAsia="de-DE"/>
        </w:rPr>
        <w:t>više od polovine svog pres</w:t>
      </w:r>
      <w:r w:rsidR="007B7723" w:rsidRPr="005A6A98">
        <w:rPr>
          <w:rFonts w:eastAsia="Times New Roman" w:cstheme="minorHAnsi"/>
          <w:lang w:val="de-DE" w:eastAsia="de-DE"/>
        </w:rPr>
        <w:t>j</w:t>
      </w:r>
      <w:r w:rsidRPr="005A6A98">
        <w:rPr>
          <w:rFonts w:eastAsia="Times New Roman" w:cstheme="minorHAnsi"/>
          <w:lang w:val="de-DE" w:eastAsia="de-DE"/>
        </w:rPr>
        <w:t>eka vezana za zdrav beton –dobro prijanjanje. Nema potrebe za dodatnim štemovanjem.</w:t>
      </w:r>
    </w:p>
    <w:p w:rsidR="0032481F" w:rsidRPr="005A6A98" w:rsidRDefault="0032481F" w:rsidP="000E6E05">
      <w:pPr>
        <w:numPr>
          <w:ilvl w:val="0"/>
          <w:numId w:val="6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Izložena šipka armature manje od polovine svog pres</w:t>
      </w:r>
      <w:r w:rsidR="007B7723" w:rsidRPr="005A6A98">
        <w:rPr>
          <w:rFonts w:eastAsia="Times New Roman" w:cstheme="minorHAnsi"/>
          <w:lang w:val="de-DE" w:eastAsia="de-DE"/>
        </w:rPr>
        <w:t>j</w:t>
      </w:r>
      <w:r w:rsidRPr="005A6A98">
        <w:rPr>
          <w:rFonts w:eastAsia="Times New Roman" w:cstheme="minorHAnsi"/>
          <w:lang w:val="de-DE" w:eastAsia="de-DE"/>
        </w:rPr>
        <w:t xml:space="preserve">eka je vezana za zdrav beton ili prianjanje nije dobro. Nastaviti sa štemovanjem betona iza šipke, tako da ona bude slobodna. Slobodan prostor između takve šipke i okolnog betona treba da bude minimum 20mm. </w:t>
      </w:r>
    </w:p>
    <w:p w:rsidR="0032481F" w:rsidRPr="005A6A98" w:rsidRDefault="0032481F" w:rsidP="0032481F">
      <w:pPr>
        <w:spacing w:after="0" w:line="240" w:lineRule="auto"/>
        <w:ind w:left="709"/>
        <w:jc w:val="both"/>
        <w:rPr>
          <w:rFonts w:eastAsia="Times New Roman" w:cstheme="minorHAnsi"/>
          <w:lang w:val="de-DE" w:eastAsia="de-DE"/>
        </w:rPr>
      </w:pPr>
      <w:r w:rsidRPr="005A6A98">
        <w:rPr>
          <w:rFonts w:eastAsia="Times New Roman" w:cstheme="minorHAnsi"/>
          <w:lang w:val="de-DE" w:eastAsia="de-DE"/>
        </w:rPr>
        <w:t>U oba slučaja, armatura mora biti bez rđe. Čišćenje armature obično se vrši suvim / mokrim p</w:t>
      </w:r>
      <w:r w:rsidR="007B7723" w:rsidRPr="005A6A98">
        <w:rPr>
          <w:rFonts w:eastAsia="Times New Roman" w:cstheme="minorHAnsi"/>
          <w:lang w:val="de-DE" w:eastAsia="de-DE"/>
        </w:rPr>
        <w:t>j</w:t>
      </w:r>
      <w:r w:rsidRPr="005A6A98">
        <w:rPr>
          <w:rFonts w:eastAsia="Times New Roman" w:cstheme="minorHAnsi"/>
          <w:lang w:val="de-DE" w:eastAsia="de-DE"/>
        </w:rPr>
        <w:t>eskarenjem. Armatura se nakon</w:t>
      </w:r>
      <w:r w:rsidR="007B7723" w:rsidRPr="005A6A98">
        <w:rPr>
          <w:rFonts w:eastAsia="Times New Roman" w:cstheme="minorHAnsi"/>
          <w:lang w:val="de-DE" w:eastAsia="de-DE"/>
        </w:rPr>
        <w:t xml:space="preserve"> </w:t>
      </w:r>
      <w:r w:rsidRPr="005A6A98">
        <w:rPr>
          <w:rFonts w:eastAsia="Times New Roman" w:cstheme="minorHAnsi"/>
          <w:lang w:val="de-DE" w:eastAsia="de-DE"/>
        </w:rPr>
        <w:t xml:space="preserve">toga može dodatno zaštiti premazom koji mora biti kompatibilan sa predviđenim sanacionim malterom. U slučaju manjih površina, izuzetno se može dozvoliti čišćenje armature čeličnim četkama. </w:t>
      </w:r>
    </w:p>
    <w:p w:rsidR="0032481F" w:rsidRPr="005A6A98" w:rsidRDefault="0032481F" w:rsidP="000E6E05">
      <w:pPr>
        <w:numPr>
          <w:ilvl w:val="0"/>
          <w:numId w:val="6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Kod nanošenja sanacionog maltera na vertikalnim površinama ili nadglavno, razlikovati dva slučaja:</w:t>
      </w:r>
    </w:p>
    <w:p w:rsidR="0032481F" w:rsidRPr="005A6A98" w:rsidRDefault="0032481F" w:rsidP="000E6E05">
      <w:pPr>
        <w:numPr>
          <w:ilvl w:val="0"/>
          <w:numId w:val="6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Postojeća armatura je slobodna c</w:t>
      </w:r>
      <w:r w:rsidR="007B7723" w:rsidRPr="005A6A98">
        <w:rPr>
          <w:rFonts w:eastAsia="Times New Roman" w:cstheme="minorHAnsi"/>
          <w:lang w:val="de-DE" w:eastAsia="de-DE"/>
        </w:rPr>
        <w:t>ij</w:t>
      </w:r>
      <w:r w:rsidRPr="005A6A98">
        <w:rPr>
          <w:rFonts w:eastAsia="Times New Roman" w:cstheme="minorHAnsi"/>
          <w:lang w:val="de-DE" w:eastAsia="de-DE"/>
        </w:rPr>
        <w:t xml:space="preserve">elim svojim obimom, zaštitni sloj je jednak ili manji od 30mm. Nije potrebna dodatna armatura za sanacioni malter. </w:t>
      </w:r>
    </w:p>
    <w:p w:rsidR="00B618EC" w:rsidRDefault="0032481F" w:rsidP="000E6E05">
      <w:pPr>
        <w:numPr>
          <w:ilvl w:val="0"/>
          <w:numId w:val="6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Postojeća armatura nije slobodna ili je zaštitni sloj veći od 30mm. Potrebna je dodatna armatura za sanacioni malter. Dodatna armatura može da bude u vidu mreže sa okcima 50 / 50mm izrađena od prohromske žice prečnika 1mm ili mreža od staklenih vlakana sa okcima sličnih dimenzija. Ova armatura vezuje se za zdrav beton preko posebnih moždanika. </w:t>
      </w:r>
    </w:p>
    <w:p w:rsidR="0032481F" w:rsidRPr="005A6A98" w:rsidRDefault="0032481F" w:rsidP="00B618EC">
      <w:pPr>
        <w:spacing w:after="0" w:line="240" w:lineRule="auto"/>
        <w:ind w:left="1440"/>
        <w:contextualSpacing/>
        <w:jc w:val="both"/>
        <w:rPr>
          <w:rFonts w:eastAsia="Times New Roman" w:cstheme="minorHAnsi"/>
          <w:lang w:val="de-DE" w:eastAsia="de-DE"/>
        </w:rPr>
      </w:pPr>
      <w:r w:rsidRPr="005A6A98">
        <w:rPr>
          <w:rFonts w:eastAsia="Times New Roman" w:cstheme="minorHAnsi"/>
          <w:lang w:val="de-DE" w:eastAsia="de-DE"/>
        </w:rPr>
        <w:lastRenderedPageBreak/>
        <w:t xml:space="preserve">Moždanici su prohromski, prečnika minimum 4mm, sa predhodno formiranom glavom (obično su u vidu eksera). Ankerovanje ovih moždanika može biti po principu «hemijskog» (epoksi) ili mehaničkog. Zaštitni sloj ove dodatne armature iznosi 15mm. </w:t>
      </w:r>
    </w:p>
    <w:p w:rsidR="0032481F" w:rsidRPr="005A6A98" w:rsidRDefault="0032481F" w:rsidP="000E6E05">
      <w:pPr>
        <w:numPr>
          <w:ilvl w:val="0"/>
          <w:numId w:val="6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Nakon štemovanja, sve površine betona koje se saniraju, p</w:t>
      </w:r>
      <w:r w:rsidR="007B7723" w:rsidRPr="005A6A98">
        <w:rPr>
          <w:rFonts w:eastAsia="Times New Roman" w:cstheme="minorHAnsi"/>
          <w:lang w:val="de-DE" w:eastAsia="de-DE"/>
        </w:rPr>
        <w:t>j</w:t>
      </w:r>
      <w:r w:rsidRPr="005A6A98">
        <w:rPr>
          <w:rFonts w:eastAsia="Times New Roman" w:cstheme="minorHAnsi"/>
          <w:lang w:val="de-DE" w:eastAsia="de-DE"/>
        </w:rPr>
        <w:t>eskare se (suv ili mokar postupak). Treba obratiti posebnu pažnju na ivice površina dobijene us</w:t>
      </w:r>
      <w:r w:rsidR="00FD2F47" w:rsidRPr="005A6A98">
        <w:rPr>
          <w:rFonts w:eastAsia="Times New Roman" w:cstheme="minorHAnsi"/>
          <w:lang w:val="de-DE" w:eastAsia="de-DE"/>
        </w:rPr>
        <w:t>j</w:t>
      </w:r>
      <w:r w:rsidRPr="005A6A98">
        <w:rPr>
          <w:rFonts w:eastAsia="Times New Roman" w:cstheme="minorHAnsi"/>
          <w:lang w:val="de-DE" w:eastAsia="de-DE"/>
        </w:rPr>
        <w:t>ecanjem testerom.  U slučaju kada se uklanjanje oštećenog ili trošnog betona vrši mlazom vode pod visokim pritiskom (preko 1000 bara), dodatno p</w:t>
      </w:r>
      <w:r w:rsidR="00FD2F47" w:rsidRPr="005A6A98">
        <w:rPr>
          <w:rFonts w:eastAsia="Times New Roman" w:cstheme="minorHAnsi"/>
          <w:lang w:val="de-DE" w:eastAsia="de-DE"/>
        </w:rPr>
        <w:t>j</w:t>
      </w:r>
      <w:r w:rsidRPr="005A6A98">
        <w:rPr>
          <w:rFonts w:eastAsia="Times New Roman" w:cstheme="minorHAnsi"/>
          <w:lang w:val="de-DE" w:eastAsia="de-DE"/>
        </w:rPr>
        <w:t xml:space="preserve">eskarenje nije potrebno. </w:t>
      </w:r>
    </w:p>
    <w:p w:rsidR="0032481F" w:rsidRPr="005A6A98" w:rsidRDefault="0032481F" w:rsidP="000E6E05">
      <w:pPr>
        <w:numPr>
          <w:ilvl w:val="0"/>
          <w:numId w:val="6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Neposredno pr</w:t>
      </w:r>
      <w:r w:rsidR="00FD2F47" w:rsidRPr="005A6A98">
        <w:rPr>
          <w:rFonts w:eastAsia="Times New Roman" w:cstheme="minorHAnsi"/>
          <w:lang w:val="de-DE" w:eastAsia="de-DE"/>
        </w:rPr>
        <w:t>ij</w:t>
      </w:r>
      <w:r w:rsidRPr="005A6A98">
        <w:rPr>
          <w:rFonts w:eastAsia="Times New Roman" w:cstheme="minorHAnsi"/>
          <w:lang w:val="de-DE" w:eastAsia="de-DE"/>
        </w:rPr>
        <w:t>e nanošenja sanacionog maltera pripremljena površina mora se očistiti mlazom vazduha pod pritiskom.</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prima svaku pripremljenu površinu i vodi zapisnik o prijemu.</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667EE0">
      <w:pPr>
        <w:rPr>
          <w:b/>
          <w:u w:val="single"/>
          <w:lang w:val="de-DE" w:eastAsia="de-DE"/>
        </w:rPr>
      </w:pPr>
      <w:bookmarkStart w:id="1059" w:name="_Toc410299717"/>
      <w:bookmarkStart w:id="1060" w:name="_Toc415959213"/>
      <w:bookmarkStart w:id="1061" w:name="_Toc43284305"/>
      <w:r w:rsidRPr="00360873">
        <w:rPr>
          <w:b/>
          <w:u w:val="single"/>
          <w:lang w:val="de-DE" w:eastAsia="de-DE"/>
        </w:rPr>
        <w:t>Materijali</w:t>
      </w:r>
      <w:bookmarkEnd w:id="1059"/>
      <w:bookmarkEnd w:id="1060"/>
      <w:bookmarkEnd w:id="106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Polimer modifikovani cementni malter mora imati sledeća svojstva: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t>Čvrstoća na pritisak  maltera ...posle 3 dana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25N/mm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t>Čvrstoća na pritisak  maltera ...posle 28  dana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40N/mm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Čvrstoća na pritisak  sitnozrnog betona (na </w:t>
      </w:r>
      <w:r w:rsidRPr="005A6A98">
        <w:rPr>
          <w:rFonts w:ascii="Cambria Math" w:eastAsia="Times New Roman" w:hAnsi="Cambria Math" w:cs="Cambria Math"/>
          <w:lang w:val="de-DE" w:eastAsia="de-DE"/>
        </w:rPr>
        <w:t>∅</w:t>
      </w:r>
      <w:r w:rsidRPr="005A6A98">
        <w:rPr>
          <w:rFonts w:eastAsia="Times New Roman" w:cstheme="minorHAnsi"/>
          <w:lang w:val="de-DE" w:eastAsia="de-DE"/>
        </w:rPr>
        <w:t xml:space="preserve">100*200mm) </w:t>
      </w:r>
      <w:r w:rsidRPr="005A6A98">
        <w:rPr>
          <w:rFonts w:eastAsia="Times New Roman" w:cstheme="minorHAnsi"/>
          <w:lang w:val="de-DE" w:eastAsia="de-DE"/>
        </w:rPr>
        <w:tab/>
      </w:r>
      <w:r w:rsidRPr="005A6A98">
        <w:rPr>
          <w:rFonts w:eastAsia="Times New Roman" w:cstheme="minorHAnsi"/>
          <w:lang w:val="de-DE" w:eastAsia="de-DE"/>
        </w:rPr>
        <w:tab/>
        <w:t>fc 35</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t>Savojna čvrstoća ... posle 3 dana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3.5N/mm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t>Savojna čvrstoća ... posle 28 dana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5.0N/mm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t xml:space="preserve">Čvrstoća adhezije sa podlogom (pull-off) - prosek iz 3 probe  </w:t>
      </w:r>
      <w:r w:rsidRPr="005A6A98">
        <w:rPr>
          <w:rFonts w:eastAsia="Times New Roman" w:cstheme="minorHAnsi"/>
          <w:lang w:val="de-DE" w:eastAsia="de-DE"/>
        </w:rPr>
        <w:tab/>
        <w:t>min 2.0N/mm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 xml:space="preserve">    -  pojedinačno</w:t>
      </w:r>
      <w:r w:rsidRPr="005A6A98">
        <w:rPr>
          <w:rFonts w:eastAsia="Times New Roman" w:cstheme="minorHAnsi"/>
          <w:lang w:val="de-DE" w:eastAsia="de-DE"/>
        </w:rPr>
        <w:tab/>
        <w:t>min 1.4N/mm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Skupljanje</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manje od 0.3mm/m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Otpornost na dejsto mraza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ugroženost XF1</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pH vrednost</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manje od 12.5</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u w:val="single"/>
          <w:lang w:val="de-DE" w:eastAsia="de-DE"/>
        </w:rPr>
      </w:pPr>
      <w:bookmarkStart w:id="1062" w:name="_Toc410299718"/>
      <w:bookmarkStart w:id="1063" w:name="_Toc415959214"/>
      <w:bookmarkStart w:id="1064" w:name="_Toc43284306"/>
      <w:r w:rsidRPr="00360873">
        <w:rPr>
          <w:b/>
          <w:u w:val="single"/>
          <w:lang w:val="de-DE" w:eastAsia="de-DE"/>
        </w:rPr>
        <w:t>Izvođenje</w:t>
      </w:r>
      <w:bookmarkEnd w:id="1062"/>
      <w:bookmarkEnd w:id="1063"/>
      <w:bookmarkEnd w:id="106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w:t>
      </w:r>
      <w:r w:rsidR="00FD2F47" w:rsidRPr="005A6A98">
        <w:rPr>
          <w:rFonts w:eastAsia="Times New Roman" w:cstheme="minorHAnsi"/>
          <w:lang w:val="de-DE" w:eastAsia="de-DE"/>
        </w:rPr>
        <w:t>j</w:t>
      </w:r>
      <w:r w:rsidRPr="005A6A98">
        <w:rPr>
          <w:rFonts w:eastAsia="Times New Roman" w:cstheme="minorHAnsi"/>
          <w:lang w:val="de-DE" w:eastAsia="de-DE"/>
        </w:rPr>
        <w:t>ešavina za sanacione polimer – modifikovane maltere je fabrički pripremljena i odgovarajuće upakovana. Mikro-armirani malteri imaju prednost kod izbora odgovarajućih materijala za sanaciju.  Dodatak vode na gradilištu, kao i samo m</w:t>
      </w:r>
      <w:r w:rsidR="00FD2F47" w:rsidRPr="005A6A98">
        <w:rPr>
          <w:rFonts w:eastAsia="Times New Roman" w:cstheme="minorHAnsi"/>
          <w:lang w:val="de-DE" w:eastAsia="de-DE"/>
        </w:rPr>
        <w:t>j</w:t>
      </w:r>
      <w:r w:rsidRPr="005A6A98">
        <w:rPr>
          <w:rFonts w:eastAsia="Times New Roman" w:cstheme="minorHAnsi"/>
          <w:lang w:val="de-DE" w:eastAsia="de-DE"/>
        </w:rPr>
        <w:t>ešanje mora biti u svemu prema uputstvu Proizvođača. Ukoliko to traži prim</w:t>
      </w:r>
      <w:r w:rsidR="00FD2F47" w:rsidRPr="005A6A98">
        <w:rPr>
          <w:rFonts w:eastAsia="Times New Roman" w:cstheme="minorHAnsi"/>
          <w:lang w:val="de-DE" w:eastAsia="de-DE"/>
        </w:rPr>
        <w:t>j</w:t>
      </w:r>
      <w:r w:rsidRPr="005A6A98">
        <w:rPr>
          <w:rFonts w:eastAsia="Times New Roman" w:cstheme="minorHAnsi"/>
          <w:lang w:val="de-DE" w:eastAsia="de-DE"/>
        </w:rPr>
        <w:t>enjena tehnologija, pr</w:t>
      </w:r>
      <w:r w:rsidR="00FD2F47" w:rsidRPr="005A6A98">
        <w:rPr>
          <w:rFonts w:eastAsia="Times New Roman" w:cstheme="minorHAnsi"/>
          <w:lang w:val="de-DE" w:eastAsia="de-DE"/>
        </w:rPr>
        <w:t>ij</w:t>
      </w:r>
      <w:r w:rsidRPr="005A6A98">
        <w:rPr>
          <w:rFonts w:eastAsia="Times New Roman" w:cstheme="minorHAnsi"/>
          <w:lang w:val="de-DE" w:eastAsia="de-DE"/>
        </w:rPr>
        <w:t>e nanošenja maltera, površinu koja se popravlja, treba premazati odgovarajućim prajmerom (bonding agent). U slučaju kada prajmer nije predviđen, postojeći beton se mora kvasiti vodom do zasićenja, ali strogo voditi računa da nema slobodne vode. Kod horizontalnih površina, najbolje je naliti vodu 1 sat pre nanošenja maltera. Vertikalne i naglavne površine kvase se pomoću šmrka, nekoliko puta u toku 1 sata pre nanošenja maltera.  Neposredno pr</w:t>
      </w:r>
      <w:r w:rsidR="00FD2F47" w:rsidRPr="005A6A98">
        <w:rPr>
          <w:rFonts w:eastAsia="Times New Roman" w:cstheme="minorHAnsi"/>
          <w:lang w:val="de-DE" w:eastAsia="de-DE"/>
        </w:rPr>
        <w:t>ij</w:t>
      </w:r>
      <w:r w:rsidRPr="005A6A98">
        <w:rPr>
          <w:rFonts w:eastAsia="Times New Roman" w:cstheme="minorHAnsi"/>
          <w:lang w:val="de-DE" w:eastAsia="de-DE"/>
        </w:rPr>
        <w:t xml:space="preserve">e nanošenja maltera, pripremljena površina mora se očistiti vazduhom pod pritiskom.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betonskih radova većeg obima, umesto maltera, treba prim</w:t>
      </w:r>
      <w:r w:rsidR="00FD2F47" w:rsidRPr="005A6A98">
        <w:rPr>
          <w:rFonts w:eastAsia="Times New Roman" w:cstheme="minorHAnsi"/>
          <w:lang w:val="de-DE" w:eastAsia="de-DE"/>
        </w:rPr>
        <w:t>j</w:t>
      </w:r>
      <w:r w:rsidRPr="005A6A98">
        <w:rPr>
          <w:rFonts w:eastAsia="Times New Roman" w:cstheme="minorHAnsi"/>
          <w:lang w:val="de-DE" w:eastAsia="de-DE"/>
        </w:rPr>
        <w:t>eniti polimer – modifikovani beton dobijen dodavanjem agregata frakcije 8–10mm u fabrički pripremljenu m</w:t>
      </w:r>
      <w:r w:rsidR="00FD2F47" w:rsidRPr="005A6A98">
        <w:rPr>
          <w:rFonts w:eastAsia="Times New Roman" w:cstheme="minorHAnsi"/>
          <w:lang w:val="de-DE" w:eastAsia="de-DE"/>
        </w:rPr>
        <w:t>j</w:t>
      </w:r>
      <w:r w:rsidRPr="005A6A98">
        <w:rPr>
          <w:rFonts w:eastAsia="Times New Roman" w:cstheme="minorHAnsi"/>
          <w:lang w:val="de-DE" w:eastAsia="de-DE"/>
        </w:rPr>
        <w:t xml:space="preserve">ešavinu za malter u proporciji kako to preporučuje Proizvođač. Dodati agregat mora biti vodozasićen ali bez pojave slobodne vode, sa suvom spoljnom površinom.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Transport maltera odnosno betona od mesta spravljanja do mesta ugradnje mora biti takav da ne dođe do segregacije. Ugradnja maltera / betona mora biti u roku propisanom od strane Priozvođača, ali ne duže od 60 minuta.  Ne toleriše vidljiva pojava spojnica (cold joint). </w:t>
      </w:r>
    </w:p>
    <w:p w:rsidR="00A621B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Nanošenje sanacionog maltera vrši se u nekoliko koraka. Koristeći malter konzistencije paste, nanosi seprvi tanak sloj na predhodno pripremljenu površinu zdravog betona, popunjavajući pritom sve pore i rupice. Odmah nakon toga, naneti sanacioni malter, snažno ga pritiskujući o površinu koja se popravlja. Sanacioni malter ne sm</w:t>
      </w:r>
      <w:r w:rsidR="00FD2F47" w:rsidRPr="005A6A98">
        <w:rPr>
          <w:rFonts w:eastAsia="Times New Roman" w:cstheme="minorHAnsi"/>
          <w:lang w:val="de-DE" w:eastAsia="de-DE"/>
        </w:rPr>
        <w:t>ij</w:t>
      </w:r>
      <w:r w:rsidRPr="005A6A98">
        <w:rPr>
          <w:rFonts w:eastAsia="Times New Roman" w:cstheme="minorHAnsi"/>
          <w:lang w:val="de-DE" w:eastAsia="de-DE"/>
        </w:rPr>
        <w:t xml:space="preserve">e se nanositi na suvi prvi sloj – u tom slučaju prvi sloj se mora ukloniti i kompletnu proceduru ponoviti.  Prilikom nanošenja maltera u svemu se pridržavati uputstva </w:t>
      </w:r>
      <w:r w:rsidRPr="005A6A98">
        <w:rPr>
          <w:rFonts w:eastAsia="Times New Roman" w:cstheme="minorHAnsi"/>
          <w:lang w:val="de-DE" w:eastAsia="de-DE"/>
        </w:rPr>
        <w:lastRenderedPageBreak/>
        <w:t>Proizvođača.  U slučaju kada je potrebna veća debljina sanacionog maltera, nanošenje može biti u više slojeva. Svaki međusloj izbrazdati mistrijom radi boljeg „sedanja“ maltera.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Kada je površina koja se popravlja prekrivena sanacionim malterom, ravnjačom obraditi površinu tako da se ravna sa okolnim betonom. Voda ili mokra mistrija nesmeju se upotrebljavati kod završne obrade.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Ugradnja polimer-modifikovanog betona je kontinualni proces, te spravljanje i transport betona treba tome  prilagoditi. Ne  toleriše  vidljiva  pojava  spojnica (cold joint).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ugradnje maltera odnosno betona obavezno voditi računa o "pot-life" spravljene mešavine – obično je to 20–30 minuta, zavisno od Proizvođača. Neupotrebljena m</w:t>
      </w:r>
      <w:r w:rsidR="00FD2F47" w:rsidRPr="005A6A98">
        <w:rPr>
          <w:rFonts w:eastAsia="Times New Roman" w:cstheme="minorHAnsi"/>
          <w:lang w:val="de-DE" w:eastAsia="de-DE"/>
        </w:rPr>
        <w:t>j</w:t>
      </w:r>
      <w:r w:rsidRPr="005A6A98">
        <w:rPr>
          <w:rFonts w:eastAsia="Times New Roman" w:cstheme="minorHAnsi"/>
          <w:lang w:val="de-DE" w:eastAsia="de-DE"/>
        </w:rPr>
        <w:t>ešavina, po isteku ovog roka mora se baciti – nije dozvoljeno ponovno m</w:t>
      </w:r>
      <w:r w:rsidR="00FD2F47" w:rsidRPr="005A6A98">
        <w:rPr>
          <w:rFonts w:eastAsia="Times New Roman" w:cstheme="minorHAnsi"/>
          <w:lang w:val="de-DE" w:eastAsia="de-DE"/>
        </w:rPr>
        <w:t>j</w:t>
      </w:r>
      <w:r w:rsidRPr="005A6A98">
        <w:rPr>
          <w:rFonts w:eastAsia="Times New Roman" w:cstheme="minorHAnsi"/>
          <w:lang w:val="de-DE" w:eastAsia="de-DE"/>
        </w:rPr>
        <w:t xml:space="preserve">ešanje uz dodavanje vode. Voditi računa o načinu i deponovanju - odlaganju otpada uz obavezno poštovanje regulative Crne Gore.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w:t>
      </w:r>
      <w:r w:rsidR="00FD2F47" w:rsidRPr="005A6A98">
        <w:rPr>
          <w:rFonts w:eastAsia="Times New Roman" w:cstheme="minorHAnsi"/>
          <w:lang w:val="de-DE" w:eastAsia="de-DE"/>
        </w:rPr>
        <w:t>j</w:t>
      </w:r>
      <w:r w:rsidRPr="005A6A98">
        <w:rPr>
          <w:rFonts w:eastAsia="Times New Roman" w:cstheme="minorHAnsi"/>
          <w:lang w:val="de-DE" w:eastAsia="de-DE"/>
        </w:rPr>
        <w:t>egu sanacionih maltera / betona vršiti minimum 48 sati nakon ugradnje, osim u slučajevima gde Proizvođač traži duži rok. N</w:t>
      </w:r>
      <w:r w:rsidR="00FD2F47" w:rsidRPr="005A6A98">
        <w:rPr>
          <w:rFonts w:eastAsia="Times New Roman" w:cstheme="minorHAnsi"/>
          <w:lang w:val="de-DE" w:eastAsia="de-DE"/>
        </w:rPr>
        <w:t>j</w:t>
      </w:r>
      <w:r w:rsidRPr="005A6A98">
        <w:rPr>
          <w:rFonts w:eastAsia="Times New Roman" w:cstheme="minorHAnsi"/>
          <w:lang w:val="de-DE" w:eastAsia="de-DE"/>
        </w:rPr>
        <w:t>egu sprovoditi vlažnim asurama koje su postavljene preko ugrađenog maltera / betona. Asure stalno kvasiti u periodu nege. Alternativno, mogu se koristiti posebni rastvori „filmovi“ predviđeni za n</w:t>
      </w:r>
      <w:r w:rsidR="00FD2F47" w:rsidRPr="005A6A98">
        <w:rPr>
          <w:rFonts w:eastAsia="Times New Roman" w:cstheme="minorHAnsi"/>
          <w:lang w:val="de-DE" w:eastAsia="de-DE"/>
        </w:rPr>
        <w:t>j</w:t>
      </w:r>
      <w:r w:rsidRPr="005A6A98">
        <w:rPr>
          <w:rFonts w:eastAsia="Times New Roman" w:cstheme="minorHAnsi"/>
          <w:lang w:val="de-DE" w:eastAsia="de-DE"/>
        </w:rPr>
        <w:t>egu betona. Nanose se u dva sloja – prvi odmah nakon ugradnje, a drugi 2 – 3h kasnije. Ovi rastvori moraju biti kompatibilni sa samim malterima, odnosno sa hidrofobnim premazima za zaštitu betona. N</w:t>
      </w:r>
      <w:r w:rsidR="00FD2F47" w:rsidRPr="005A6A98">
        <w:rPr>
          <w:rFonts w:eastAsia="Times New Roman" w:cstheme="minorHAnsi"/>
          <w:lang w:val="de-DE" w:eastAsia="de-DE"/>
        </w:rPr>
        <w:t>j</w:t>
      </w:r>
      <w:r w:rsidRPr="005A6A98">
        <w:rPr>
          <w:rFonts w:eastAsia="Times New Roman" w:cstheme="minorHAnsi"/>
          <w:lang w:val="de-DE" w:eastAsia="de-DE"/>
        </w:rPr>
        <w:t>ega sanacionih maltera/betona vrši se u uslovima konstrukcije/mosta pod saobraćajem.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radova većeg obima, na gradilištu treba obezb</w:t>
      </w:r>
      <w:r w:rsidR="00FD2F47" w:rsidRPr="005A6A98">
        <w:rPr>
          <w:rFonts w:eastAsia="Times New Roman" w:cstheme="minorHAnsi"/>
          <w:lang w:val="de-DE" w:eastAsia="de-DE"/>
        </w:rPr>
        <w:t>j</w:t>
      </w:r>
      <w:r w:rsidRPr="005A6A98">
        <w:rPr>
          <w:rFonts w:eastAsia="Times New Roman" w:cstheme="minorHAnsi"/>
          <w:lang w:val="de-DE" w:eastAsia="de-DE"/>
        </w:rPr>
        <w:t xml:space="preserve">editi kontinualno registrovanje temperature i vlažnosti vazduha u periodu izvođenja i nege sanacionih radova. Kod radova manjeg obima, dovoljna su merenja dva puta dnevno.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Prsline veće od 0.1mm ili pukotine po obodu očvrslog sanacionog maltera, mogu se zatvoriti metakrilatima na horizontalnim površinama, dok prsline do 0.4mm po obodu sanacionog maltera na horizontalnim, vertikalnim ili nadglavnim površinama mogu se zatvoriti specijalnim premazima / aditivima na bazi cementa – „spavačima“.  Svi ovi radovi su obaveza Izvođača, izvode se bez posebne nadoknade.</w:t>
      </w:r>
    </w:p>
    <w:p w:rsidR="0032481F" w:rsidRPr="005A6A98" w:rsidRDefault="0032481F" w:rsidP="0032481F">
      <w:pPr>
        <w:spacing w:after="0" w:line="240" w:lineRule="auto"/>
        <w:jc w:val="both"/>
        <w:rPr>
          <w:rFonts w:eastAsia="Times New Roman" w:cstheme="minorHAnsi"/>
          <w:lang w:val="de-DE" w:eastAsia="de-DE"/>
        </w:rPr>
      </w:pPr>
    </w:p>
    <w:p w:rsidR="0032481F" w:rsidRPr="000775A3" w:rsidRDefault="0032481F" w:rsidP="000775A3">
      <w:pPr>
        <w:rPr>
          <w:b/>
          <w:u w:val="single"/>
          <w:lang w:val="de-DE" w:eastAsia="de-DE"/>
        </w:rPr>
      </w:pPr>
      <w:bookmarkStart w:id="1065" w:name="_Toc410299719"/>
      <w:bookmarkStart w:id="1066" w:name="_Toc415959215"/>
      <w:bookmarkStart w:id="1067" w:name="_Toc43284307"/>
      <w:r w:rsidRPr="000775A3">
        <w:rPr>
          <w:b/>
          <w:u w:val="single"/>
          <w:lang w:val="de-DE" w:eastAsia="de-DE"/>
        </w:rPr>
        <w:t>Obavezni in-situ testovi</w:t>
      </w:r>
      <w:bookmarkEnd w:id="1065"/>
      <w:bookmarkEnd w:id="1066"/>
      <w:bookmarkEnd w:id="106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Ispitivanje savojne i pritisne čvrstoće sanacionih maltera vrše se na epruvetama prema EN 1515-11. Epruvete se spravljaju na gradilištu. Kod radova na sanaciji, ispitivanje se vrši na najmanje dva seta epruveta, neračunajući predhodne probe. U slučaju sanacionih radova većeg obima, na svakih započetih 50 m</w:t>
      </w:r>
      <w:r w:rsidRPr="005A6A98">
        <w:rPr>
          <w:rFonts w:eastAsia="Times New Roman" w:cstheme="minorHAnsi"/>
          <w:vertAlign w:val="superscript"/>
          <w:lang w:val="de-DE" w:eastAsia="de-DE"/>
        </w:rPr>
        <w:t>2</w:t>
      </w:r>
      <w:r w:rsidRPr="005A6A98">
        <w:rPr>
          <w:rFonts w:eastAsia="Times New Roman" w:cstheme="minorHAnsi"/>
          <w:lang w:val="de-DE" w:eastAsia="de-DE"/>
        </w:rPr>
        <w:t xml:space="preserve"> maltera, uzeti po dva seta epruveta. Uzete epruvete ostaju na gradilištu 24 sata, n</w:t>
      </w:r>
      <w:r w:rsidR="00FD2F47" w:rsidRPr="005A6A98">
        <w:rPr>
          <w:rFonts w:eastAsia="Times New Roman" w:cstheme="minorHAnsi"/>
          <w:lang w:val="de-DE" w:eastAsia="de-DE"/>
        </w:rPr>
        <w:t>j</w:t>
      </w:r>
      <w:r w:rsidRPr="005A6A98">
        <w:rPr>
          <w:rFonts w:eastAsia="Times New Roman" w:cstheme="minorHAnsi"/>
          <w:lang w:val="de-DE" w:eastAsia="de-DE"/>
        </w:rPr>
        <w:t>eguju se isto kao i sam sanacioni malter. Nakon isteka 24 sata, epruvete se prenose u laboratoriju. Dalja n</w:t>
      </w:r>
      <w:r w:rsidR="00FD2F47" w:rsidRPr="005A6A98">
        <w:rPr>
          <w:rFonts w:eastAsia="Times New Roman" w:cstheme="minorHAnsi"/>
          <w:lang w:val="de-DE" w:eastAsia="de-DE"/>
        </w:rPr>
        <w:t>j</w:t>
      </w:r>
      <w:r w:rsidRPr="005A6A98">
        <w:rPr>
          <w:rFonts w:eastAsia="Times New Roman" w:cstheme="minorHAnsi"/>
          <w:lang w:val="de-DE" w:eastAsia="de-DE"/>
        </w:rPr>
        <w:t>ega i ispitivanje epruveta u laboratoriji je prema EN 1515-11. Pri ispitivanju, pojedinačni uzorak ne sme postići manje vr</w:t>
      </w:r>
      <w:r w:rsidR="00FD2F47" w:rsidRPr="005A6A98">
        <w:rPr>
          <w:rFonts w:eastAsia="Times New Roman" w:cstheme="minorHAnsi"/>
          <w:lang w:val="de-DE" w:eastAsia="de-DE"/>
        </w:rPr>
        <w:t>ij</w:t>
      </w:r>
      <w:r w:rsidRPr="005A6A98">
        <w:rPr>
          <w:rFonts w:eastAsia="Times New Roman" w:cstheme="minorHAnsi"/>
          <w:lang w:val="de-DE" w:eastAsia="de-DE"/>
        </w:rPr>
        <w:t>ednosti od 75% od tražene. Alternativno, mogu se prim</w:t>
      </w:r>
      <w:r w:rsidR="00FD2F47" w:rsidRPr="005A6A98">
        <w:rPr>
          <w:rFonts w:eastAsia="Times New Roman" w:cstheme="minorHAnsi"/>
          <w:lang w:val="de-DE" w:eastAsia="de-DE"/>
        </w:rPr>
        <w:t>j</w:t>
      </w:r>
      <w:r w:rsidRPr="005A6A98">
        <w:rPr>
          <w:rFonts w:eastAsia="Times New Roman" w:cstheme="minorHAnsi"/>
          <w:lang w:val="de-DE" w:eastAsia="de-DE"/>
        </w:rPr>
        <w:t>eniti ispitivanja prema poglavlju  34.8.</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Prijanjanje sanacionog maltera za zdrav beton se ispituje na gradilištu, po pravilu u okviru predhodnih proba. Prečnik pločice kod Pull-off testa je 50mm. Žljeb koji se radi oko ispitnog pres</w:t>
      </w:r>
      <w:r w:rsidR="00FD2F47" w:rsidRPr="005A6A98">
        <w:rPr>
          <w:rFonts w:eastAsia="Times New Roman" w:cstheme="minorHAnsi"/>
          <w:lang w:val="de-DE" w:eastAsia="de-DE"/>
        </w:rPr>
        <w:t>j</w:t>
      </w:r>
      <w:r w:rsidRPr="005A6A98">
        <w:rPr>
          <w:rFonts w:eastAsia="Times New Roman" w:cstheme="minorHAnsi"/>
          <w:lang w:val="de-DE" w:eastAsia="de-DE"/>
        </w:rPr>
        <w:t>eka mora bar 10mm da zađe u zdrav beton.  Pre određivanje lokacija za Pull-off testa, mora se proveriti da ispitni pres</w:t>
      </w:r>
      <w:r w:rsidR="005C0530" w:rsidRPr="005A6A98">
        <w:rPr>
          <w:rFonts w:eastAsia="Times New Roman" w:cstheme="minorHAnsi"/>
          <w:lang w:val="de-DE" w:eastAsia="de-DE"/>
        </w:rPr>
        <w:t>j</w:t>
      </w:r>
      <w:r w:rsidRPr="005A6A98">
        <w:rPr>
          <w:rFonts w:eastAsia="Times New Roman" w:cstheme="minorHAnsi"/>
          <w:lang w:val="de-DE" w:eastAsia="de-DE"/>
        </w:rPr>
        <w:t>ek evenualno ne obuhvata postojeću armaturu – skenirati lokaciju testova. Prianjanje se ispituje pri starosti maltera od 7 i 28 dana.  Vr</w:t>
      </w:r>
      <w:r w:rsidR="005C0530" w:rsidRPr="005A6A98">
        <w:rPr>
          <w:rFonts w:eastAsia="Times New Roman" w:cstheme="minorHAnsi"/>
          <w:lang w:val="de-DE" w:eastAsia="de-DE"/>
        </w:rPr>
        <w:t>ij</w:t>
      </w:r>
      <w:r w:rsidRPr="005A6A98">
        <w:rPr>
          <w:rFonts w:eastAsia="Times New Roman" w:cstheme="minorHAnsi"/>
          <w:lang w:val="de-DE" w:eastAsia="de-DE"/>
        </w:rPr>
        <w:t>ednosti prianjanja posle 7 dana moraju biti minimum 60% od traženih vr</w:t>
      </w:r>
      <w:r w:rsidR="005C0530" w:rsidRPr="005A6A98">
        <w:rPr>
          <w:rFonts w:eastAsia="Times New Roman" w:cstheme="minorHAnsi"/>
          <w:lang w:val="de-DE" w:eastAsia="de-DE"/>
        </w:rPr>
        <w:t>ij</w:t>
      </w:r>
      <w:r w:rsidRPr="005A6A98">
        <w:rPr>
          <w:rFonts w:eastAsia="Times New Roman" w:cstheme="minorHAnsi"/>
          <w:lang w:val="de-DE" w:eastAsia="de-DE"/>
        </w:rPr>
        <w:t>ednosti nakon 28 dana. Pri ispitivanju, pojedinačni uzorak ne sm</w:t>
      </w:r>
      <w:r w:rsidR="005C0530" w:rsidRPr="005A6A98">
        <w:rPr>
          <w:rFonts w:eastAsia="Times New Roman" w:cstheme="minorHAnsi"/>
          <w:lang w:val="de-DE" w:eastAsia="de-DE"/>
        </w:rPr>
        <w:t>ij</w:t>
      </w:r>
      <w:r w:rsidRPr="005A6A98">
        <w:rPr>
          <w:rFonts w:eastAsia="Times New Roman" w:cstheme="minorHAnsi"/>
          <w:lang w:val="de-DE" w:eastAsia="de-DE"/>
        </w:rPr>
        <w:t>e postići manje vr</w:t>
      </w:r>
      <w:r w:rsidR="005C0530" w:rsidRPr="005A6A98">
        <w:rPr>
          <w:rFonts w:eastAsia="Times New Roman" w:cstheme="minorHAnsi"/>
          <w:lang w:val="de-DE" w:eastAsia="de-DE"/>
        </w:rPr>
        <w:t>ij</w:t>
      </w:r>
      <w:r w:rsidRPr="005A6A98">
        <w:rPr>
          <w:rFonts w:eastAsia="Times New Roman" w:cstheme="minorHAnsi"/>
          <w:lang w:val="de-DE" w:eastAsia="de-DE"/>
        </w:rPr>
        <w:t xml:space="preserve">ednosti od 80% od tražene.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Ukoliko sanacioni malter nije postigao traženu čvrstoću ili nije ostvario traženu adheziju sa osnovnim betonom  mora se u potpunosti ukloniti.</w:t>
      </w:r>
    </w:p>
    <w:p w:rsidR="0032481F" w:rsidRDefault="0032481F" w:rsidP="0032481F">
      <w:pPr>
        <w:spacing w:after="0" w:line="240" w:lineRule="auto"/>
        <w:jc w:val="both"/>
        <w:rPr>
          <w:rFonts w:eastAsia="Times New Roman" w:cstheme="minorHAnsi"/>
          <w:lang w:val="de-DE" w:eastAsia="de-DE"/>
        </w:rPr>
      </w:pPr>
    </w:p>
    <w:p w:rsidR="003D2210" w:rsidRDefault="003D2210" w:rsidP="0032481F">
      <w:pPr>
        <w:spacing w:after="0" w:line="240" w:lineRule="auto"/>
        <w:jc w:val="both"/>
        <w:rPr>
          <w:rFonts w:eastAsia="Times New Roman" w:cstheme="minorHAnsi"/>
          <w:lang w:val="de-DE" w:eastAsia="de-DE"/>
        </w:rPr>
      </w:pPr>
    </w:p>
    <w:p w:rsidR="003D2210" w:rsidRDefault="003D2210" w:rsidP="0032481F">
      <w:pPr>
        <w:spacing w:after="0" w:line="240" w:lineRule="auto"/>
        <w:jc w:val="both"/>
        <w:rPr>
          <w:rFonts w:eastAsia="Times New Roman" w:cstheme="minorHAnsi"/>
          <w:lang w:val="de-DE" w:eastAsia="de-DE"/>
        </w:rPr>
      </w:pPr>
    </w:p>
    <w:p w:rsidR="003D2210" w:rsidRDefault="003D2210" w:rsidP="0032481F">
      <w:pPr>
        <w:spacing w:after="0" w:line="240" w:lineRule="auto"/>
        <w:jc w:val="both"/>
        <w:rPr>
          <w:rFonts w:eastAsia="Times New Roman" w:cstheme="minorHAnsi"/>
          <w:lang w:val="de-DE" w:eastAsia="de-DE"/>
        </w:rPr>
      </w:pPr>
    </w:p>
    <w:p w:rsidR="003D2210" w:rsidRPr="005A6A98" w:rsidRDefault="003D2210" w:rsidP="0032481F">
      <w:pPr>
        <w:spacing w:after="0" w:line="240" w:lineRule="auto"/>
        <w:jc w:val="both"/>
        <w:rPr>
          <w:rFonts w:eastAsia="Times New Roman" w:cstheme="minorHAnsi"/>
          <w:lang w:val="de-DE" w:eastAsia="de-DE"/>
        </w:rPr>
      </w:pPr>
    </w:p>
    <w:p w:rsidR="0032481F" w:rsidRPr="000775A3" w:rsidRDefault="0032481F" w:rsidP="000775A3">
      <w:pPr>
        <w:rPr>
          <w:b/>
          <w:u w:val="single"/>
          <w:lang w:val="de-DE" w:eastAsia="de-DE"/>
        </w:rPr>
      </w:pPr>
      <w:bookmarkStart w:id="1068" w:name="_Toc410299720"/>
      <w:bookmarkStart w:id="1069" w:name="_Toc415959216"/>
      <w:bookmarkStart w:id="1070" w:name="_Toc43284308"/>
      <w:r w:rsidRPr="000775A3">
        <w:rPr>
          <w:b/>
          <w:u w:val="single"/>
          <w:lang w:val="de-DE" w:eastAsia="de-DE"/>
        </w:rPr>
        <w:lastRenderedPageBreak/>
        <w:t>Garantni period</w:t>
      </w:r>
      <w:bookmarkEnd w:id="1068"/>
      <w:bookmarkEnd w:id="1069"/>
      <w:bookmarkEnd w:id="107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Garantni period za ovu vrstu radova iznosi 24 meseci računajući od dana dobijanja upotrebne dozvole za sanirane / rekonstruisane konstrukcije  navedene u poglavlju 1.2. Nosilac garancije je glavni Izvođač. Rok od kada teče garancija obavezno se konstatuje pismenim putem.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Nakon isteka prvog zimskog perioda, odnosno neposredno pre isteka garancije, sve popravke treba pregledati i oc</w:t>
      </w:r>
      <w:r w:rsidR="005C0530" w:rsidRPr="005A6A98">
        <w:rPr>
          <w:rFonts w:eastAsia="Times New Roman" w:cstheme="minorHAnsi"/>
          <w:lang w:val="de-DE" w:eastAsia="de-DE"/>
        </w:rPr>
        <w:t>j</w:t>
      </w:r>
      <w:r w:rsidRPr="005A6A98">
        <w:rPr>
          <w:rFonts w:eastAsia="Times New Roman" w:cstheme="minorHAnsi"/>
          <w:lang w:val="de-DE" w:eastAsia="de-DE"/>
        </w:rPr>
        <w:t xml:space="preserve">eniti njihovo stanje: </w:t>
      </w:r>
    </w:p>
    <w:p w:rsidR="0032481F" w:rsidRPr="005A6A98" w:rsidRDefault="0032481F" w:rsidP="000E6E05">
      <w:pPr>
        <w:numPr>
          <w:ilvl w:val="0"/>
          <w:numId w:val="7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Sanacioni malter mora biti 100% vezan za osnovni beton. Probu adhezije vršiti udarcima lakog čekića.</w:t>
      </w:r>
    </w:p>
    <w:p w:rsidR="0032481F" w:rsidRPr="005A6A98" w:rsidRDefault="0032481F" w:rsidP="000E6E05">
      <w:pPr>
        <w:numPr>
          <w:ilvl w:val="0"/>
          <w:numId w:val="7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Samo male prsline (do 0.1mm) po obodu popravke se tolerišu</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Sanacioni malter mora biti ujednačenog izgleda i ne sm</w:t>
      </w:r>
      <w:r w:rsidR="005C0530" w:rsidRPr="005A6A98">
        <w:rPr>
          <w:rFonts w:eastAsia="Times New Roman" w:cstheme="minorHAnsi"/>
          <w:lang w:val="de-DE" w:eastAsia="de-DE"/>
        </w:rPr>
        <w:t>ij</w:t>
      </w:r>
      <w:r w:rsidRPr="005A6A98">
        <w:rPr>
          <w:rFonts w:eastAsia="Times New Roman" w:cstheme="minorHAnsi"/>
          <w:lang w:val="de-DE" w:eastAsia="de-DE"/>
        </w:rPr>
        <w:t>e, po pojavi, da odudara od okolnog, pogledu izloženom, betona.</w:t>
      </w:r>
    </w:p>
    <w:p w:rsidR="0032481F" w:rsidRPr="005A6A98" w:rsidRDefault="0032481F" w:rsidP="0032481F">
      <w:pPr>
        <w:spacing w:after="0" w:line="240" w:lineRule="auto"/>
        <w:jc w:val="both"/>
        <w:rPr>
          <w:rFonts w:eastAsia="Times New Roman" w:cstheme="minorHAnsi"/>
          <w:lang w:val="de-DE" w:eastAsia="de-DE"/>
        </w:rPr>
      </w:pPr>
    </w:p>
    <w:p w:rsidR="0032481F" w:rsidRPr="000775A3" w:rsidRDefault="0032481F" w:rsidP="000775A3">
      <w:pPr>
        <w:rPr>
          <w:b/>
          <w:u w:val="single"/>
          <w:lang w:val="de-DE" w:eastAsia="de-DE"/>
        </w:rPr>
      </w:pPr>
      <w:bookmarkStart w:id="1071" w:name="_Toc410299721"/>
      <w:bookmarkStart w:id="1072" w:name="_Toc415959217"/>
      <w:bookmarkStart w:id="1073" w:name="_Toc43284309"/>
      <w:r w:rsidRPr="000775A3">
        <w:rPr>
          <w:b/>
          <w:u w:val="single"/>
          <w:lang w:val="de-DE" w:eastAsia="de-DE"/>
        </w:rPr>
        <w:t>Osnova za plaćanje</w:t>
      </w:r>
      <w:bookmarkEnd w:id="1071"/>
      <w:bookmarkEnd w:id="1072"/>
      <w:bookmarkEnd w:id="107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Navedene c</w:t>
      </w:r>
      <w:r w:rsidR="005C0530" w:rsidRPr="005A6A98">
        <w:rPr>
          <w:rFonts w:eastAsia="Times New Roman" w:cstheme="minorHAnsi"/>
          <w:lang w:val="de-DE" w:eastAsia="de-DE"/>
        </w:rPr>
        <w:t>ij</w:t>
      </w:r>
      <w:r w:rsidRPr="005A6A98">
        <w:rPr>
          <w:rFonts w:eastAsia="Times New Roman" w:cstheme="minorHAnsi"/>
          <w:lang w:val="de-DE" w:eastAsia="de-DE"/>
        </w:rPr>
        <w:t>ena i plaćanja uključuju sve radove navedene u ovom Poglavlju, uključujući sve oplate, privremene držače, spojnice, barbakane, drenažne kanale, c</w:t>
      </w:r>
      <w:r w:rsidR="005C0530" w:rsidRPr="005A6A98">
        <w:rPr>
          <w:rFonts w:eastAsia="Times New Roman" w:cstheme="minorHAnsi"/>
          <w:lang w:val="de-DE" w:eastAsia="de-DE"/>
        </w:rPr>
        <w:t>ij</w:t>
      </w:r>
      <w:r w:rsidRPr="005A6A98">
        <w:rPr>
          <w:rFonts w:eastAsia="Times New Roman" w:cstheme="minorHAnsi"/>
          <w:lang w:val="de-DE" w:eastAsia="de-DE"/>
        </w:rPr>
        <w:t>evi, ležišta, postavljanje ankera i moždanika, završnog premaza, i čišćenje, kao što je navedeno u planovima ili naloženo. Kada je prema planovima neophodno zatvaranje vode, uključiti troškove zatvaranja u jediničnu c</w:t>
      </w:r>
      <w:r w:rsidR="005C0530" w:rsidRPr="005A6A98">
        <w:rPr>
          <w:rFonts w:eastAsia="Times New Roman" w:cstheme="minorHAnsi"/>
          <w:lang w:val="de-DE" w:eastAsia="de-DE"/>
        </w:rPr>
        <w:t>ij</w:t>
      </w:r>
      <w:r w:rsidRPr="005A6A98">
        <w:rPr>
          <w:rFonts w:eastAsia="Times New Roman" w:cstheme="minorHAnsi"/>
          <w:lang w:val="de-DE" w:eastAsia="de-DE"/>
        </w:rPr>
        <w:t>enu Ugovora za beton.</w:t>
      </w:r>
    </w:p>
    <w:p w:rsidR="0032481F" w:rsidRPr="005A6A98" w:rsidRDefault="0032481F" w:rsidP="0032481F">
      <w:pPr>
        <w:spacing w:after="0" w:line="240" w:lineRule="auto"/>
        <w:jc w:val="both"/>
        <w:rPr>
          <w:rFonts w:eastAsia="Times New Roman" w:cstheme="minorHAnsi"/>
          <w:lang w:val="de-DE" w:eastAsia="de-DE"/>
        </w:rPr>
      </w:pPr>
    </w:p>
    <w:p w:rsidR="0032481F" w:rsidRPr="000775A3" w:rsidRDefault="0032481F" w:rsidP="00360873">
      <w:pPr>
        <w:rPr>
          <w:b/>
          <w:lang w:val="de-DE" w:eastAsia="de-DE"/>
        </w:rPr>
      </w:pPr>
      <w:bookmarkStart w:id="1074" w:name="_Toc410299722"/>
      <w:bookmarkStart w:id="1075" w:name="_Toc415959218"/>
      <w:r w:rsidRPr="000775A3">
        <w:rPr>
          <w:b/>
          <w:lang w:val="de-DE" w:eastAsia="de-DE"/>
        </w:rPr>
        <w:t>Pokretne radne platforme</w:t>
      </w:r>
      <w:bookmarkEnd w:id="1074"/>
      <w:bookmarkEnd w:id="107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prilaz radnim m</w:t>
      </w:r>
      <w:r w:rsidR="005C0530" w:rsidRPr="005A6A98">
        <w:rPr>
          <w:rFonts w:eastAsia="Times New Roman" w:cstheme="minorHAnsi"/>
          <w:lang w:val="de-DE" w:eastAsia="de-DE"/>
        </w:rPr>
        <w:t>j</w:t>
      </w:r>
      <w:r w:rsidRPr="005A6A98">
        <w:rPr>
          <w:rFonts w:eastAsia="Times New Roman" w:cstheme="minorHAnsi"/>
          <w:lang w:val="de-DE" w:eastAsia="de-DE"/>
        </w:rPr>
        <w:t>estima koristiti pokretne skele i radne platforme.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5C0530" w:rsidRPr="005A6A98">
        <w:rPr>
          <w:rFonts w:eastAsia="Times New Roman" w:cstheme="minorHAnsi"/>
          <w:lang w:val="de-DE" w:eastAsia="de-DE"/>
        </w:rPr>
        <w:t>ij</w:t>
      </w:r>
      <w:r w:rsidRPr="005A6A98">
        <w:rPr>
          <w:rFonts w:eastAsia="Times New Roman" w:cstheme="minorHAnsi"/>
          <w:lang w:val="de-DE" w:eastAsia="de-DE"/>
        </w:rPr>
        <w:t>ena i plaćanja uključuju sve radove i materijale zaht</w:t>
      </w:r>
      <w:r w:rsidR="005C0530" w:rsidRPr="005A6A98">
        <w:rPr>
          <w:rFonts w:eastAsia="Times New Roman" w:cstheme="minorHAnsi"/>
          <w:lang w:val="de-DE" w:eastAsia="de-DE"/>
        </w:rPr>
        <w:t>j</w:t>
      </w:r>
      <w:r w:rsidRPr="005A6A98">
        <w:rPr>
          <w:rFonts w:eastAsia="Times New Roman" w:cstheme="minorHAnsi"/>
          <w:lang w:val="de-DE" w:eastAsia="de-DE"/>
        </w:rPr>
        <w:t>evane za kompletnu izradu, montažu i demontažu pokretne radne platforme (skele), kao i za njenu ispravnu upotrebu i funkcionisanje tokom izvođenja radova.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Radne platforme i skele moraju biti projektovane i izrađene prema propisima Crne Gore.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Pregled i prijem radne platforme ili skele mora biti izvršen od strane Nadzornog inženjera i akreditovane institucije koja je sertifikovana prema Zakonima Crne Gore za ovu vrstu poslova.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Atest o ispravnosti i bezb</w:t>
      </w:r>
      <w:r w:rsidR="005C0530" w:rsidRPr="005A6A98">
        <w:rPr>
          <w:rFonts w:eastAsia="Times New Roman" w:cstheme="minorHAnsi"/>
          <w:lang w:val="de-DE" w:eastAsia="de-DE"/>
        </w:rPr>
        <w:t>j</w:t>
      </w:r>
      <w:r w:rsidRPr="005A6A98">
        <w:rPr>
          <w:rFonts w:eastAsia="Times New Roman" w:cstheme="minorHAnsi"/>
          <w:lang w:val="de-DE" w:eastAsia="de-DE"/>
        </w:rPr>
        <w:t>ednosti takođe izdaje akreditovana institucija u Crnoj Gori.</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Nakon pregleda, prijema i izdavanja atesta skela ili radna platforma se može montirati i koristiti na gradilištu.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lang w:val="de-DE" w:eastAsia="de-DE"/>
        </w:rPr>
      </w:pPr>
      <w:bookmarkStart w:id="1076" w:name="_Toc410299723"/>
      <w:bookmarkStart w:id="1077" w:name="_Toc415959219"/>
      <w:r w:rsidRPr="00360873">
        <w:rPr>
          <w:b/>
          <w:lang w:val="de-DE" w:eastAsia="de-DE"/>
        </w:rPr>
        <w:t>Skele i stabilne radne platforme</w:t>
      </w:r>
      <w:bookmarkEnd w:id="1076"/>
      <w:bookmarkEnd w:id="107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Zaht</w:t>
      </w:r>
      <w:r w:rsidR="005C0530" w:rsidRPr="005A6A98">
        <w:rPr>
          <w:rFonts w:eastAsia="Times New Roman" w:cstheme="minorHAnsi"/>
          <w:lang w:val="de-DE" w:eastAsia="de-DE"/>
        </w:rPr>
        <w:t>j</w:t>
      </w:r>
      <w:r w:rsidRPr="005A6A98">
        <w:rPr>
          <w:rFonts w:eastAsia="Times New Roman" w:cstheme="minorHAnsi"/>
          <w:lang w:val="de-DE" w:eastAsia="de-DE"/>
        </w:rPr>
        <w:t>ev izvođača za eventualnu izradu i montažu stabilnih skela u okviru ovih radova, odobrava Nadzorni inženjer.</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5C0530" w:rsidRPr="005A6A98">
        <w:rPr>
          <w:rFonts w:eastAsia="Times New Roman" w:cstheme="minorHAnsi"/>
          <w:lang w:val="de-DE" w:eastAsia="de-DE"/>
        </w:rPr>
        <w:t>ij</w:t>
      </w:r>
      <w:r w:rsidRPr="005A6A98">
        <w:rPr>
          <w:rFonts w:eastAsia="Times New Roman" w:cstheme="minorHAnsi"/>
          <w:lang w:val="de-DE" w:eastAsia="de-DE"/>
        </w:rPr>
        <w:t>ena i plaćanja uključuju sve radove i materijale zaht</w:t>
      </w:r>
      <w:r w:rsidR="005C0530" w:rsidRPr="005A6A98">
        <w:rPr>
          <w:rFonts w:eastAsia="Times New Roman" w:cstheme="minorHAnsi"/>
          <w:lang w:val="de-DE" w:eastAsia="de-DE"/>
        </w:rPr>
        <w:t>j</w:t>
      </w:r>
      <w:r w:rsidRPr="005A6A98">
        <w:rPr>
          <w:rFonts w:eastAsia="Times New Roman" w:cstheme="minorHAnsi"/>
          <w:lang w:val="de-DE" w:eastAsia="de-DE"/>
        </w:rPr>
        <w:t>evane za kompletnu instalaciju skela i stabilnih radnih platformi.</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Skele moraju biti projektovane i izrađene prema propisima Crne Gore.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Pregled i prijem skele mora biti izvršen od strane Nadzornog Inženjera i akreditovane institucije koja je sertifikovana prema Zakonima Crne Gore za ovu vrstu poslova.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Atest o ispravnosti i bezb</w:t>
      </w:r>
      <w:r w:rsidR="005C0530" w:rsidRPr="005A6A98">
        <w:rPr>
          <w:rFonts w:eastAsia="Times New Roman" w:cstheme="minorHAnsi"/>
          <w:lang w:val="de-DE" w:eastAsia="de-DE"/>
        </w:rPr>
        <w:t>j</w:t>
      </w:r>
      <w:r w:rsidRPr="005A6A98">
        <w:rPr>
          <w:rFonts w:eastAsia="Times New Roman" w:cstheme="minorHAnsi"/>
          <w:lang w:val="de-DE" w:eastAsia="de-DE"/>
        </w:rPr>
        <w:t>ednosti takođe izdaje akreditovana institucija u Crnoj Gori.</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Nakon pregleda, prijema i izdavanja atesta skela ili radna platforma se može montirati i koristiti na gradilištu.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lang w:val="de-DE" w:eastAsia="de-DE"/>
        </w:rPr>
      </w:pPr>
      <w:bookmarkStart w:id="1078" w:name="_Toc410299724"/>
      <w:bookmarkStart w:id="1079" w:name="_Toc415959220"/>
      <w:r w:rsidRPr="00360873">
        <w:rPr>
          <w:b/>
          <w:lang w:val="de-DE" w:eastAsia="de-DE"/>
        </w:rPr>
        <w:t>Betonski radovi na popravci</w:t>
      </w:r>
      <w:bookmarkEnd w:id="1078"/>
      <w:bookmarkEnd w:id="1079"/>
    </w:p>
    <w:p w:rsidR="00A621B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5C0530" w:rsidRPr="005A6A98">
        <w:rPr>
          <w:rFonts w:eastAsia="Times New Roman" w:cstheme="minorHAnsi"/>
          <w:lang w:val="de-DE" w:eastAsia="de-DE"/>
        </w:rPr>
        <w:t>ij</w:t>
      </w:r>
      <w:r w:rsidRPr="005A6A98">
        <w:rPr>
          <w:rFonts w:eastAsia="Times New Roman" w:cstheme="minorHAnsi"/>
          <w:lang w:val="de-DE" w:eastAsia="de-DE"/>
        </w:rPr>
        <w:t>ena i plaćanje za sanaciju  betonskh površina uključuje sve potrebne materijale, evenualne oplate, kao i sve potrebne radove uključujući i ispitivanja navedena u poglavljima 34.1.1, 34.2 i 34.3.2 kao i ukljućujući i pom</w:t>
      </w:r>
      <w:r w:rsidR="005C0530" w:rsidRPr="005A6A98">
        <w:rPr>
          <w:rFonts w:eastAsia="Times New Roman" w:cstheme="minorHAnsi"/>
          <w:lang w:val="de-DE" w:eastAsia="de-DE"/>
        </w:rPr>
        <w:t>j</w:t>
      </w:r>
      <w:r w:rsidRPr="005A6A98">
        <w:rPr>
          <w:rFonts w:eastAsia="Times New Roman" w:cstheme="minorHAnsi"/>
          <w:lang w:val="de-DE" w:eastAsia="de-DE"/>
        </w:rPr>
        <w:t xml:space="preserve">eranje mobilnih radnih platformi. </w:t>
      </w:r>
    </w:p>
    <w:p w:rsidR="0032481F" w:rsidRPr="00360873" w:rsidRDefault="0032481F" w:rsidP="00360873">
      <w:pPr>
        <w:rPr>
          <w:b/>
          <w:lang w:val="de-DE" w:eastAsia="de-DE"/>
        </w:rPr>
      </w:pPr>
      <w:bookmarkStart w:id="1080" w:name="_Toc410299725"/>
      <w:bookmarkStart w:id="1081" w:name="_Toc415959221"/>
      <w:bookmarkStart w:id="1082" w:name="_Toc43284310"/>
      <w:r w:rsidRPr="00360873">
        <w:rPr>
          <w:b/>
          <w:lang w:val="de-DE" w:eastAsia="de-DE"/>
        </w:rPr>
        <w:lastRenderedPageBreak/>
        <w:t>Pozicije za plaćanje</w:t>
      </w:r>
      <w:bookmarkEnd w:id="1080"/>
      <w:bookmarkEnd w:id="1081"/>
      <w:bookmarkEnd w:id="108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Plaćanje se vrši prema: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Pozicija 34.3.8.1  </w:t>
      </w:r>
      <w:r w:rsidRPr="005A6A98">
        <w:rPr>
          <w:rFonts w:eastAsia="Times New Roman" w:cstheme="minorHAnsi"/>
          <w:lang w:val="de-DE" w:eastAsia="de-DE"/>
        </w:rPr>
        <w:tab/>
        <w:t>Pokretne radne platforme …</w:t>
      </w:r>
      <w:r w:rsidRPr="005A6A98">
        <w:rPr>
          <w:rFonts w:eastAsia="Times New Roman" w:cstheme="minorHAnsi"/>
          <w:lang w:val="de-DE" w:eastAsia="de-DE"/>
        </w:rPr>
        <w:tab/>
      </w:r>
      <w:r w:rsidRPr="005A6A98">
        <w:rPr>
          <w:rFonts w:eastAsia="Times New Roman" w:cstheme="minorHAnsi"/>
          <w:lang w:val="de-DE" w:eastAsia="de-DE"/>
        </w:rPr>
        <w:tab/>
        <w:t>paušal</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Pozicija 34.3.8.2       </w:t>
      </w:r>
      <w:r w:rsidRPr="005A6A98">
        <w:rPr>
          <w:rFonts w:eastAsia="Times New Roman" w:cstheme="minorHAnsi"/>
          <w:lang w:val="de-DE" w:eastAsia="de-DE"/>
        </w:rPr>
        <w:tab/>
        <w:t>Skele i stabilne radne platforme …</w:t>
      </w:r>
      <w:r w:rsidRPr="005A6A98">
        <w:rPr>
          <w:rFonts w:eastAsia="Times New Roman" w:cstheme="minorHAnsi"/>
          <w:lang w:val="de-DE" w:eastAsia="de-DE"/>
        </w:rPr>
        <w:tab/>
        <w:t>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zaskeljenog  prostora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Pozicija 34.3.8.3   </w:t>
      </w:r>
      <w:r w:rsidRPr="005A6A98">
        <w:rPr>
          <w:rFonts w:eastAsia="Times New Roman" w:cstheme="minorHAnsi"/>
          <w:lang w:val="de-DE" w:eastAsia="de-DE"/>
        </w:rPr>
        <w:tab/>
        <w:t>Betonski radovi na popravci …</w:t>
      </w:r>
      <w:r w:rsidRPr="005A6A98">
        <w:rPr>
          <w:rFonts w:eastAsia="Times New Roman" w:cstheme="minorHAnsi"/>
          <w:lang w:val="de-DE" w:eastAsia="de-DE"/>
        </w:rPr>
        <w:tab/>
      </w:r>
      <w:r w:rsidRPr="005A6A98">
        <w:rPr>
          <w:rFonts w:eastAsia="Times New Roman" w:cstheme="minorHAnsi"/>
          <w:lang w:val="de-DE" w:eastAsia="de-DE"/>
        </w:rPr>
        <w:tab/>
        <w:t>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60873" w:rsidP="00360873">
      <w:pPr>
        <w:rPr>
          <w:b/>
          <w:lang w:val="de-DE" w:eastAsia="de-DE"/>
        </w:rPr>
      </w:pPr>
      <w:bookmarkStart w:id="1083" w:name="_Toc410299726"/>
      <w:bookmarkStart w:id="1084" w:name="_Toc415959222"/>
      <w:bookmarkStart w:id="1085" w:name="_Toc43284311"/>
      <w:r w:rsidRPr="00360873">
        <w:rPr>
          <w:b/>
          <w:lang w:val="de-DE" w:eastAsia="de-DE"/>
        </w:rPr>
        <w:t>INJEKTIRANJE PRSLINA EPOKSI SMOLAMA NA BETONSKIM KONSTRUKCIJAMA</w:t>
      </w:r>
      <w:bookmarkEnd w:id="1083"/>
      <w:bookmarkEnd w:id="1084"/>
      <w:bookmarkEnd w:id="1085"/>
    </w:p>
    <w:p w:rsidR="0032481F" w:rsidRPr="00360873" w:rsidRDefault="0032481F" w:rsidP="00360873">
      <w:pPr>
        <w:rPr>
          <w:b/>
          <w:u w:val="single"/>
          <w:lang w:val="de-DE" w:eastAsia="de-DE"/>
        </w:rPr>
      </w:pPr>
      <w:bookmarkStart w:id="1086" w:name="_Toc410299727"/>
      <w:bookmarkStart w:id="1087" w:name="_Toc415959223"/>
      <w:bookmarkStart w:id="1088" w:name="_Toc43284312"/>
      <w:r w:rsidRPr="00360873">
        <w:rPr>
          <w:b/>
          <w:u w:val="single"/>
          <w:lang w:val="de-DE" w:eastAsia="de-DE"/>
        </w:rPr>
        <w:t>Kvalifikacije za osoblje</w:t>
      </w:r>
      <w:bookmarkEnd w:id="1086"/>
      <w:bookmarkEnd w:id="1087"/>
      <w:bookmarkEnd w:id="108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Proizvođač epoksi smola mora da ima bar 5 godina iskustva na proizvodnji smole koju isporučuje.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Svaka isporuka smola mora da bude propraćena tehničkim specifikacijama koje obavezno sadrže:</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nam</w:t>
      </w:r>
      <w:r w:rsidR="005C0530" w:rsidRPr="005A6A98">
        <w:rPr>
          <w:rFonts w:eastAsia="Times New Roman" w:cstheme="minorHAnsi"/>
          <w:lang w:val="de-DE" w:eastAsia="de-DE"/>
        </w:rPr>
        <w:t>j</w:t>
      </w:r>
      <w:r w:rsidRPr="005A6A98">
        <w:rPr>
          <w:rFonts w:eastAsia="Times New Roman" w:cstheme="minorHAnsi"/>
          <w:lang w:val="de-DE" w:eastAsia="de-DE"/>
        </w:rPr>
        <w:t>enu</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"pot life"</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inicijalno vreme n</w:t>
      </w:r>
      <w:r w:rsidR="005C0530" w:rsidRPr="005A6A98">
        <w:rPr>
          <w:rFonts w:eastAsia="Times New Roman" w:cstheme="minorHAnsi"/>
          <w:lang w:val="de-DE" w:eastAsia="de-DE"/>
        </w:rPr>
        <w:t>j</w:t>
      </w:r>
      <w:r w:rsidRPr="005A6A98">
        <w:rPr>
          <w:rFonts w:eastAsia="Times New Roman" w:cstheme="minorHAnsi"/>
          <w:lang w:val="de-DE" w:eastAsia="de-DE"/>
        </w:rPr>
        <w:t>ege (do dostzanja čvrstoće 7MPa )</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vreme kada je suva na dodir (tanak film) za razne ambijentalne temperature</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konačno vr</w:t>
      </w:r>
      <w:r w:rsidR="005C0530" w:rsidRPr="005A6A98">
        <w:rPr>
          <w:rFonts w:eastAsia="Times New Roman" w:cstheme="minorHAnsi"/>
          <w:lang w:val="de-DE" w:eastAsia="de-DE"/>
        </w:rPr>
        <w:t>ij</w:t>
      </w:r>
      <w:r w:rsidRPr="005A6A98">
        <w:rPr>
          <w:rFonts w:eastAsia="Times New Roman" w:cstheme="minorHAnsi"/>
          <w:lang w:val="de-DE" w:eastAsia="de-DE"/>
        </w:rPr>
        <w:t>eme n</w:t>
      </w:r>
      <w:r w:rsidR="005C0530" w:rsidRPr="005A6A98">
        <w:rPr>
          <w:rFonts w:eastAsia="Times New Roman" w:cstheme="minorHAnsi"/>
          <w:lang w:val="de-DE" w:eastAsia="de-DE"/>
        </w:rPr>
        <w:t>j</w:t>
      </w:r>
      <w:r w:rsidRPr="005A6A98">
        <w:rPr>
          <w:rFonts w:eastAsia="Times New Roman" w:cstheme="minorHAnsi"/>
          <w:lang w:val="de-DE" w:eastAsia="de-DE"/>
        </w:rPr>
        <w:t>ege (do dostizanja 75% čvrstoće pri lomu)</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zatezna čvrstoća i izduženje – proba posle 14 dana</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savojna čvrstoća, moduo elastičnosti posle 24h, 3 dana i 7 dana na 20</w:t>
      </w:r>
      <w:r w:rsidRPr="005A6A98">
        <w:rPr>
          <w:rFonts w:eastAsia="Times New Roman" w:cstheme="minorHAnsi"/>
          <w:vertAlign w:val="superscript"/>
          <w:lang w:val="de-DE" w:eastAsia="de-DE"/>
        </w:rPr>
        <w:t>0</w:t>
      </w:r>
      <w:r w:rsidRPr="005A6A98">
        <w:rPr>
          <w:rFonts w:eastAsia="Times New Roman" w:cstheme="minorHAnsi"/>
          <w:lang w:val="de-DE" w:eastAsia="de-DE"/>
        </w:rPr>
        <w:t>C</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pritisna čvrstoća – proba posle 24h, - epruveta spravljena od smese  1 (epoksi):3.25 (standardni pesak)</w:t>
      </w:r>
    </w:p>
    <w:p w:rsidR="0032481F" w:rsidRPr="005A6A98" w:rsidRDefault="0032481F" w:rsidP="000E6E05">
      <w:pPr>
        <w:numPr>
          <w:ilvl w:val="0"/>
          <w:numId w:val="7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informacije vezane za opasnost po ljudsko zdravlje odnosno zaštitu životne sredine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Proizvod se isporučuje u zatvorenim kontejnerima – metalnim posudama. Ukoliko je kontejner oštećen, sadržaj posude ne sm</w:t>
      </w:r>
      <w:r w:rsidR="005C0530" w:rsidRPr="005A6A98">
        <w:rPr>
          <w:rFonts w:eastAsia="Times New Roman" w:cstheme="minorHAnsi"/>
          <w:lang w:val="de-DE" w:eastAsia="de-DE"/>
        </w:rPr>
        <w:t>ij</w:t>
      </w:r>
      <w:r w:rsidRPr="005A6A98">
        <w:rPr>
          <w:rFonts w:eastAsia="Times New Roman" w:cstheme="minorHAnsi"/>
          <w:lang w:val="de-DE" w:eastAsia="de-DE"/>
        </w:rPr>
        <w:t>e se upotrebiti. Na kontejneru obavezno postoji informacija:</w:t>
      </w:r>
    </w:p>
    <w:p w:rsidR="0032481F" w:rsidRPr="005A6A98" w:rsidRDefault="0032481F" w:rsidP="000E6E05">
      <w:pPr>
        <w:numPr>
          <w:ilvl w:val="0"/>
          <w:numId w:val="7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Ime proizvođača</w:t>
      </w:r>
    </w:p>
    <w:p w:rsidR="0032481F" w:rsidRPr="005A6A98" w:rsidRDefault="0032481F" w:rsidP="000E6E05">
      <w:pPr>
        <w:numPr>
          <w:ilvl w:val="0"/>
          <w:numId w:val="7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Ime proizvoda</w:t>
      </w:r>
    </w:p>
    <w:p w:rsidR="0032481F" w:rsidRPr="005A6A98" w:rsidRDefault="0032481F" w:rsidP="000E6E05">
      <w:pPr>
        <w:numPr>
          <w:ilvl w:val="0"/>
          <w:numId w:val="7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Broj šarže</w:t>
      </w:r>
    </w:p>
    <w:p w:rsidR="0032481F" w:rsidRPr="005A6A98" w:rsidRDefault="0032481F" w:rsidP="000E6E05">
      <w:pPr>
        <w:numPr>
          <w:ilvl w:val="0"/>
          <w:numId w:val="7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Razm</w:t>
      </w:r>
      <w:r w:rsidR="005C0530" w:rsidRPr="005A6A98">
        <w:rPr>
          <w:rFonts w:eastAsia="Times New Roman" w:cstheme="minorHAnsi"/>
          <w:lang w:val="de-DE" w:eastAsia="de-DE"/>
        </w:rPr>
        <w:t>j</w:t>
      </w:r>
      <w:r w:rsidRPr="005A6A98">
        <w:rPr>
          <w:rFonts w:eastAsia="Times New Roman" w:cstheme="minorHAnsi"/>
          <w:lang w:val="de-DE" w:eastAsia="de-DE"/>
        </w:rPr>
        <w:t>era pri m</w:t>
      </w:r>
      <w:r w:rsidR="005C0530" w:rsidRPr="005A6A98">
        <w:rPr>
          <w:rFonts w:eastAsia="Times New Roman" w:cstheme="minorHAnsi"/>
          <w:lang w:val="de-DE" w:eastAsia="de-DE"/>
        </w:rPr>
        <w:t>j</w:t>
      </w:r>
      <w:r w:rsidRPr="005A6A98">
        <w:rPr>
          <w:rFonts w:eastAsia="Times New Roman" w:cstheme="minorHAnsi"/>
          <w:lang w:val="de-DE" w:eastAsia="de-DE"/>
        </w:rPr>
        <w:t>ešanju</w:t>
      </w:r>
    </w:p>
    <w:p w:rsidR="0032481F" w:rsidRPr="005A6A98" w:rsidRDefault="0032481F" w:rsidP="000E6E05">
      <w:pPr>
        <w:numPr>
          <w:ilvl w:val="0"/>
          <w:numId w:val="7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Uputstvo za skladištenje i rukovanje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Angažovati osoblje, osposobljeno za radove injektiranja i slične radove</w:t>
      </w:r>
      <w:r w:rsidR="005C0530" w:rsidRPr="005A6A98">
        <w:rPr>
          <w:rFonts w:eastAsia="Times New Roman" w:cstheme="minorHAnsi"/>
          <w:lang w:val="de-DE" w:eastAsia="de-DE"/>
        </w:rPr>
        <w:t xml:space="preserve"> </w:t>
      </w:r>
      <w:r w:rsidRPr="005A6A98">
        <w:rPr>
          <w:rFonts w:eastAsia="Times New Roman" w:cstheme="minorHAnsi"/>
          <w:lang w:val="de-DE" w:eastAsia="de-DE"/>
        </w:rPr>
        <w:t>koji se zahtevaju u projektu, da sprovedu ubrizgavanje epoksi smole u prsline. Prilikom radova injektiranja, angažovati u timu Nadzornog inženjera na gradilištu kvalifikovanog prema navedenom kriterijumu:</w:t>
      </w:r>
    </w:p>
    <w:p w:rsidR="0032481F" w:rsidRPr="005A6A98" w:rsidRDefault="005C0530" w:rsidP="000E6E05">
      <w:pPr>
        <w:numPr>
          <w:ilvl w:val="0"/>
          <w:numId w:val="7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w:t>
      </w:r>
      <w:r w:rsidR="0032481F" w:rsidRPr="005A6A98">
        <w:rPr>
          <w:rFonts w:eastAsia="Times New Roman" w:cstheme="minorHAnsi"/>
          <w:lang w:val="de-DE" w:eastAsia="de-DE"/>
        </w:rPr>
        <w:t>ertifikovan od strane proizvidjača materijala za injektiranje kao osposobljeno lice za sprovodjenje radova prema zadovoljavajućim kriterijumima u pogledu kvaliteta i bezb</w:t>
      </w:r>
      <w:r w:rsidRPr="005A6A98">
        <w:rPr>
          <w:rFonts w:eastAsia="Times New Roman" w:cstheme="minorHAnsi"/>
          <w:lang w:val="de-DE" w:eastAsia="de-DE"/>
        </w:rPr>
        <w:t>j</w:t>
      </w:r>
      <w:r w:rsidR="0032481F" w:rsidRPr="005A6A98">
        <w:rPr>
          <w:rFonts w:eastAsia="Times New Roman" w:cstheme="minorHAnsi"/>
          <w:lang w:val="de-DE" w:eastAsia="de-DE"/>
        </w:rPr>
        <w:t>ednosti, a u skladu sa ovim Specifikacijama.</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u w:val="single"/>
          <w:lang w:val="de-DE" w:eastAsia="de-DE"/>
        </w:rPr>
      </w:pPr>
      <w:bookmarkStart w:id="1089" w:name="_Toc410299728"/>
      <w:bookmarkStart w:id="1090" w:name="_Toc415959224"/>
      <w:bookmarkStart w:id="1091" w:name="_Toc43284313"/>
      <w:r w:rsidRPr="00360873">
        <w:rPr>
          <w:b/>
          <w:u w:val="single"/>
          <w:lang w:val="de-DE" w:eastAsia="de-DE"/>
        </w:rPr>
        <w:t>Oprema</w:t>
      </w:r>
      <w:bookmarkEnd w:id="1089"/>
      <w:bookmarkEnd w:id="1090"/>
      <w:bookmarkEnd w:id="109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Oprema koja će se koristiti za injektiranje epoksi smole mora zadovoljiti preporuke proizvodjača materijala i sledeće zaht</w:t>
      </w:r>
      <w:r w:rsidR="005C0530" w:rsidRPr="005A6A98">
        <w:rPr>
          <w:rFonts w:eastAsia="Times New Roman" w:cstheme="minorHAnsi"/>
          <w:lang w:val="de-DE" w:eastAsia="de-DE"/>
        </w:rPr>
        <w:t>j</w:t>
      </w:r>
      <w:r w:rsidRPr="005A6A98">
        <w:rPr>
          <w:rFonts w:eastAsia="Times New Roman" w:cstheme="minorHAnsi"/>
          <w:lang w:val="de-DE" w:eastAsia="de-DE"/>
        </w:rPr>
        <w:t>eve:</w:t>
      </w:r>
    </w:p>
    <w:p w:rsidR="0032481F" w:rsidRPr="005A6A98" w:rsidRDefault="0032481F" w:rsidP="000E6E05">
      <w:pPr>
        <w:numPr>
          <w:ilvl w:val="0"/>
          <w:numId w:val="7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Koristiti opremu koja ima sposobnost da automatski odredi proporciju komponenti materijala u okviru tolerancije u m</w:t>
      </w:r>
      <w:r w:rsidR="005C0530" w:rsidRPr="005A6A98">
        <w:rPr>
          <w:rFonts w:eastAsia="Times New Roman" w:cstheme="minorHAnsi"/>
          <w:lang w:val="de-DE" w:eastAsia="de-DE"/>
        </w:rPr>
        <w:t>j</w:t>
      </w:r>
      <w:r w:rsidRPr="005A6A98">
        <w:rPr>
          <w:rFonts w:eastAsia="Times New Roman" w:cstheme="minorHAnsi"/>
          <w:lang w:val="de-DE" w:eastAsia="de-DE"/>
        </w:rPr>
        <w:t>ešavini određenog od strane proizvodjača epoksi materijala.</w:t>
      </w:r>
    </w:p>
    <w:p w:rsidR="0032481F" w:rsidRPr="005A6A98" w:rsidRDefault="0032481F" w:rsidP="000E6E05">
      <w:pPr>
        <w:numPr>
          <w:ilvl w:val="0"/>
          <w:numId w:val="7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Koristiti opremu koja ima sposobnost da automatski pravi odgovarajuću m</w:t>
      </w:r>
      <w:r w:rsidR="005C0530" w:rsidRPr="005A6A98">
        <w:rPr>
          <w:rFonts w:eastAsia="Times New Roman" w:cstheme="minorHAnsi"/>
          <w:lang w:val="de-DE" w:eastAsia="de-DE"/>
        </w:rPr>
        <w:t>j</w:t>
      </w:r>
      <w:r w:rsidRPr="005A6A98">
        <w:rPr>
          <w:rFonts w:eastAsia="Times New Roman" w:cstheme="minorHAnsi"/>
          <w:lang w:val="de-DE" w:eastAsia="de-DE"/>
        </w:rPr>
        <w:t>ešavinu kompon</w:t>
      </w:r>
      <w:r w:rsidR="005C0530" w:rsidRPr="005A6A98">
        <w:rPr>
          <w:rFonts w:eastAsia="Times New Roman" w:cstheme="minorHAnsi"/>
          <w:lang w:val="de-DE" w:eastAsia="de-DE"/>
        </w:rPr>
        <w:t>enti materijala u pumpi i injekc</w:t>
      </w:r>
      <w:r w:rsidRPr="005A6A98">
        <w:rPr>
          <w:rFonts w:eastAsia="Times New Roman" w:cstheme="minorHAnsi"/>
          <w:lang w:val="de-DE" w:eastAsia="de-DE"/>
        </w:rPr>
        <w:t>ionoj aparaturi. Nadzor ne dozvoljava m</w:t>
      </w:r>
      <w:r w:rsidR="005C0530" w:rsidRPr="005A6A98">
        <w:rPr>
          <w:rFonts w:eastAsia="Times New Roman" w:cstheme="minorHAnsi"/>
          <w:lang w:val="de-DE" w:eastAsia="de-DE"/>
        </w:rPr>
        <w:t>j</w:t>
      </w:r>
      <w:r w:rsidRPr="005A6A98">
        <w:rPr>
          <w:rFonts w:eastAsia="Times New Roman" w:cstheme="minorHAnsi"/>
          <w:lang w:val="de-DE" w:eastAsia="de-DE"/>
        </w:rPr>
        <w:t>ešanje šarži.</w:t>
      </w:r>
    </w:p>
    <w:p w:rsidR="00A621BF" w:rsidRDefault="0032481F" w:rsidP="000E6E05">
      <w:pPr>
        <w:numPr>
          <w:ilvl w:val="0"/>
          <w:numId w:val="7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Koristi opremu koja ima kapacitet da ubrizga epoksidne smole pod kontrolisanim prom</w:t>
      </w:r>
      <w:r w:rsidR="005C0530" w:rsidRPr="005A6A98">
        <w:rPr>
          <w:rFonts w:eastAsia="Times New Roman" w:cstheme="minorHAnsi"/>
          <w:lang w:val="de-DE" w:eastAsia="de-DE"/>
        </w:rPr>
        <w:t>j</w:t>
      </w:r>
      <w:r w:rsidRPr="005A6A98">
        <w:rPr>
          <w:rFonts w:eastAsia="Times New Roman" w:cstheme="minorHAnsi"/>
          <w:lang w:val="de-DE" w:eastAsia="de-DE"/>
        </w:rPr>
        <w:t>enljivim pritiscima do 1.5Atm, sa manometrom montiranim na ili blizu mlaznice koji m</w:t>
      </w:r>
      <w:r w:rsidR="00667725" w:rsidRPr="005A6A98">
        <w:rPr>
          <w:rFonts w:eastAsia="Times New Roman" w:cstheme="minorHAnsi"/>
          <w:lang w:val="de-DE" w:eastAsia="de-DE"/>
        </w:rPr>
        <w:t>j</w:t>
      </w:r>
      <w:r w:rsidRPr="005A6A98">
        <w:rPr>
          <w:rFonts w:eastAsia="Times New Roman" w:cstheme="minorHAnsi"/>
          <w:lang w:val="de-DE" w:eastAsia="de-DE"/>
        </w:rPr>
        <w:t>eri stvarni radni pritisak.</w:t>
      </w:r>
      <w:bookmarkStart w:id="1092" w:name="_Toc410299729"/>
      <w:bookmarkStart w:id="1093" w:name="_Toc415959225"/>
      <w:bookmarkStart w:id="1094" w:name="_Toc43284314"/>
    </w:p>
    <w:p w:rsidR="0032481F" w:rsidRDefault="0032481F" w:rsidP="00A621BF">
      <w:pPr>
        <w:spacing w:after="0" w:line="240" w:lineRule="auto"/>
        <w:contextualSpacing/>
        <w:jc w:val="both"/>
        <w:rPr>
          <w:b/>
          <w:u w:val="single"/>
          <w:lang w:val="de-DE" w:eastAsia="de-DE"/>
        </w:rPr>
      </w:pPr>
      <w:r w:rsidRPr="00A621BF">
        <w:rPr>
          <w:b/>
          <w:u w:val="single"/>
          <w:lang w:val="de-DE" w:eastAsia="de-DE"/>
        </w:rPr>
        <w:lastRenderedPageBreak/>
        <w:t>Materijali</w:t>
      </w:r>
      <w:bookmarkEnd w:id="1092"/>
      <w:bookmarkEnd w:id="1093"/>
      <w:bookmarkEnd w:id="1094"/>
    </w:p>
    <w:p w:rsidR="00A621BF" w:rsidRPr="00A621BF" w:rsidRDefault="00A621BF" w:rsidP="00A621BF">
      <w:pPr>
        <w:spacing w:after="0" w:line="240" w:lineRule="auto"/>
        <w:contextualSpacing/>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Dvokomponentna epoksi smola koja se koristi za inektiranje treba da obezb</w:t>
      </w:r>
      <w:r w:rsidR="00667725" w:rsidRPr="005A6A98">
        <w:rPr>
          <w:rFonts w:eastAsia="Times New Roman" w:cstheme="minorHAnsi"/>
          <w:lang w:val="de-DE" w:eastAsia="de-DE"/>
        </w:rPr>
        <w:t>j</w:t>
      </w:r>
      <w:r w:rsidRPr="005A6A98">
        <w:rPr>
          <w:rFonts w:eastAsia="Times New Roman" w:cstheme="minorHAnsi"/>
          <w:lang w:val="de-DE" w:eastAsia="de-DE"/>
        </w:rPr>
        <w:t>edi dobro popunjavanje prslina jednakih ili većih od 0.2mm, da obezb</w:t>
      </w:r>
      <w:r w:rsidR="00667725" w:rsidRPr="005A6A98">
        <w:rPr>
          <w:rFonts w:eastAsia="Times New Roman" w:cstheme="minorHAnsi"/>
          <w:lang w:val="de-DE" w:eastAsia="de-DE"/>
        </w:rPr>
        <w:t>j</w:t>
      </w:r>
      <w:r w:rsidRPr="005A6A98">
        <w:rPr>
          <w:rFonts w:eastAsia="Times New Roman" w:cstheme="minorHAnsi"/>
          <w:lang w:val="de-DE" w:eastAsia="de-DE"/>
        </w:rPr>
        <w:t>edi dobru adheziju sa okolnim betonom i mora da bude neosetljiva na vlagu. Propisana n</w:t>
      </w:r>
      <w:r w:rsidR="00667725" w:rsidRPr="005A6A98">
        <w:rPr>
          <w:rFonts w:eastAsia="Times New Roman" w:cstheme="minorHAnsi"/>
          <w:lang w:val="de-DE" w:eastAsia="de-DE"/>
        </w:rPr>
        <w:t>j</w:t>
      </w:r>
      <w:r w:rsidRPr="005A6A98">
        <w:rPr>
          <w:rFonts w:eastAsia="Times New Roman" w:cstheme="minorHAnsi"/>
          <w:lang w:val="de-DE" w:eastAsia="de-DE"/>
        </w:rPr>
        <w:t xml:space="preserve">ega ugrađene smole treba da bude maksimum 24 sata.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Epoksi smole treba da imaju sledeće osobine:</w:t>
      </w:r>
      <w:r w:rsidRPr="005A6A98">
        <w:rPr>
          <w:rFonts w:eastAsia="Times New Roman" w:cstheme="minorHAnsi"/>
          <w:lang w:val="de-DE" w:eastAsia="de-DE"/>
        </w:rPr>
        <w:tab/>
      </w:r>
    </w:p>
    <w:p w:rsidR="0032481F" w:rsidRPr="005A6A98" w:rsidRDefault="0032481F" w:rsidP="000E6E05">
      <w:pPr>
        <w:numPr>
          <w:ilvl w:val="0"/>
          <w:numId w:val="7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Sadržaj čvrstih čestica (težinski)</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98%</w:t>
      </w:r>
    </w:p>
    <w:p w:rsidR="0032481F" w:rsidRPr="005A6A98" w:rsidRDefault="0032481F" w:rsidP="000E6E05">
      <w:pPr>
        <w:numPr>
          <w:ilvl w:val="0"/>
          <w:numId w:val="7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Viskoznost na +25</w:t>
      </w:r>
      <w:r w:rsidRPr="005A6A98">
        <w:rPr>
          <w:rFonts w:eastAsia="Times New Roman" w:cstheme="minorHAnsi"/>
          <w:vertAlign w:val="superscript"/>
          <w:lang w:val="de-DE" w:eastAsia="de-DE"/>
        </w:rPr>
        <w:t>0</w:t>
      </w:r>
      <w:r w:rsidRPr="005A6A98">
        <w:rPr>
          <w:rFonts w:eastAsia="Times New Roman" w:cstheme="minorHAnsi"/>
          <w:lang w:val="de-DE" w:eastAsia="de-DE"/>
        </w:rPr>
        <w:t>C</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manje od 700cps</w:t>
      </w:r>
    </w:p>
    <w:p w:rsidR="0032481F" w:rsidRPr="005A6A98" w:rsidRDefault="0032481F" w:rsidP="000E6E05">
      <w:pPr>
        <w:numPr>
          <w:ilvl w:val="0"/>
          <w:numId w:val="7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Čvrstoća na pritisak</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60N/mm</w:t>
      </w:r>
      <w:r w:rsidRPr="005A6A98">
        <w:rPr>
          <w:rFonts w:eastAsia="Times New Roman" w:cstheme="minorHAnsi"/>
          <w:vertAlign w:val="superscript"/>
          <w:lang w:val="de-DE" w:eastAsia="de-DE"/>
        </w:rPr>
        <w:t>2</w:t>
      </w:r>
    </w:p>
    <w:p w:rsidR="0032481F" w:rsidRPr="005A6A98" w:rsidRDefault="0032481F" w:rsidP="000E6E05">
      <w:pPr>
        <w:numPr>
          <w:ilvl w:val="0"/>
          <w:numId w:val="7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Čvrstoća pri savijanju</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40N/mm</w:t>
      </w:r>
      <w:r w:rsidRPr="005A6A98">
        <w:rPr>
          <w:rFonts w:eastAsia="Times New Roman" w:cstheme="minorHAnsi"/>
          <w:vertAlign w:val="superscript"/>
          <w:lang w:val="de-DE" w:eastAsia="de-DE"/>
        </w:rPr>
        <w:t>2</w:t>
      </w:r>
    </w:p>
    <w:p w:rsidR="0032481F" w:rsidRPr="005A6A98" w:rsidRDefault="0032481F" w:rsidP="000E6E05">
      <w:pPr>
        <w:numPr>
          <w:ilvl w:val="0"/>
          <w:numId w:val="7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Adheziona čvrstoća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 2.0N/mm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Lice svih prslina nakon injektiranja, mora da bude vodonepropusno.</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u w:val="single"/>
          <w:lang w:val="de-DE" w:eastAsia="de-DE"/>
        </w:rPr>
      </w:pPr>
      <w:bookmarkStart w:id="1095" w:name="_Toc410299730"/>
      <w:bookmarkStart w:id="1096" w:name="_Toc415959226"/>
      <w:bookmarkStart w:id="1097" w:name="_Toc43284315"/>
      <w:r w:rsidRPr="00360873">
        <w:rPr>
          <w:b/>
          <w:u w:val="single"/>
          <w:lang w:val="de-DE" w:eastAsia="de-DE"/>
        </w:rPr>
        <w:t>Priprema površine prsline i zaht</w:t>
      </w:r>
      <w:r w:rsidR="00667725" w:rsidRPr="00360873">
        <w:rPr>
          <w:b/>
          <w:u w:val="single"/>
          <w:lang w:val="de-DE" w:eastAsia="de-DE"/>
        </w:rPr>
        <w:t>j</w:t>
      </w:r>
      <w:r w:rsidRPr="00360873">
        <w:rPr>
          <w:b/>
          <w:u w:val="single"/>
          <w:lang w:val="de-DE" w:eastAsia="de-DE"/>
        </w:rPr>
        <w:t>evi čišćenja</w:t>
      </w:r>
      <w:bookmarkEnd w:id="1095"/>
      <w:bookmarkEnd w:id="1096"/>
      <w:bookmarkEnd w:id="109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Očistiti okolinu oko prslina od oslabljenog betona, cv</w:t>
      </w:r>
      <w:r w:rsidR="00667725" w:rsidRPr="005A6A98">
        <w:rPr>
          <w:rFonts w:eastAsia="Times New Roman" w:cstheme="minorHAnsi"/>
          <w:lang w:val="de-DE" w:eastAsia="de-DE"/>
        </w:rPr>
        <w:t>j</w:t>
      </w:r>
      <w:r w:rsidRPr="005A6A98">
        <w:rPr>
          <w:rFonts w:eastAsia="Times New Roman" w:cstheme="minorHAnsi"/>
          <w:lang w:val="de-DE" w:eastAsia="de-DE"/>
        </w:rPr>
        <w:t>etanja i drugih zagađivača štetno po nanošenje epoksi jedinjenja za zatvaranje prslina. Očistiti unutrašnjost prslina vodom pod odgovarajućim pritiskom kako bi se uklonio olabavljeni materijal iz unutrašnjosti prsline, uključujući i cv</w:t>
      </w:r>
      <w:r w:rsidR="00667725" w:rsidRPr="005A6A98">
        <w:rPr>
          <w:rFonts w:eastAsia="Times New Roman" w:cstheme="minorHAnsi"/>
          <w:lang w:val="de-DE" w:eastAsia="de-DE"/>
        </w:rPr>
        <w:t>j</w:t>
      </w:r>
      <w:r w:rsidRPr="005A6A98">
        <w:rPr>
          <w:rFonts w:eastAsia="Times New Roman" w:cstheme="minorHAnsi"/>
          <w:lang w:val="de-DE" w:eastAsia="de-DE"/>
        </w:rPr>
        <w:t>etanje betona.</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u w:val="single"/>
          <w:lang w:val="de-DE" w:eastAsia="de-DE"/>
        </w:rPr>
      </w:pPr>
      <w:bookmarkStart w:id="1098" w:name="_Toc410299731"/>
      <w:bookmarkStart w:id="1099" w:name="_Toc415959227"/>
      <w:bookmarkStart w:id="1100" w:name="_Toc43284316"/>
      <w:r w:rsidRPr="00360873">
        <w:rPr>
          <w:b/>
          <w:u w:val="single"/>
          <w:lang w:val="de-DE" w:eastAsia="de-DE"/>
        </w:rPr>
        <w:t>Zatvaranje prslina ubrizgavanjem epoksi smole</w:t>
      </w:r>
      <w:bookmarkEnd w:id="1098"/>
      <w:bookmarkEnd w:id="1099"/>
      <w:bookmarkEnd w:id="110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Nakon čišćenja, izbušiti otvore za injektiranje pomoću okretne bušilice i šuplje burgije, uključujuči i vacuum dodatak koji će uklanjanjati prašinu i otpatke koji se stvaraju tokom bušenja. Utvrditi rastojanje injektionih otvora s obzirom na veličinu i dubinu prsline u betonu. Uglavnom je rastojanje izmedju otvora od 100 do 200mm. U</w:t>
      </w:r>
      <w:r w:rsidR="00667725" w:rsidRPr="005A6A98">
        <w:rPr>
          <w:rFonts w:eastAsia="Times New Roman" w:cstheme="minorHAnsi"/>
          <w:lang w:val="de-DE" w:eastAsia="de-DE"/>
        </w:rPr>
        <w:t>tvrditi stvarno rastojanje injec</w:t>
      </w:r>
      <w:r w:rsidRPr="005A6A98">
        <w:rPr>
          <w:rFonts w:eastAsia="Times New Roman" w:cstheme="minorHAnsi"/>
          <w:lang w:val="de-DE" w:eastAsia="de-DE"/>
        </w:rPr>
        <w:t>ionih</w:t>
      </w:r>
      <w:r w:rsidR="00667725" w:rsidRPr="005A6A98">
        <w:rPr>
          <w:rFonts w:eastAsia="Times New Roman" w:cstheme="minorHAnsi"/>
          <w:lang w:val="de-DE" w:eastAsia="de-DE"/>
        </w:rPr>
        <w:t xml:space="preserve"> otvora u ispitnom </w:t>
      </w:r>
      <w:r w:rsidRPr="005A6A98">
        <w:rPr>
          <w:rFonts w:eastAsia="Times New Roman" w:cstheme="minorHAnsi"/>
          <w:lang w:val="de-DE" w:eastAsia="de-DE"/>
        </w:rPr>
        <w:t xml:space="preserve">polju. Izbušiti rupe na minimalnoj dubini od 20mm, vodeći računa o poravnanju otvora duž ravni prsline tako da rupe prate prslinu u dubini od 20mm.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Ubaciti injekcione ventile u izbušene rupe oko 10-12mm, ostavljajući m</w:t>
      </w:r>
      <w:r w:rsidR="00667725" w:rsidRPr="005A6A98">
        <w:rPr>
          <w:rFonts w:eastAsia="Times New Roman" w:cstheme="minorHAnsi"/>
          <w:lang w:val="de-DE" w:eastAsia="de-DE"/>
        </w:rPr>
        <w:t>j</w:t>
      </w:r>
      <w:r w:rsidRPr="005A6A98">
        <w:rPr>
          <w:rFonts w:eastAsia="Times New Roman" w:cstheme="minorHAnsi"/>
          <w:lang w:val="de-DE" w:eastAsia="de-DE"/>
        </w:rPr>
        <w:t>esta za mali rezervoar ispod inje</w:t>
      </w:r>
      <w:r w:rsidR="00667725" w:rsidRPr="005A6A98">
        <w:rPr>
          <w:rFonts w:eastAsia="Times New Roman" w:cstheme="minorHAnsi"/>
          <w:lang w:val="de-DE" w:eastAsia="de-DE"/>
        </w:rPr>
        <w:t>k</w:t>
      </w:r>
      <w:r w:rsidRPr="005A6A98">
        <w:rPr>
          <w:rFonts w:eastAsia="Times New Roman" w:cstheme="minorHAnsi"/>
          <w:lang w:val="de-DE" w:eastAsia="de-DE"/>
        </w:rPr>
        <w:t xml:space="preserve">tujućeg ventila.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Nakon čišćenja </w:t>
      </w:r>
      <w:r w:rsidR="00667725" w:rsidRPr="005A6A98">
        <w:rPr>
          <w:rFonts w:eastAsia="Times New Roman" w:cstheme="minorHAnsi"/>
          <w:lang w:val="de-DE" w:eastAsia="de-DE"/>
        </w:rPr>
        <w:t>prsline i bušenja rupa za injekc</w:t>
      </w:r>
      <w:r w:rsidRPr="005A6A98">
        <w:rPr>
          <w:rFonts w:eastAsia="Times New Roman" w:cstheme="minorHAnsi"/>
          <w:lang w:val="de-DE" w:eastAsia="de-DE"/>
        </w:rPr>
        <w:t>ione ventile, zat</w:t>
      </w:r>
      <w:r w:rsidR="00667725" w:rsidRPr="005A6A98">
        <w:rPr>
          <w:rFonts w:eastAsia="Times New Roman" w:cstheme="minorHAnsi"/>
          <w:lang w:val="de-DE" w:eastAsia="de-DE"/>
        </w:rPr>
        <w:t>voriti površinu prsline i injekc</w:t>
      </w:r>
      <w:r w:rsidRPr="005A6A98">
        <w:rPr>
          <w:rFonts w:eastAsia="Times New Roman" w:cstheme="minorHAnsi"/>
          <w:lang w:val="de-DE" w:eastAsia="de-DE"/>
        </w:rPr>
        <w:t xml:space="preserve">ione rupe odgovarajućom epoksidnom smolom.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u w:val="single"/>
          <w:lang w:val="de-DE" w:eastAsia="de-DE"/>
        </w:rPr>
      </w:pPr>
      <w:bookmarkStart w:id="1101" w:name="_Toc410299732"/>
      <w:bookmarkStart w:id="1102" w:name="_Toc415959228"/>
      <w:bookmarkStart w:id="1103" w:name="_Toc43284317"/>
      <w:r w:rsidRPr="00360873">
        <w:rPr>
          <w:b/>
          <w:u w:val="single"/>
          <w:lang w:val="de-DE" w:eastAsia="de-DE"/>
        </w:rPr>
        <w:t>Ubrizgavanje epoksi smole</w:t>
      </w:r>
      <w:bookmarkEnd w:id="1101"/>
      <w:bookmarkEnd w:id="1102"/>
      <w:bookmarkEnd w:id="110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Prsline se mogu in</w:t>
      </w:r>
      <w:r w:rsidR="00667725" w:rsidRPr="005A6A98">
        <w:rPr>
          <w:rFonts w:eastAsia="Times New Roman" w:cstheme="minorHAnsi"/>
          <w:lang w:val="de-DE" w:eastAsia="de-DE"/>
        </w:rPr>
        <w:t>j</w:t>
      </w:r>
      <w:r w:rsidRPr="005A6A98">
        <w:rPr>
          <w:rFonts w:eastAsia="Times New Roman" w:cstheme="minorHAnsi"/>
          <w:lang w:val="de-DE" w:eastAsia="de-DE"/>
        </w:rPr>
        <w:t>ektirati na dva načina:</w:t>
      </w:r>
    </w:p>
    <w:p w:rsidR="0032481F" w:rsidRPr="005A6A98" w:rsidRDefault="0032481F" w:rsidP="000E6E05">
      <w:pPr>
        <w:numPr>
          <w:ilvl w:val="0"/>
          <w:numId w:val="7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Inektiranje pod malim pritiskom.  Neposredno pre in</w:t>
      </w:r>
      <w:r w:rsidR="00667725" w:rsidRPr="005A6A98">
        <w:rPr>
          <w:rFonts w:eastAsia="Times New Roman" w:cstheme="minorHAnsi"/>
          <w:lang w:val="de-DE" w:eastAsia="de-DE"/>
        </w:rPr>
        <w:t>j</w:t>
      </w:r>
      <w:r w:rsidRPr="005A6A98">
        <w:rPr>
          <w:rFonts w:eastAsia="Times New Roman" w:cstheme="minorHAnsi"/>
          <w:lang w:val="de-DE" w:eastAsia="de-DE"/>
        </w:rPr>
        <w:t>ektiranja, dve komponente epoksi smole se mašinski izm</w:t>
      </w:r>
      <w:r w:rsidR="00667725" w:rsidRPr="005A6A98">
        <w:rPr>
          <w:rFonts w:eastAsia="Times New Roman" w:cstheme="minorHAnsi"/>
          <w:lang w:val="de-DE" w:eastAsia="de-DE"/>
        </w:rPr>
        <w:t>j</w:t>
      </w:r>
      <w:r w:rsidRPr="005A6A98">
        <w:rPr>
          <w:rFonts w:eastAsia="Times New Roman" w:cstheme="minorHAnsi"/>
          <w:lang w:val="de-DE" w:eastAsia="de-DE"/>
        </w:rPr>
        <w:t>ešaju u propisanoj razm</w:t>
      </w:r>
      <w:r w:rsidR="00667725" w:rsidRPr="005A6A98">
        <w:rPr>
          <w:rFonts w:eastAsia="Times New Roman" w:cstheme="minorHAnsi"/>
          <w:lang w:val="de-DE" w:eastAsia="de-DE"/>
        </w:rPr>
        <w:t>j</w:t>
      </w:r>
      <w:r w:rsidRPr="005A6A98">
        <w:rPr>
          <w:rFonts w:eastAsia="Times New Roman" w:cstheme="minorHAnsi"/>
          <w:lang w:val="de-DE" w:eastAsia="de-DE"/>
        </w:rPr>
        <w:t xml:space="preserve">eri i njome napune plastični </w:t>
      </w:r>
      <w:r w:rsidR="00667725" w:rsidRPr="005A6A98">
        <w:rPr>
          <w:rFonts w:eastAsia="Times New Roman" w:cstheme="minorHAnsi"/>
          <w:lang w:val="de-DE" w:eastAsia="de-DE"/>
        </w:rPr>
        <w:t>špricevi koji su snabdeveni opru</w:t>
      </w:r>
      <w:r w:rsidRPr="005A6A98">
        <w:rPr>
          <w:rFonts w:eastAsia="Times New Roman" w:cstheme="minorHAnsi"/>
          <w:lang w:val="de-DE" w:eastAsia="de-DE"/>
        </w:rPr>
        <w:t>gom (žičana ili gumena) radi održavanja konstantnog pritiska. Špricevi se zatim montiraju na uvodnike. Proces punjenja špriceva i njihova montaža ne</w:t>
      </w:r>
      <w:r w:rsidR="00667725" w:rsidRPr="005A6A98">
        <w:rPr>
          <w:rFonts w:eastAsia="Times New Roman" w:cstheme="minorHAnsi"/>
          <w:lang w:val="de-DE" w:eastAsia="de-DE"/>
        </w:rPr>
        <w:t xml:space="preserve"> </w:t>
      </w:r>
      <w:r w:rsidRPr="005A6A98">
        <w:rPr>
          <w:rFonts w:eastAsia="Times New Roman" w:cstheme="minorHAnsi"/>
          <w:lang w:val="de-DE" w:eastAsia="de-DE"/>
        </w:rPr>
        <w:t>bi smeli da traju više od 20 minuta.  "Pot life" epoksi smole treba da iznosi oko 60 minuta. Ovaj način in</w:t>
      </w:r>
      <w:r w:rsidR="00667725" w:rsidRPr="005A6A98">
        <w:rPr>
          <w:rFonts w:eastAsia="Times New Roman" w:cstheme="minorHAnsi"/>
          <w:lang w:val="de-DE" w:eastAsia="de-DE"/>
        </w:rPr>
        <w:t>j</w:t>
      </w:r>
      <w:r w:rsidRPr="005A6A98">
        <w:rPr>
          <w:rFonts w:eastAsia="Times New Roman" w:cstheme="minorHAnsi"/>
          <w:lang w:val="de-DE" w:eastAsia="de-DE"/>
        </w:rPr>
        <w:t>ektiranja</w:t>
      </w:r>
      <w:r w:rsidR="00667725" w:rsidRPr="005A6A98">
        <w:rPr>
          <w:rFonts w:eastAsia="Times New Roman" w:cstheme="minorHAnsi"/>
          <w:lang w:val="de-DE" w:eastAsia="de-DE"/>
        </w:rPr>
        <w:t xml:space="preserve"> </w:t>
      </w:r>
      <w:r w:rsidRPr="005A6A98">
        <w:rPr>
          <w:rFonts w:eastAsia="Times New Roman" w:cstheme="minorHAnsi"/>
          <w:lang w:val="de-DE" w:eastAsia="de-DE"/>
        </w:rPr>
        <w:t>može se prim</w:t>
      </w:r>
      <w:r w:rsidR="00667725" w:rsidRPr="005A6A98">
        <w:rPr>
          <w:rFonts w:eastAsia="Times New Roman" w:cstheme="minorHAnsi"/>
          <w:lang w:val="de-DE" w:eastAsia="de-DE"/>
        </w:rPr>
        <w:t>j</w:t>
      </w:r>
      <w:r w:rsidRPr="005A6A98">
        <w:rPr>
          <w:rFonts w:eastAsia="Times New Roman" w:cstheme="minorHAnsi"/>
          <w:lang w:val="de-DE" w:eastAsia="de-DE"/>
        </w:rPr>
        <w:t>eniti na svim površinama. In</w:t>
      </w:r>
      <w:r w:rsidR="00667725" w:rsidRPr="005A6A98">
        <w:rPr>
          <w:rFonts w:eastAsia="Times New Roman" w:cstheme="minorHAnsi"/>
          <w:lang w:val="de-DE" w:eastAsia="de-DE"/>
        </w:rPr>
        <w:t>j</w:t>
      </w:r>
      <w:r w:rsidRPr="005A6A98">
        <w:rPr>
          <w:rFonts w:eastAsia="Times New Roman" w:cstheme="minorHAnsi"/>
          <w:lang w:val="de-DE" w:eastAsia="de-DE"/>
        </w:rPr>
        <w:t>ektiranje pod visokim pritiskom. In</w:t>
      </w:r>
      <w:r w:rsidR="00667725" w:rsidRPr="005A6A98">
        <w:rPr>
          <w:rFonts w:eastAsia="Times New Roman" w:cstheme="minorHAnsi"/>
          <w:lang w:val="de-DE" w:eastAsia="de-DE"/>
        </w:rPr>
        <w:t>j</w:t>
      </w:r>
      <w:r w:rsidRPr="005A6A98">
        <w:rPr>
          <w:rFonts w:eastAsia="Times New Roman" w:cstheme="minorHAnsi"/>
          <w:lang w:val="de-DE" w:eastAsia="de-DE"/>
        </w:rPr>
        <w:t>ektiranje prslina se vrši postepeno krećući od donjih d</w:t>
      </w:r>
      <w:r w:rsidR="00667725" w:rsidRPr="005A6A98">
        <w:rPr>
          <w:rFonts w:eastAsia="Times New Roman" w:cstheme="minorHAnsi"/>
          <w:lang w:val="de-DE" w:eastAsia="de-DE"/>
        </w:rPr>
        <w:t>j</w:t>
      </w:r>
      <w:r w:rsidRPr="005A6A98">
        <w:rPr>
          <w:rFonts w:eastAsia="Times New Roman" w:cstheme="minorHAnsi"/>
          <w:lang w:val="de-DE" w:eastAsia="de-DE"/>
        </w:rPr>
        <w:t>elova ka gornjim (na vertikalnim ili kosim površinama) ili od jednog kraja ka drugom (na horizontalnim površinama). Pumpa za in</w:t>
      </w:r>
      <w:r w:rsidR="00667725" w:rsidRPr="005A6A98">
        <w:rPr>
          <w:rFonts w:eastAsia="Times New Roman" w:cstheme="minorHAnsi"/>
          <w:lang w:val="de-DE" w:eastAsia="de-DE"/>
        </w:rPr>
        <w:t>j</w:t>
      </w:r>
      <w:r w:rsidRPr="005A6A98">
        <w:rPr>
          <w:rFonts w:eastAsia="Times New Roman" w:cstheme="minorHAnsi"/>
          <w:lang w:val="de-DE" w:eastAsia="de-DE"/>
        </w:rPr>
        <w:t>ektiranje, koja se u ovom slučaju koristi, mora imati uređaj za automatsko doziranje komponenti (tačnost doziranja +/- 5%) i automatsko m</w:t>
      </w:r>
      <w:r w:rsidR="00667725" w:rsidRPr="005A6A98">
        <w:rPr>
          <w:rFonts w:eastAsia="Times New Roman" w:cstheme="minorHAnsi"/>
          <w:lang w:val="de-DE" w:eastAsia="de-DE"/>
        </w:rPr>
        <w:t>j</w:t>
      </w:r>
      <w:r w:rsidRPr="005A6A98">
        <w:rPr>
          <w:rFonts w:eastAsia="Times New Roman" w:cstheme="minorHAnsi"/>
          <w:lang w:val="de-DE" w:eastAsia="de-DE"/>
        </w:rPr>
        <w:t>ešanje. Ovaj način in</w:t>
      </w:r>
      <w:r w:rsidR="00667725" w:rsidRPr="005A6A98">
        <w:rPr>
          <w:rFonts w:eastAsia="Times New Roman" w:cstheme="minorHAnsi"/>
          <w:lang w:val="de-DE" w:eastAsia="de-DE"/>
        </w:rPr>
        <w:t>j</w:t>
      </w:r>
      <w:r w:rsidRPr="005A6A98">
        <w:rPr>
          <w:rFonts w:eastAsia="Times New Roman" w:cstheme="minorHAnsi"/>
          <w:lang w:val="de-DE" w:eastAsia="de-DE"/>
        </w:rPr>
        <w:t>ektiranja</w:t>
      </w:r>
      <w:r w:rsidR="00667725" w:rsidRPr="005A6A98">
        <w:rPr>
          <w:rFonts w:eastAsia="Times New Roman" w:cstheme="minorHAnsi"/>
          <w:lang w:val="de-DE" w:eastAsia="de-DE"/>
        </w:rPr>
        <w:t xml:space="preserve"> </w:t>
      </w:r>
      <w:r w:rsidRPr="005A6A98">
        <w:rPr>
          <w:rFonts w:eastAsia="Times New Roman" w:cstheme="minorHAnsi"/>
          <w:lang w:val="de-DE" w:eastAsia="de-DE"/>
        </w:rPr>
        <w:t>može se prim</w:t>
      </w:r>
      <w:r w:rsidR="00667725" w:rsidRPr="005A6A98">
        <w:rPr>
          <w:rFonts w:eastAsia="Times New Roman" w:cstheme="minorHAnsi"/>
          <w:lang w:val="de-DE" w:eastAsia="de-DE"/>
        </w:rPr>
        <w:t>j</w:t>
      </w:r>
      <w:r w:rsidRPr="005A6A98">
        <w:rPr>
          <w:rFonts w:eastAsia="Times New Roman" w:cstheme="minorHAnsi"/>
          <w:lang w:val="de-DE" w:eastAsia="de-DE"/>
        </w:rPr>
        <w:t xml:space="preserve">eniti samo na horizontalnim površinama.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injektiranje pukotina širih od 3mm Proizvođač mora dati posebno uputstvo odnosno pripremi posebnu recepturu sm</w:t>
      </w:r>
      <w:r w:rsidR="00667725" w:rsidRPr="005A6A98">
        <w:rPr>
          <w:rFonts w:eastAsia="Times New Roman" w:cstheme="minorHAnsi"/>
          <w:lang w:val="de-DE" w:eastAsia="de-DE"/>
        </w:rPr>
        <w:t>j</w:t>
      </w:r>
      <w:r w:rsidRPr="005A6A98">
        <w:rPr>
          <w:rFonts w:eastAsia="Times New Roman" w:cstheme="minorHAnsi"/>
          <w:lang w:val="de-DE" w:eastAsia="de-DE"/>
        </w:rPr>
        <w:t>ese za in</w:t>
      </w:r>
      <w:r w:rsidR="00667725" w:rsidRPr="005A6A98">
        <w:rPr>
          <w:rFonts w:eastAsia="Times New Roman" w:cstheme="minorHAnsi"/>
          <w:lang w:val="de-DE" w:eastAsia="de-DE"/>
        </w:rPr>
        <w:t>j</w:t>
      </w:r>
      <w:r w:rsidRPr="005A6A98">
        <w:rPr>
          <w:rFonts w:eastAsia="Times New Roman" w:cstheme="minorHAnsi"/>
          <w:lang w:val="de-DE" w:eastAsia="de-DE"/>
        </w:rPr>
        <w:t>ektiranje kako bi se izb</w:t>
      </w:r>
      <w:r w:rsidR="00667725" w:rsidRPr="005A6A98">
        <w:rPr>
          <w:rFonts w:eastAsia="Times New Roman" w:cstheme="minorHAnsi"/>
          <w:lang w:val="de-DE" w:eastAsia="de-DE"/>
        </w:rPr>
        <w:t>j</w:t>
      </w:r>
      <w:r w:rsidRPr="005A6A98">
        <w:rPr>
          <w:rFonts w:eastAsia="Times New Roman" w:cstheme="minorHAnsi"/>
          <w:lang w:val="de-DE" w:eastAsia="de-DE"/>
        </w:rPr>
        <w:t>egao negativan uticaj napona zatezanja kao posledica skupljanja u procesu očvršćivanja smole.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 xml:space="preserve">Injektirati epoksi u skladu sa uputstvima proizvodjača. Odrediti stvarne procedure injektiranja i pritiske u probnim poljima, prema kriterijumu širine i dubine prslina i zadovoljavajućim razultatima.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u w:val="single"/>
          <w:lang w:val="de-DE" w:eastAsia="de-DE"/>
        </w:rPr>
      </w:pPr>
      <w:bookmarkStart w:id="1104" w:name="_Toc410299733"/>
      <w:bookmarkStart w:id="1105" w:name="_Toc415959229"/>
      <w:bookmarkStart w:id="1106" w:name="_Toc43284318"/>
      <w:r w:rsidRPr="00360873">
        <w:rPr>
          <w:b/>
          <w:u w:val="single"/>
          <w:lang w:val="de-DE" w:eastAsia="de-DE"/>
        </w:rPr>
        <w:t>Čišćenje nakon ubrizgavanja epoksi smole</w:t>
      </w:r>
      <w:bookmarkEnd w:id="1104"/>
      <w:bookmarkEnd w:id="1105"/>
      <w:bookmarkEnd w:id="110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Očistiti površinu betona od ostataka epoksi materijala i otvora za injektiranje nakon završetaka radova na injektiranju. Čišćenje sprovesti na odgovarajući način kako se ne bi beton oštetio. Beton se može očistiti struganjem, lakim p</w:t>
      </w:r>
      <w:r w:rsidR="00667725" w:rsidRPr="005A6A98">
        <w:rPr>
          <w:rFonts w:eastAsia="Times New Roman" w:cstheme="minorHAnsi"/>
          <w:lang w:val="de-DE" w:eastAsia="de-DE"/>
        </w:rPr>
        <w:t>j</w:t>
      </w:r>
      <w:r w:rsidRPr="005A6A98">
        <w:rPr>
          <w:rFonts w:eastAsia="Times New Roman" w:cstheme="minorHAnsi"/>
          <w:lang w:val="de-DE" w:eastAsia="de-DE"/>
        </w:rPr>
        <w:t xml:space="preserve">eskarenjem, brušenjem, korišćenjem rastvarača ili bilo kojom drugom odgovarajućom metodom odobrenom od strane Nadzora. Očistiti višak materijala tako da epoksi materijal ili otvori za injektiranje ne vire iz površine betona.   </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60873">
      <w:pPr>
        <w:rPr>
          <w:b/>
          <w:u w:val="single"/>
          <w:lang w:val="de-DE" w:eastAsia="de-DE"/>
        </w:rPr>
      </w:pPr>
      <w:bookmarkStart w:id="1107" w:name="_Toc410299734"/>
      <w:bookmarkStart w:id="1108" w:name="_Toc415959230"/>
      <w:bookmarkStart w:id="1109" w:name="_Toc43284319"/>
      <w:r w:rsidRPr="00360873">
        <w:rPr>
          <w:b/>
          <w:u w:val="single"/>
          <w:lang w:val="de-DE" w:eastAsia="de-DE"/>
        </w:rPr>
        <w:t>Prijem radova</w:t>
      </w:r>
      <w:bookmarkEnd w:id="1107"/>
      <w:bookmarkEnd w:id="1108"/>
      <w:bookmarkEnd w:id="110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Svaka receptura sm</w:t>
      </w:r>
      <w:r w:rsidR="00667725" w:rsidRPr="005A6A98">
        <w:rPr>
          <w:rFonts w:eastAsia="Times New Roman" w:cstheme="minorHAnsi"/>
          <w:lang w:val="de-DE" w:eastAsia="de-DE"/>
        </w:rPr>
        <w:t>j</w:t>
      </w:r>
      <w:r w:rsidRPr="005A6A98">
        <w:rPr>
          <w:rFonts w:eastAsia="Times New Roman" w:cstheme="minorHAnsi"/>
          <w:lang w:val="de-DE" w:eastAsia="de-DE"/>
        </w:rPr>
        <w:t>ese za inektiranje odnosno kvalitet izvedenih radova dokazuje se preko:</w:t>
      </w:r>
    </w:p>
    <w:p w:rsidR="0032481F" w:rsidRPr="005A6A98" w:rsidRDefault="0032481F" w:rsidP="000E6E05">
      <w:pPr>
        <w:numPr>
          <w:ilvl w:val="0"/>
          <w:numId w:val="8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Sertifikata proizvođača.</w:t>
      </w:r>
    </w:p>
    <w:p w:rsidR="0032481F" w:rsidRPr="005A6A98" w:rsidRDefault="0032481F" w:rsidP="000E6E05">
      <w:pPr>
        <w:numPr>
          <w:ilvl w:val="0"/>
          <w:numId w:val="8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Predhodnih ispitivanja "in situ"  - poglavljima 34.2 i 34.3.4. Za svaku recepturu sm</w:t>
      </w:r>
      <w:r w:rsidR="00667725" w:rsidRPr="005A6A98">
        <w:rPr>
          <w:rFonts w:eastAsia="Times New Roman" w:cstheme="minorHAnsi"/>
          <w:lang w:val="de-DE" w:eastAsia="de-DE"/>
        </w:rPr>
        <w:t>j</w:t>
      </w:r>
      <w:r w:rsidRPr="005A6A98">
        <w:rPr>
          <w:rFonts w:eastAsia="Times New Roman" w:cstheme="minorHAnsi"/>
          <w:lang w:val="de-DE" w:eastAsia="de-DE"/>
        </w:rPr>
        <w:t xml:space="preserve">ese za inektiranje vade se po tri kerna. Na izvađenim kernovima, dubina penetracije odnosno ispunjenost mora da bude minimum 100mm  odnosno 85% dubine kod plićih prslina. </w:t>
      </w:r>
    </w:p>
    <w:p w:rsidR="0032481F" w:rsidRPr="005A6A98" w:rsidRDefault="0032481F" w:rsidP="0032481F">
      <w:pPr>
        <w:spacing w:after="0" w:line="240" w:lineRule="auto"/>
        <w:ind w:left="720"/>
        <w:contextualSpacing/>
        <w:jc w:val="both"/>
        <w:rPr>
          <w:rFonts w:eastAsia="Times New Roman" w:cstheme="minorHAnsi"/>
          <w:lang w:val="de-DE" w:eastAsia="de-DE"/>
        </w:rPr>
      </w:pPr>
      <w:r w:rsidRPr="005A6A98">
        <w:rPr>
          <w:rFonts w:eastAsia="Times New Roman" w:cstheme="minorHAnsi"/>
          <w:lang w:val="de-DE" w:eastAsia="de-DE"/>
        </w:rPr>
        <w:t>Ispitivanja epruveta uzetih prilikom inektiranja. Epruvete su cilindričnog oblika, prečnika 10mm, dužine veće od 25mm. In</w:t>
      </w:r>
      <w:r w:rsidR="00667725" w:rsidRPr="005A6A98">
        <w:rPr>
          <w:rFonts w:eastAsia="Times New Roman" w:cstheme="minorHAnsi"/>
          <w:lang w:val="de-DE" w:eastAsia="de-DE"/>
        </w:rPr>
        <w:t>j</w:t>
      </w:r>
      <w:r w:rsidRPr="005A6A98">
        <w:rPr>
          <w:rFonts w:eastAsia="Times New Roman" w:cstheme="minorHAnsi"/>
          <w:lang w:val="de-DE" w:eastAsia="de-DE"/>
        </w:rPr>
        <w:t>ekciona masa se direktno ubrizgava u c</w:t>
      </w:r>
      <w:r w:rsidR="00667725" w:rsidRPr="005A6A98">
        <w:rPr>
          <w:rFonts w:eastAsia="Times New Roman" w:cstheme="minorHAnsi"/>
          <w:lang w:val="de-DE" w:eastAsia="de-DE"/>
        </w:rPr>
        <w:t>j</w:t>
      </w:r>
      <w:r w:rsidRPr="005A6A98">
        <w:rPr>
          <w:rFonts w:eastAsia="Times New Roman" w:cstheme="minorHAnsi"/>
          <w:lang w:val="de-DE" w:eastAsia="de-DE"/>
        </w:rPr>
        <w:t>evčice koje služe kao kalup za epruvete.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60873">
      <w:pPr>
        <w:rPr>
          <w:rFonts w:eastAsia="Times New Roman" w:cstheme="minorHAnsi"/>
          <w:b/>
          <w:u w:val="single"/>
          <w:lang w:val="de-DE" w:eastAsia="de-DE"/>
        </w:rPr>
      </w:pPr>
      <w:bookmarkStart w:id="1110" w:name="_Toc410299735"/>
      <w:bookmarkStart w:id="1111" w:name="_Toc415959231"/>
      <w:bookmarkStart w:id="1112" w:name="_Toc43284320"/>
      <w:r w:rsidRPr="00360873">
        <w:rPr>
          <w:b/>
          <w:u w:val="single"/>
          <w:lang w:val="de-DE" w:eastAsia="de-DE"/>
        </w:rPr>
        <w:t>Metoda merenja</w:t>
      </w:r>
      <w:bookmarkEnd w:id="1110"/>
      <w:bookmarkEnd w:id="1111"/>
      <w:bookmarkEnd w:id="1112"/>
    </w:p>
    <w:p w:rsidR="0032481F" w:rsidRPr="00360873" w:rsidRDefault="0032481F" w:rsidP="00360873">
      <w:pPr>
        <w:rPr>
          <w:b/>
          <w:lang w:val="de-DE" w:eastAsia="de-DE"/>
        </w:rPr>
      </w:pPr>
      <w:bookmarkStart w:id="1113" w:name="_Toc410299736"/>
      <w:bookmarkStart w:id="1114" w:name="_Toc415959232"/>
      <w:r w:rsidRPr="00360873">
        <w:rPr>
          <w:b/>
          <w:lang w:val="de-DE" w:eastAsia="de-DE"/>
        </w:rPr>
        <w:t>Epoksi materijal</w:t>
      </w:r>
      <w:bookmarkEnd w:id="1113"/>
      <w:bookmarkEnd w:id="111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Količina koja se plaća biće zapremina u litrima, odobrena, injektirana i primljena.</w:t>
      </w:r>
    </w:p>
    <w:p w:rsidR="0032481F" w:rsidRPr="005A6A98" w:rsidRDefault="0032481F" w:rsidP="0032481F">
      <w:pPr>
        <w:spacing w:after="0" w:line="240" w:lineRule="auto"/>
        <w:jc w:val="both"/>
        <w:rPr>
          <w:rFonts w:eastAsia="Times New Roman" w:cstheme="minorHAnsi"/>
          <w:lang w:val="de-DE" w:eastAsia="de-DE"/>
        </w:rPr>
      </w:pPr>
    </w:p>
    <w:p w:rsidR="0032481F" w:rsidRPr="00360873" w:rsidRDefault="0032481F" w:rsidP="0032481F">
      <w:pPr>
        <w:keepNext/>
        <w:keepLines/>
        <w:numPr>
          <w:ilvl w:val="3"/>
          <w:numId w:val="0"/>
        </w:numPr>
        <w:tabs>
          <w:tab w:val="num" w:pos="1134"/>
        </w:tabs>
        <w:spacing w:before="240" w:after="240" w:line="240" w:lineRule="auto"/>
        <w:ind w:left="1134" w:hanging="1134"/>
        <w:outlineLvl w:val="3"/>
        <w:rPr>
          <w:b/>
          <w:lang w:val="de-DE" w:eastAsia="de-DE"/>
        </w:rPr>
      </w:pPr>
      <w:bookmarkStart w:id="1115" w:name="_Toc410299737"/>
      <w:bookmarkStart w:id="1116" w:name="_Toc415959233"/>
      <w:r w:rsidRPr="00360873">
        <w:rPr>
          <w:b/>
          <w:lang w:val="de-DE" w:eastAsia="de-DE"/>
        </w:rPr>
        <w:t>Injektirana i popunjena prslina</w:t>
      </w:r>
      <w:bookmarkEnd w:id="1115"/>
      <w:bookmarkEnd w:id="111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Količina koja se plaća biće dužina u metrima, odobrena i primljena, m</w:t>
      </w:r>
      <w:r w:rsidR="00667725" w:rsidRPr="005A6A98">
        <w:rPr>
          <w:rFonts w:eastAsia="Times New Roman" w:cstheme="minorHAnsi"/>
          <w:lang w:val="de-DE" w:eastAsia="de-DE"/>
        </w:rPr>
        <w:t>j</w:t>
      </w:r>
      <w:r w:rsidRPr="005A6A98">
        <w:rPr>
          <w:rFonts w:eastAsia="Times New Roman" w:cstheme="minorHAnsi"/>
          <w:lang w:val="de-DE" w:eastAsia="de-DE"/>
        </w:rPr>
        <w:t xml:space="preserve">erena duž aproksimativne centralne linije popunjene prsline.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u w:val="single"/>
          <w:lang w:val="de-DE" w:eastAsia="de-DE"/>
        </w:rPr>
      </w:pPr>
      <w:bookmarkStart w:id="1117" w:name="_Toc410299738"/>
      <w:bookmarkStart w:id="1118" w:name="_Toc415959234"/>
      <w:bookmarkStart w:id="1119" w:name="_Toc43284321"/>
      <w:r w:rsidRPr="000F552B">
        <w:rPr>
          <w:b/>
          <w:u w:val="single"/>
          <w:lang w:val="de-DE" w:eastAsia="de-DE"/>
        </w:rPr>
        <w:t>Osnova za plaćanje</w:t>
      </w:r>
      <w:bookmarkEnd w:id="1117"/>
      <w:bookmarkEnd w:id="1118"/>
      <w:bookmarkEnd w:id="1119"/>
    </w:p>
    <w:p w:rsidR="0032481F" w:rsidRPr="000F552B" w:rsidRDefault="0032481F" w:rsidP="000F552B">
      <w:pPr>
        <w:rPr>
          <w:b/>
          <w:lang w:val="de-DE" w:eastAsia="de-DE"/>
        </w:rPr>
      </w:pPr>
      <w:bookmarkStart w:id="1120" w:name="_Toc410299739"/>
      <w:bookmarkStart w:id="1121" w:name="_Toc415959235"/>
      <w:r w:rsidRPr="000F552B">
        <w:rPr>
          <w:b/>
          <w:lang w:val="de-DE" w:eastAsia="de-DE"/>
        </w:rPr>
        <w:t>Epoksi materijal</w:t>
      </w:r>
      <w:bookmarkEnd w:id="1120"/>
      <w:bookmarkEnd w:id="1121"/>
    </w:p>
    <w:p w:rsidR="0032481F" w:rsidRPr="000F552B" w:rsidRDefault="0032481F" w:rsidP="000F552B">
      <w:pPr>
        <w:rPr>
          <w:b/>
          <w:lang w:val="de-DE" w:eastAsia="de-DE"/>
        </w:rPr>
      </w:pPr>
      <w:bookmarkStart w:id="1122" w:name="_Toc410299740"/>
      <w:bookmarkStart w:id="1123" w:name="_Toc415959236"/>
      <w:r w:rsidRPr="000F552B">
        <w:rPr>
          <w:b/>
          <w:lang w:val="de-DE" w:eastAsia="de-DE"/>
        </w:rPr>
        <w:t>Injektirana i popunjena prslina</w:t>
      </w:r>
      <w:bookmarkEnd w:id="1122"/>
      <w:bookmarkEnd w:id="112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667725" w:rsidRPr="005A6A98">
        <w:rPr>
          <w:rFonts w:eastAsia="Times New Roman" w:cstheme="minorHAnsi"/>
          <w:lang w:val="de-DE" w:eastAsia="de-DE"/>
        </w:rPr>
        <w:t>ij</w:t>
      </w:r>
      <w:r w:rsidRPr="005A6A98">
        <w:rPr>
          <w:rFonts w:eastAsia="Times New Roman" w:cstheme="minorHAnsi"/>
          <w:lang w:val="de-DE" w:eastAsia="de-DE"/>
        </w:rPr>
        <w:t>ena i plaćanja uključuju sve radove navedene u ovom Poglavlju, uključujući  i obezb</w:t>
      </w:r>
      <w:r w:rsidR="00E614FA" w:rsidRPr="005A6A98">
        <w:rPr>
          <w:rFonts w:eastAsia="Times New Roman" w:cstheme="minorHAnsi"/>
          <w:lang w:val="de-DE" w:eastAsia="de-DE"/>
        </w:rPr>
        <w:t>j</w:t>
      </w:r>
      <w:r w:rsidRPr="005A6A98">
        <w:rPr>
          <w:rFonts w:eastAsia="Times New Roman" w:cstheme="minorHAnsi"/>
          <w:lang w:val="de-DE" w:eastAsia="de-DE"/>
        </w:rPr>
        <w:t>edjenje epoksi materijala i ostale prateće troškove, skladištenje, rukovanje itd.</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E614FA" w:rsidRPr="005A6A98">
        <w:rPr>
          <w:rFonts w:eastAsia="Times New Roman" w:cstheme="minorHAnsi"/>
          <w:lang w:val="de-DE" w:eastAsia="de-DE"/>
        </w:rPr>
        <w:t>ij</w:t>
      </w:r>
      <w:r w:rsidRPr="005A6A98">
        <w:rPr>
          <w:rFonts w:eastAsia="Times New Roman" w:cstheme="minorHAnsi"/>
          <w:lang w:val="de-DE" w:eastAsia="de-DE"/>
        </w:rPr>
        <w:t>ena i plaćanja uključuju radnu snagu, opremu, sporedne troškove, za čišćenje i popunjavanje prsline, i svu radnu snagu i opremu angažovanu na injektiranju, uključujući i pom</w:t>
      </w:r>
      <w:r w:rsidR="00E614FA" w:rsidRPr="005A6A98">
        <w:rPr>
          <w:rFonts w:eastAsia="Times New Roman" w:cstheme="minorHAnsi"/>
          <w:lang w:val="de-DE" w:eastAsia="de-DE"/>
        </w:rPr>
        <w:t>j</w:t>
      </w:r>
      <w:r w:rsidRPr="005A6A98">
        <w:rPr>
          <w:rFonts w:eastAsia="Times New Roman" w:cstheme="minorHAnsi"/>
          <w:lang w:val="de-DE" w:eastAsia="de-DE"/>
        </w:rPr>
        <w:t xml:space="preserve">eranje pokretnih radnih platformi.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lang w:val="de-DE" w:eastAsia="de-DE"/>
        </w:rPr>
      </w:pPr>
      <w:bookmarkStart w:id="1124" w:name="_Toc415959237"/>
      <w:r w:rsidRPr="000F552B">
        <w:rPr>
          <w:b/>
          <w:lang w:val="de-DE" w:eastAsia="de-DE"/>
        </w:rPr>
        <w:t>Pokretne radne platforme</w:t>
      </w:r>
      <w:bookmarkEnd w:id="1124"/>
      <w:r w:rsidRPr="000F552B">
        <w:rPr>
          <w:b/>
          <w:lang w:val="de-DE" w:eastAsia="de-DE"/>
        </w:rPr>
        <w:tab/>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prilaz radnim mestima koristiti pokretne skele, vec plaćene prema poglavlju  34.3.8.2.</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bookmarkStart w:id="1125" w:name="_Toc415959238"/>
      <w:r w:rsidRPr="000F552B">
        <w:rPr>
          <w:rFonts w:eastAsia="Times New Roman" w:cstheme="minorHAnsi"/>
          <w:lang w:val="de-DE" w:eastAsia="de-DE"/>
        </w:rPr>
        <w:t>S</w:t>
      </w:r>
      <w:r w:rsidRPr="000F552B">
        <w:t>kele i stabilne radne platforme</w:t>
      </w:r>
      <w:bookmarkEnd w:id="112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Zaht</w:t>
      </w:r>
      <w:r w:rsidR="00E614FA" w:rsidRPr="005A6A98">
        <w:rPr>
          <w:rFonts w:eastAsia="Times New Roman" w:cstheme="minorHAnsi"/>
          <w:lang w:val="de-DE" w:eastAsia="de-DE"/>
        </w:rPr>
        <w:t>j</w:t>
      </w:r>
      <w:r w:rsidRPr="005A6A98">
        <w:rPr>
          <w:rFonts w:eastAsia="Times New Roman" w:cstheme="minorHAnsi"/>
          <w:lang w:val="de-DE" w:eastAsia="de-DE"/>
        </w:rPr>
        <w:t>ev Izvođača za eventualnu izradu i montažu stabilnih skela u okviru ovih radova, odobrava Nadzorni inženjer.</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E614FA" w:rsidRPr="005A6A98">
        <w:rPr>
          <w:rFonts w:eastAsia="Times New Roman" w:cstheme="minorHAnsi"/>
          <w:lang w:val="de-DE" w:eastAsia="de-DE"/>
        </w:rPr>
        <w:t>ij</w:t>
      </w:r>
      <w:r w:rsidRPr="005A6A98">
        <w:rPr>
          <w:rFonts w:eastAsia="Times New Roman" w:cstheme="minorHAnsi"/>
          <w:lang w:val="de-DE" w:eastAsia="de-DE"/>
        </w:rPr>
        <w:t>ena i plaćanja uključuju sve radove i materijale zaht</w:t>
      </w:r>
      <w:r w:rsidR="00E614FA" w:rsidRPr="005A6A98">
        <w:rPr>
          <w:rFonts w:eastAsia="Times New Roman" w:cstheme="minorHAnsi"/>
          <w:lang w:val="de-DE" w:eastAsia="de-DE"/>
        </w:rPr>
        <w:t>j</w:t>
      </w:r>
      <w:r w:rsidRPr="005A6A98">
        <w:rPr>
          <w:rFonts w:eastAsia="Times New Roman" w:cstheme="minorHAnsi"/>
          <w:lang w:val="de-DE" w:eastAsia="de-DE"/>
        </w:rPr>
        <w:t xml:space="preserve">evane za kompletnu instalaciju skela i stabilnih radnih platformi.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u w:val="single"/>
          <w:lang w:val="de-DE" w:eastAsia="de-DE"/>
        </w:rPr>
      </w:pPr>
      <w:bookmarkStart w:id="1126" w:name="_Toc410299741"/>
      <w:bookmarkStart w:id="1127" w:name="_Toc415959239"/>
      <w:bookmarkStart w:id="1128" w:name="_Toc43284322"/>
      <w:r w:rsidRPr="000F552B">
        <w:rPr>
          <w:b/>
          <w:u w:val="single"/>
          <w:lang w:val="de-DE" w:eastAsia="de-DE"/>
        </w:rPr>
        <w:t>Pozicije za plaćanje</w:t>
      </w:r>
      <w:bookmarkEnd w:id="1126"/>
      <w:bookmarkEnd w:id="1127"/>
      <w:bookmarkEnd w:id="112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Plaćanje se vrši prema: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Pozicija  34.4.10.2 -       Injektirana i popunjena prslina</w:t>
      </w:r>
      <w:r w:rsidRPr="005A6A98">
        <w:rPr>
          <w:rFonts w:eastAsia="Times New Roman" w:cstheme="minorHAnsi"/>
          <w:lang w:val="de-DE" w:eastAsia="de-DE"/>
        </w:rPr>
        <w:tab/>
      </w:r>
      <w:r w:rsidRPr="005A6A98">
        <w:rPr>
          <w:rFonts w:eastAsia="Times New Roman" w:cstheme="minorHAnsi"/>
          <w:lang w:val="de-DE" w:eastAsia="de-DE"/>
        </w:rPr>
        <w:tab/>
        <w:t>po m</w:t>
      </w:r>
      <w:r w:rsidRPr="005A6A98">
        <w:rPr>
          <w:rFonts w:eastAsia="Times New Roman" w:cstheme="minorHAnsi"/>
          <w:vertAlign w:val="superscript"/>
          <w:lang w:val="de-DE" w:eastAsia="de-DE"/>
        </w:rPr>
        <w:t xml:space="preserve">2 </w:t>
      </w:r>
      <w:r w:rsidRPr="005A6A98">
        <w:rPr>
          <w:rFonts w:eastAsia="Times New Roman" w:cstheme="minorHAnsi"/>
          <w:lang w:val="de-DE" w:eastAsia="de-DE"/>
        </w:rPr>
        <w:t>ispucale betonske površine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Pozicija  34.4.10.4 -       Skele i stabilne radne platforme </w:t>
      </w:r>
      <w:r w:rsidRPr="005A6A98">
        <w:rPr>
          <w:rFonts w:eastAsia="Times New Roman" w:cstheme="minorHAnsi"/>
          <w:lang w:val="de-DE" w:eastAsia="de-DE"/>
        </w:rPr>
        <w:tab/>
        <w:t xml:space="preserve">              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zaskeljenog prostora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0F552B" w:rsidP="000F552B">
      <w:pPr>
        <w:rPr>
          <w:b/>
          <w:lang w:val="de-DE" w:eastAsia="de-DE"/>
        </w:rPr>
      </w:pPr>
      <w:bookmarkStart w:id="1129" w:name="_Toc410299742"/>
      <w:bookmarkStart w:id="1130" w:name="_Toc415959240"/>
      <w:bookmarkStart w:id="1131" w:name="_Toc43284323"/>
      <w:r w:rsidRPr="000F552B">
        <w:rPr>
          <w:b/>
          <w:lang w:val="de-DE" w:eastAsia="de-DE"/>
        </w:rPr>
        <w:t>ZAPTIVANJE PRSLINA METAKRILATOM</w:t>
      </w:r>
      <w:bookmarkEnd w:id="1129"/>
      <w:bookmarkEnd w:id="1130"/>
      <w:bookmarkEnd w:id="1131"/>
    </w:p>
    <w:p w:rsidR="0032481F" w:rsidRPr="000F552B" w:rsidRDefault="0032481F" w:rsidP="000F552B">
      <w:pPr>
        <w:rPr>
          <w:b/>
          <w:u w:val="single"/>
          <w:lang w:val="de-DE" w:eastAsia="de-DE"/>
        </w:rPr>
      </w:pPr>
      <w:bookmarkStart w:id="1132" w:name="_Toc410299743"/>
      <w:bookmarkStart w:id="1133" w:name="_Toc415959241"/>
      <w:bookmarkStart w:id="1134" w:name="_Toc43284324"/>
      <w:r w:rsidRPr="000F552B">
        <w:rPr>
          <w:b/>
          <w:u w:val="single"/>
          <w:lang w:val="de-DE" w:eastAsia="de-DE"/>
        </w:rPr>
        <w:t>Opšte</w:t>
      </w:r>
      <w:bookmarkEnd w:id="1132"/>
      <w:bookmarkEnd w:id="1133"/>
      <w:bookmarkEnd w:id="113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 horizontalnim površinama, prsline širine 0.2mm ili šire, mogu se zaptiti metakrilatnom smolom. Svaka isporuka metakrilatnih smola mora da bude propraćena tehničkim specifikacijama koje obavezno sadrže:</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nam</w:t>
      </w:r>
      <w:r w:rsidR="00E614FA" w:rsidRPr="005A6A98">
        <w:rPr>
          <w:rFonts w:eastAsia="Times New Roman" w:cstheme="minorHAnsi"/>
          <w:lang w:val="de-DE" w:eastAsia="de-DE"/>
        </w:rPr>
        <w:t>j</w:t>
      </w:r>
      <w:r w:rsidRPr="005A6A98">
        <w:rPr>
          <w:rFonts w:eastAsia="Times New Roman" w:cstheme="minorHAnsi"/>
          <w:lang w:val="de-DE" w:eastAsia="de-DE"/>
        </w:rPr>
        <w:t>enu</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"pot life"</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inicijalno vr</w:t>
      </w:r>
      <w:r w:rsidR="00E614FA" w:rsidRPr="005A6A98">
        <w:rPr>
          <w:rFonts w:eastAsia="Times New Roman" w:cstheme="minorHAnsi"/>
          <w:lang w:val="de-DE" w:eastAsia="de-DE"/>
        </w:rPr>
        <w:t>ij</w:t>
      </w:r>
      <w:r w:rsidRPr="005A6A98">
        <w:rPr>
          <w:rFonts w:eastAsia="Times New Roman" w:cstheme="minorHAnsi"/>
          <w:lang w:val="de-DE" w:eastAsia="de-DE"/>
        </w:rPr>
        <w:t>eme n</w:t>
      </w:r>
      <w:r w:rsidR="00E614FA" w:rsidRPr="005A6A98">
        <w:rPr>
          <w:rFonts w:eastAsia="Times New Roman" w:cstheme="minorHAnsi"/>
          <w:lang w:val="de-DE" w:eastAsia="de-DE"/>
        </w:rPr>
        <w:t>j</w:t>
      </w:r>
      <w:r w:rsidRPr="005A6A98">
        <w:rPr>
          <w:rFonts w:eastAsia="Times New Roman" w:cstheme="minorHAnsi"/>
          <w:lang w:val="de-DE" w:eastAsia="de-DE"/>
        </w:rPr>
        <w:t>ege (do dostzanja čvrstoće 7MPa )</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vr</w:t>
      </w:r>
      <w:r w:rsidR="00E614FA" w:rsidRPr="005A6A98">
        <w:rPr>
          <w:rFonts w:eastAsia="Times New Roman" w:cstheme="minorHAnsi"/>
          <w:lang w:val="de-DE" w:eastAsia="de-DE"/>
        </w:rPr>
        <w:t>ij</w:t>
      </w:r>
      <w:r w:rsidRPr="005A6A98">
        <w:rPr>
          <w:rFonts w:eastAsia="Times New Roman" w:cstheme="minorHAnsi"/>
          <w:lang w:val="de-DE" w:eastAsia="de-DE"/>
        </w:rPr>
        <w:t>eme kada je suva na dodir (tanak film) za razne ambijetalne temperature</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konačno vr</w:t>
      </w:r>
      <w:r w:rsidR="00E614FA" w:rsidRPr="005A6A98">
        <w:rPr>
          <w:rFonts w:eastAsia="Times New Roman" w:cstheme="minorHAnsi"/>
          <w:lang w:val="de-DE" w:eastAsia="de-DE"/>
        </w:rPr>
        <w:t>ij</w:t>
      </w:r>
      <w:r w:rsidRPr="005A6A98">
        <w:rPr>
          <w:rFonts w:eastAsia="Times New Roman" w:cstheme="minorHAnsi"/>
          <w:lang w:val="de-DE" w:eastAsia="de-DE"/>
        </w:rPr>
        <w:t>eme n</w:t>
      </w:r>
      <w:r w:rsidR="00E614FA" w:rsidRPr="005A6A98">
        <w:rPr>
          <w:rFonts w:eastAsia="Times New Roman" w:cstheme="minorHAnsi"/>
          <w:lang w:val="de-DE" w:eastAsia="de-DE"/>
        </w:rPr>
        <w:t>j</w:t>
      </w:r>
      <w:r w:rsidRPr="005A6A98">
        <w:rPr>
          <w:rFonts w:eastAsia="Times New Roman" w:cstheme="minorHAnsi"/>
          <w:lang w:val="de-DE" w:eastAsia="de-DE"/>
        </w:rPr>
        <w:t>ege (do dostizanja 75% čvrstoće pri lomu)</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zateznu čvrstoću i izduženje </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čvrstoću na savijanje</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pritisnu</w:t>
      </w:r>
      <w:r w:rsidR="00E614FA" w:rsidRPr="005A6A98">
        <w:rPr>
          <w:rFonts w:eastAsia="Times New Roman" w:cstheme="minorHAnsi"/>
          <w:lang w:val="de-DE" w:eastAsia="de-DE"/>
        </w:rPr>
        <w:t xml:space="preserve"> </w:t>
      </w:r>
      <w:r w:rsidRPr="005A6A98">
        <w:rPr>
          <w:rFonts w:eastAsia="Times New Roman" w:cstheme="minorHAnsi"/>
          <w:lang w:val="de-DE" w:eastAsia="de-DE"/>
        </w:rPr>
        <w:t xml:space="preserve">čvrstoću </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čvrstoću prianjanja</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viskozitet metakrilat monomera</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tačka paljenja metakrilat monomera</w:t>
      </w:r>
    </w:p>
    <w:p w:rsidR="0032481F" w:rsidRPr="005A6A98" w:rsidRDefault="0032481F" w:rsidP="000E6E05">
      <w:pPr>
        <w:numPr>
          <w:ilvl w:val="0"/>
          <w:numId w:val="7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informacije vezane za opasnost po ljudsko zdravlje odnosno zaštitu životne sredine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Proizvod se isporučuje u zatvorenim kontejnerima – metalnim posudama. Ukoliko je kontejner oštećen, sadržaj posude ne sm</w:t>
      </w:r>
      <w:r w:rsidR="00E614FA" w:rsidRPr="005A6A98">
        <w:rPr>
          <w:rFonts w:eastAsia="Times New Roman" w:cstheme="minorHAnsi"/>
          <w:lang w:val="de-DE" w:eastAsia="de-DE"/>
        </w:rPr>
        <w:t>ij</w:t>
      </w:r>
      <w:r w:rsidRPr="005A6A98">
        <w:rPr>
          <w:rFonts w:eastAsia="Times New Roman" w:cstheme="minorHAnsi"/>
          <w:lang w:val="de-DE" w:eastAsia="de-DE"/>
        </w:rPr>
        <w:t>e se upotrebiti. Na kontejneru obavezno postoji informacija:</w:t>
      </w:r>
    </w:p>
    <w:p w:rsidR="0032481F" w:rsidRPr="005A6A98" w:rsidRDefault="0032481F" w:rsidP="000E6E05">
      <w:pPr>
        <w:numPr>
          <w:ilvl w:val="0"/>
          <w:numId w:val="7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Ime proizvođača</w:t>
      </w:r>
    </w:p>
    <w:p w:rsidR="0032481F" w:rsidRPr="005A6A98" w:rsidRDefault="0032481F" w:rsidP="000E6E05">
      <w:pPr>
        <w:numPr>
          <w:ilvl w:val="0"/>
          <w:numId w:val="7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Ime proizvoda</w:t>
      </w:r>
    </w:p>
    <w:p w:rsidR="0032481F" w:rsidRPr="005A6A98" w:rsidRDefault="0032481F" w:rsidP="000E6E05">
      <w:pPr>
        <w:numPr>
          <w:ilvl w:val="0"/>
          <w:numId w:val="7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Broj šarže</w:t>
      </w:r>
    </w:p>
    <w:p w:rsidR="0032481F" w:rsidRPr="005A6A98" w:rsidRDefault="0032481F" w:rsidP="000E6E05">
      <w:pPr>
        <w:numPr>
          <w:ilvl w:val="0"/>
          <w:numId w:val="7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Razm</w:t>
      </w:r>
      <w:r w:rsidR="00E614FA" w:rsidRPr="005A6A98">
        <w:rPr>
          <w:rFonts w:eastAsia="Times New Roman" w:cstheme="minorHAnsi"/>
          <w:lang w:val="de-DE" w:eastAsia="de-DE"/>
        </w:rPr>
        <w:t>j</w:t>
      </w:r>
      <w:r w:rsidRPr="005A6A98">
        <w:rPr>
          <w:rFonts w:eastAsia="Times New Roman" w:cstheme="minorHAnsi"/>
          <w:lang w:val="de-DE" w:eastAsia="de-DE"/>
        </w:rPr>
        <w:t>era pri m</w:t>
      </w:r>
      <w:r w:rsidR="00E614FA" w:rsidRPr="005A6A98">
        <w:rPr>
          <w:rFonts w:eastAsia="Times New Roman" w:cstheme="minorHAnsi"/>
          <w:lang w:val="de-DE" w:eastAsia="de-DE"/>
        </w:rPr>
        <w:t>j</w:t>
      </w:r>
      <w:r w:rsidRPr="005A6A98">
        <w:rPr>
          <w:rFonts w:eastAsia="Times New Roman" w:cstheme="minorHAnsi"/>
          <w:lang w:val="de-DE" w:eastAsia="de-DE"/>
        </w:rPr>
        <w:t>ešanju</w:t>
      </w:r>
    </w:p>
    <w:p w:rsidR="0032481F" w:rsidRPr="005A6A98" w:rsidRDefault="0032481F" w:rsidP="000E6E05">
      <w:pPr>
        <w:numPr>
          <w:ilvl w:val="0"/>
          <w:numId w:val="7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Uputstvo za skladištenje i rukovanje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Smola i komponente reaktivnih agenasa pakuju se posebno i posebno se skladište. Skladištenje mora da bude tako organizovano da smola i agensi ne mogu da dođu u dodir u slučaju da neki od kontejnera procuri.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F552B">
      <w:pPr>
        <w:rPr>
          <w:rFonts w:eastAsia="Times New Roman" w:cstheme="minorHAnsi"/>
          <w:b/>
          <w:u w:val="single"/>
          <w:lang w:val="de-DE" w:eastAsia="de-DE"/>
        </w:rPr>
      </w:pPr>
      <w:bookmarkStart w:id="1135" w:name="_Toc410299744"/>
      <w:bookmarkStart w:id="1136" w:name="_Toc415959242"/>
      <w:bookmarkStart w:id="1137" w:name="_Toc43284325"/>
      <w:r w:rsidRPr="005A6A98">
        <w:rPr>
          <w:rFonts w:eastAsia="Times New Roman" w:cstheme="minorHAnsi"/>
          <w:b/>
          <w:u w:val="single"/>
          <w:lang w:val="de-DE" w:eastAsia="de-DE"/>
        </w:rPr>
        <w:t>Priprema površina</w:t>
      </w:r>
      <w:bookmarkEnd w:id="1135"/>
      <w:bookmarkEnd w:id="1136"/>
      <w:bookmarkEnd w:id="113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Površina betona koja je predmet sanacije, mora biti čista, jedra i suva. Ukoliko je površina betona kvašena, treba da se suši minimum 3 dana pre tretmana smolom.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Neposredno pre razlivanja smole, površinu očistiti vazduhom pod pritiskom.</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prslina / pukotina koje idu kroz celu visinu betonskog pres</w:t>
      </w:r>
      <w:r w:rsidR="00E614FA" w:rsidRPr="005A6A98">
        <w:rPr>
          <w:rFonts w:eastAsia="Times New Roman" w:cstheme="minorHAnsi"/>
          <w:lang w:val="de-DE" w:eastAsia="de-DE"/>
        </w:rPr>
        <w:t>j</w:t>
      </w:r>
      <w:r w:rsidRPr="005A6A98">
        <w:rPr>
          <w:rFonts w:eastAsia="Times New Roman" w:cstheme="minorHAnsi"/>
          <w:lang w:val="de-DE" w:eastAsia="de-DE"/>
        </w:rPr>
        <w:t>eka, sa donje strane, prslinu / pukotinu  treba zatvoritu odgovarajućim epoksi gelom  (kao u poglavlju 34.4.5), ili silikonom. Kod većih pukotina, na gornjoj površini betona, a oko prsline, napraviti „parapet“ od silikona tako da se pukotina nalazi u „bazenu“ širine minimum 6mm.</w:t>
      </w:r>
    </w:p>
    <w:p w:rsidR="0032481F" w:rsidRPr="005A6A98" w:rsidRDefault="0032481F" w:rsidP="000F552B">
      <w:pPr>
        <w:rPr>
          <w:rFonts w:eastAsia="Times New Roman" w:cstheme="minorHAnsi"/>
          <w:b/>
          <w:u w:val="single"/>
          <w:lang w:val="de-DE" w:eastAsia="de-DE"/>
        </w:rPr>
      </w:pPr>
      <w:bookmarkStart w:id="1138" w:name="_Toc410299745"/>
      <w:bookmarkStart w:id="1139" w:name="_Toc415959243"/>
      <w:bookmarkStart w:id="1140" w:name="_Toc43284326"/>
      <w:r w:rsidRPr="005A6A98">
        <w:rPr>
          <w:rFonts w:eastAsia="Times New Roman" w:cstheme="minorHAnsi"/>
          <w:b/>
          <w:u w:val="single"/>
          <w:lang w:val="de-DE" w:eastAsia="de-DE"/>
        </w:rPr>
        <w:lastRenderedPageBreak/>
        <w:t>Materijali</w:t>
      </w:r>
      <w:bookmarkEnd w:id="1138"/>
      <w:bookmarkEnd w:id="1139"/>
      <w:bookmarkEnd w:id="114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Metakrilatna smola koja se koristi za zatvaranje prslina može biti dvokomponentni ili trokomponentni materijal koji se obično označava kao HMWM metakrilat slabog mirisa i koji je tako komponovan da ispuni i zatvori prsline. Gel agregatno stanje smole pri ambijentalnim temperaturama u trenutku nanošenja treba da se održi u periodu između 40 i 90 minuta. Metakrilatna smola treba da ima sledeće karakteristike: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Adheziona čvrstoća (pull-off)</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minimum  2.0N/mm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Viskozitet</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maksimum 25cps</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Zapreminska težina (na +25</w:t>
      </w:r>
      <w:r w:rsidRPr="005A6A98">
        <w:rPr>
          <w:rFonts w:eastAsia="Times New Roman" w:cstheme="minorHAnsi"/>
          <w:vertAlign w:val="superscript"/>
          <w:lang w:val="de-DE" w:eastAsia="de-DE"/>
        </w:rPr>
        <w:t>0</w:t>
      </w:r>
      <w:r w:rsidRPr="005A6A98">
        <w:rPr>
          <w:rFonts w:eastAsia="Times New Roman" w:cstheme="minorHAnsi"/>
          <w:lang w:val="de-DE" w:eastAsia="de-DE"/>
        </w:rPr>
        <w:t xml:space="preserve">C)      </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 xml:space="preserve"> 1.0 - 1.1kg/l</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Tačka paljenja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minimum  82</w:t>
      </w:r>
      <w:r w:rsidRPr="005A6A98">
        <w:rPr>
          <w:rFonts w:eastAsia="Times New Roman" w:cstheme="minorHAnsi"/>
          <w:vertAlign w:val="superscript"/>
          <w:lang w:val="de-DE" w:eastAsia="de-DE"/>
        </w:rPr>
        <w:t>0</w:t>
      </w:r>
      <w:r w:rsidRPr="005A6A98">
        <w:rPr>
          <w:rFonts w:eastAsia="Times New Roman" w:cstheme="minorHAnsi"/>
          <w:lang w:val="de-DE" w:eastAsia="de-DE"/>
        </w:rPr>
        <w:t>C</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Porni pritisak</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maksimum 1mmHg</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Kao katalizator koristi se organski peroksid ili organski peroksid + isušivač na bazi metala. Ukoliko se koristi isušivač na bazi metala, kao kobalt naftanat, voditi računa da ne doće u kontakt sa organskim peroksidom, jer to može izazvati eksploziju - moraju se odvojeno skladištiti. Kod m</w:t>
      </w:r>
      <w:r w:rsidR="00DC285C" w:rsidRPr="005A6A98">
        <w:rPr>
          <w:rFonts w:eastAsia="Times New Roman" w:cstheme="minorHAnsi"/>
          <w:lang w:val="de-DE" w:eastAsia="de-DE"/>
        </w:rPr>
        <w:t>j</w:t>
      </w:r>
      <w:r w:rsidRPr="005A6A98">
        <w:rPr>
          <w:rFonts w:eastAsia="Times New Roman" w:cstheme="minorHAnsi"/>
          <w:lang w:val="de-DE" w:eastAsia="de-DE"/>
        </w:rPr>
        <w:t>ešanja, prvo se jedan katalizator dobro izm</w:t>
      </w:r>
      <w:r w:rsidR="00DC285C" w:rsidRPr="005A6A98">
        <w:rPr>
          <w:rFonts w:eastAsia="Times New Roman" w:cstheme="minorHAnsi"/>
          <w:lang w:val="de-DE" w:eastAsia="de-DE"/>
        </w:rPr>
        <w:t>j</w:t>
      </w:r>
      <w:r w:rsidRPr="005A6A98">
        <w:rPr>
          <w:rFonts w:eastAsia="Times New Roman" w:cstheme="minorHAnsi"/>
          <w:lang w:val="de-DE" w:eastAsia="de-DE"/>
        </w:rPr>
        <w:t>eša sa smolom, a zatim se dodaje drugi.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F552B">
      <w:pPr>
        <w:rPr>
          <w:rFonts w:eastAsia="Times New Roman" w:cstheme="minorHAnsi"/>
          <w:b/>
          <w:u w:val="single"/>
          <w:lang w:val="de-DE" w:eastAsia="de-DE"/>
        </w:rPr>
      </w:pPr>
      <w:bookmarkStart w:id="1141" w:name="_Toc410299746"/>
      <w:bookmarkStart w:id="1142" w:name="_Toc415959244"/>
      <w:bookmarkStart w:id="1143" w:name="_Toc43284327"/>
      <w:r w:rsidRPr="005A6A98">
        <w:rPr>
          <w:rFonts w:eastAsia="Times New Roman" w:cstheme="minorHAnsi"/>
          <w:b/>
          <w:u w:val="single"/>
          <w:lang w:val="de-DE" w:eastAsia="de-DE"/>
        </w:rPr>
        <w:t>Zatvaranje prslina</w:t>
      </w:r>
      <w:bookmarkEnd w:id="1141"/>
      <w:bookmarkEnd w:id="1142"/>
      <w:bookmarkEnd w:id="114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w:t>
      </w:r>
      <w:r w:rsidR="00DC285C" w:rsidRPr="005A6A98">
        <w:rPr>
          <w:rFonts w:eastAsia="Times New Roman" w:cstheme="minorHAnsi"/>
          <w:lang w:val="de-DE" w:eastAsia="de-DE"/>
        </w:rPr>
        <w:t>j</w:t>
      </w:r>
      <w:r w:rsidRPr="005A6A98">
        <w:rPr>
          <w:rFonts w:eastAsia="Times New Roman" w:cstheme="minorHAnsi"/>
          <w:lang w:val="de-DE" w:eastAsia="de-DE"/>
        </w:rPr>
        <w:t>ešanje komponenti vrši se isključivo u čistoj posudi, u razm</w:t>
      </w:r>
      <w:r w:rsidR="00DC285C" w:rsidRPr="005A6A98">
        <w:rPr>
          <w:rFonts w:eastAsia="Times New Roman" w:cstheme="minorHAnsi"/>
          <w:lang w:val="de-DE" w:eastAsia="de-DE"/>
        </w:rPr>
        <w:t>j</w:t>
      </w:r>
      <w:r w:rsidRPr="005A6A98">
        <w:rPr>
          <w:rFonts w:eastAsia="Times New Roman" w:cstheme="minorHAnsi"/>
          <w:lang w:val="de-DE" w:eastAsia="de-DE"/>
        </w:rPr>
        <w:t>eri i prema proceduri kako je to dao Proizvođač. M</w:t>
      </w:r>
      <w:r w:rsidR="00DC285C" w:rsidRPr="005A6A98">
        <w:rPr>
          <w:rFonts w:eastAsia="Times New Roman" w:cstheme="minorHAnsi"/>
          <w:lang w:val="de-DE" w:eastAsia="de-DE"/>
        </w:rPr>
        <w:t>j</w:t>
      </w:r>
      <w:r w:rsidRPr="005A6A98">
        <w:rPr>
          <w:rFonts w:eastAsia="Times New Roman" w:cstheme="minorHAnsi"/>
          <w:lang w:val="de-DE" w:eastAsia="de-DE"/>
        </w:rPr>
        <w:t xml:space="preserve">eša se samo ona količina koja se može ugraditi u roku od 5 minuta.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Površina betona na kojoj se zatvaraju prsline / pukotine mora biti u opsegu od +10</w:t>
      </w:r>
      <w:r w:rsidRPr="005A6A98">
        <w:rPr>
          <w:rFonts w:eastAsia="Times New Roman" w:cstheme="minorHAnsi"/>
          <w:vertAlign w:val="superscript"/>
          <w:lang w:val="de-DE" w:eastAsia="de-DE"/>
        </w:rPr>
        <w:t>0</w:t>
      </w:r>
      <w:r w:rsidRPr="005A6A98">
        <w:rPr>
          <w:rFonts w:eastAsia="Times New Roman" w:cstheme="minorHAnsi"/>
          <w:lang w:val="de-DE" w:eastAsia="de-DE"/>
        </w:rPr>
        <w:t>C  do  +38</w:t>
      </w:r>
      <w:r w:rsidRPr="005A6A98">
        <w:rPr>
          <w:rFonts w:eastAsia="Times New Roman" w:cstheme="minorHAnsi"/>
          <w:vertAlign w:val="superscript"/>
          <w:lang w:val="de-DE" w:eastAsia="de-DE"/>
        </w:rPr>
        <w:t>0</w:t>
      </w:r>
      <w:r w:rsidRPr="005A6A98">
        <w:rPr>
          <w:rFonts w:eastAsia="Times New Roman" w:cstheme="minorHAnsi"/>
          <w:lang w:val="de-DE" w:eastAsia="de-DE"/>
        </w:rPr>
        <w:t>C.</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roku od 1 minuta nakon m</w:t>
      </w:r>
      <w:r w:rsidR="00DC285C" w:rsidRPr="005A6A98">
        <w:rPr>
          <w:rFonts w:eastAsia="Times New Roman" w:cstheme="minorHAnsi"/>
          <w:lang w:val="de-DE" w:eastAsia="de-DE"/>
        </w:rPr>
        <w:t>j</w:t>
      </w:r>
      <w:r w:rsidRPr="005A6A98">
        <w:rPr>
          <w:rFonts w:eastAsia="Times New Roman" w:cstheme="minorHAnsi"/>
          <w:lang w:val="de-DE" w:eastAsia="de-DE"/>
        </w:rPr>
        <w:t>ešanja, uliti pripremljenu smolu u predhodno pripremljenu prslinu / pukotinu. Smola koja vidljivo očvršćava ili povećava viskozitet, ne sm</w:t>
      </w:r>
      <w:r w:rsidR="00DC285C" w:rsidRPr="005A6A98">
        <w:rPr>
          <w:rFonts w:eastAsia="Times New Roman" w:cstheme="minorHAnsi"/>
          <w:lang w:val="de-DE" w:eastAsia="de-DE"/>
        </w:rPr>
        <w:t>ij</w:t>
      </w:r>
      <w:r w:rsidRPr="005A6A98">
        <w:rPr>
          <w:rFonts w:eastAsia="Times New Roman" w:cstheme="minorHAnsi"/>
          <w:lang w:val="de-DE" w:eastAsia="de-DE"/>
        </w:rPr>
        <w:t>e se dalje koristiti.  Dozvoliti smoli da penetrira u prslinu / pukotinu oko 10 do 20 minuta, a zatim ponoviti tretetman sve dok prslina / pukotina ne bude popunjena do vrha. Gd</w:t>
      </w:r>
      <w:r w:rsidR="00DC285C" w:rsidRPr="005A6A98">
        <w:rPr>
          <w:rFonts w:eastAsia="Times New Roman" w:cstheme="minorHAnsi"/>
          <w:lang w:val="de-DE" w:eastAsia="de-DE"/>
        </w:rPr>
        <w:t>j</w:t>
      </w:r>
      <w:r w:rsidRPr="005A6A98">
        <w:rPr>
          <w:rFonts w:eastAsia="Times New Roman" w:cstheme="minorHAnsi"/>
          <w:lang w:val="de-DE" w:eastAsia="de-DE"/>
        </w:rPr>
        <w:t xml:space="preserve">e je to potrebno, smola se može nanositi četkom.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Površine betona gd</w:t>
      </w:r>
      <w:r w:rsidR="00DC285C" w:rsidRPr="005A6A98">
        <w:rPr>
          <w:rFonts w:eastAsia="Times New Roman" w:cstheme="minorHAnsi"/>
          <w:lang w:val="de-DE" w:eastAsia="de-DE"/>
        </w:rPr>
        <w:t>j</w:t>
      </w:r>
      <w:r w:rsidRPr="005A6A98">
        <w:rPr>
          <w:rFonts w:eastAsia="Times New Roman" w:cstheme="minorHAnsi"/>
          <w:lang w:val="de-DE" w:eastAsia="de-DE"/>
        </w:rPr>
        <w:t xml:space="preserve">e je rađeno zatvaranje prslina treba zaštiti od mogućeg saobraćaja za vreme nege ulivene smole.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Površine uprljane smolom van d</w:t>
      </w:r>
      <w:r w:rsidR="00DC285C" w:rsidRPr="005A6A98">
        <w:rPr>
          <w:rFonts w:eastAsia="Times New Roman" w:cstheme="minorHAnsi"/>
          <w:lang w:val="de-DE" w:eastAsia="de-DE"/>
        </w:rPr>
        <w:t>j</w:t>
      </w:r>
      <w:r w:rsidRPr="005A6A98">
        <w:rPr>
          <w:rFonts w:eastAsia="Times New Roman" w:cstheme="minorHAnsi"/>
          <w:lang w:val="de-DE" w:eastAsia="de-DE"/>
        </w:rPr>
        <w:t>elova gd</w:t>
      </w:r>
      <w:r w:rsidR="00DC285C" w:rsidRPr="005A6A98">
        <w:rPr>
          <w:rFonts w:eastAsia="Times New Roman" w:cstheme="minorHAnsi"/>
          <w:lang w:val="de-DE" w:eastAsia="de-DE"/>
        </w:rPr>
        <w:t>j</w:t>
      </w:r>
      <w:r w:rsidRPr="005A6A98">
        <w:rPr>
          <w:rFonts w:eastAsia="Times New Roman" w:cstheme="minorHAnsi"/>
          <w:lang w:val="de-DE" w:eastAsia="de-DE"/>
        </w:rPr>
        <w:t xml:space="preserve">e je vršena popravka, moraju se očistiti. Očvrsla smola se uklanja mehaničkim putem, dok jse neočvrsla smola može </w:t>
      </w:r>
      <w:r w:rsidR="00DC285C" w:rsidRPr="005A6A98">
        <w:rPr>
          <w:rFonts w:eastAsia="Times New Roman" w:cstheme="minorHAnsi"/>
          <w:lang w:val="de-DE" w:eastAsia="de-DE"/>
        </w:rPr>
        <w:t>ukloniti odgovarajućim rastvarač</w:t>
      </w:r>
      <w:r w:rsidRPr="005A6A98">
        <w:rPr>
          <w:rFonts w:eastAsia="Times New Roman" w:cstheme="minorHAnsi"/>
          <w:lang w:val="de-DE" w:eastAsia="de-DE"/>
        </w:rPr>
        <w:t>em ili pomoću vode i deterdženta. Voditi računa da sredstvo za čišćenje ne dođe u dodir sa površinama gd</w:t>
      </w:r>
      <w:r w:rsidR="00DC285C" w:rsidRPr="005A6A98">
        <w:rPr>
          <w:rFonts w:eastAsia="Times New Roman" w:cstheme="minorHAnsi"/>
          <w:lang w:val="de-DE" w:eastAsia="de-DE"/>
        </w:rPr>
        <w:t>j</w:t>
      </w:r>
      <w:r w:rsidRPr="005A6A98">
        <w:rPr>
          <w:rFonts w:eastAsia="Times New Roman" w:cstheme="minorHAnsi"/>
          <w:lang w:val="de-DE" w:eastAsia="de-DE"/>
        </w:rPr>
        <w:t>e</w:t>
      </w:r>
      <w:r w:rsidR="00DC285C" w:rsidRPr="005A6A98">
        <w:rPr>
          <w:rFonts w:eastAsia="Times New Roman" w:cstheme="minorHAnsi"/>
          <w:lang w:val="de-DE" w:eastAsia="de-DE"/>
        </w:rPr>
        <w:t xml:space="preserve"> </w:t>
      </w:r>
      <w:r w:rsidRPr="005A6A98">
        <w:rPr>
          <w:rFonts w:eastAsia="Times New Roman" w:cstheme="minorHAnsi"/>
          <w:lang w:val="de-DE" w:eastAsia="de-DE"/>
        </w:rPr>
        <w:t>se vrši zatvaranje prslina / pukotina.  Nakon n</w:t>
      </w:r>
      <w:r w:rsidR="00DC285C" w:rsidRPr="005A6A98">
        <w:rPr>
          <w:rFonts w:eastAsia="Times New Roman" w:cstheme="minorHAnsi"/>
          <w:lang w:val="de-DE" w:eastAsia="de-DE"/>
        </w:rPr>
        <w:t>j</w:t>
      </w:r>
      <w:r w:rsidRPr="005A6A98">
        <w:rPr>
          <w:rFonts w:eastAsia="Times New Roman" w:cstheme="minorHAnsi"/>
          <w:lang w:val="de-DE" w:eastAsia="de-DE"/>
        </w:rPr>
        <w:t>ege smole, treba mehaničkim putem odstraniti sve „pomoćne“ slojeve – zaptivke sa donje strane, silikone oko prsline i slično.</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F552B">
      <w:pPr>
        <w:rPr>
          <w:rFonts w:eastAsia="Times New Roman" w:cstheme="minorHAnsi"/>
          <w:b/>
          <w:u w:val="single"/>
          <w:lang w:val="de-DE" w:eastAsia="de-DE"/>
        </w:rPr>
      </w:pPr>
      <w:bookmarkStart w:id="1144" w:name="_Toc410299747"/>
      <w:bookmarkStart w:id="1145" w:name="_Toc415959245"/>
      <w:bookmarkStart w:id="1146" w:name="_Toc43284328"/>
      <w:r w:rsidRPr="005A6A98">
        <w:rPr>
          <w:rFonts w:eastAsia="Times New Roman" w:cstheme="minorHAnsi"/>
          <w:b/>
          <w:u w:val="single"/>
          <w:lang w:val="de-DE" w:eastAsia="de-DE"/>
        </w:rPr>
        <w:t>Osnova za plaćanje</w:t>
      </w:r>
      <w:bookmarkEnd w:id="1144"/>
      <w:bookmarkEnd w:id="1145"/>
      <w:bookmarkEnd w:id="1146"/>
    </w:p>
    <w:p w:rsidR="0032481F" w:rsidRPr="000F552B" w:rsidRDefault="0032481F" w:rsidP="000F552B">
      <w:pPr>
        <w:rPr>
          <w:b/>
          <w:lang w:val="de-DE" w:eastAsia="de-DE"/>
        </w:rPr>
      </w:pPr>
      <w:bookmarkStart w:id="1147" w:name="_Toc410299748"/>
      <w:bookmarkStart w:id="1148" w:name="_Toc415959246"/>
      <w:r w:rsidRPr="000F552B">
        <w:rPr>
          <w:b/>
          <w:lang w:val="de-DE" w:eastAsia="de-DE"/>
        </w:rPr>
        <w:t>Zatvaranje prslina</w:t>
      </w:r>
      <w:bookmarkEnd w:id="1147"/>
      <w:bookmarkEnd w:id="1148"/>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DC285C" w:rsidRPr="005A6A98">
        <w:rPr>
          <w:rFonts w:eastAsia="Times New Roman" w:cstheme="minorHAnsi"/>
          <w:lang w:val="de-DE" w:eastAsia="de-DE"/>
        </w:rPr>
        <w:t>ij</w:t>
      </w:r>
      <w:r w:rsidRPr="005A6A98">
        <w:rPr>
          <w:rFonts w:eastAsia="Times New Roman" w:cstheme="minorHAnsi"/>
          <w:lang w:val="de-DE" w:eastAsia="de-DE"/>
        </w:rPr>
        <w:t>ena i plaćanja uključuju radnu snagu, opremu, sporedne troškove i materijale, čišćenje i popunjavanje naprslih horizontalnih betonskih površina, i svu angažovanu radnu snagu i opremu, uključujući i pomeranje pokretnih radnih platformi (proizvodnja, prevoz i sklapanje plaćeni pod poglavljem  34.3.8.1).</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lang w:val="de-DE" w:eastAsia="de-DE"/>
        </w:rPr>
      </w:pPr>
      <w:bookmarkStart w:id="1149" w:name="_Toc410299749"/>
      <w:bookmarkStart w:id="1150" w:name="_Toc415959247"/>
      <w:r w:rsidRPr="000F552B">
        <w:rPr>
          <w:b/>
          <w:lang w:val="de-DE" w:eastAsia="de-DE"/>
        </w:rPr>
        <w:t>Pozicije za plaćanje</w:t>
      </w:r>
      <w:bookmarkEnd w:id="1149"/>
      <w:bookmarkEnd w:id="1150"/>
    </w:p>
    <w:p w:rsidR="0032481F" w:rsidRPr="005A6A98" w:rsidRDefault="000F552B" w:rsidP="0032481F">
      <w:pPr>
        <w:spacing w:after="0" w:line="240" w:lineRule="auto"/>
        <w:jc w:val="both"/>
        <w:rPr>
          <w:rFonts w:eastAsia="Times New Roman" w:cstheme="minorHAnsi"/>
          <w:lang w:val="de-DE" w:eastAsia="de-DE"/>
        </w:rPr>
      </w:pPr>
      <w:r>
        <w:rPr>
          <w:rFonts w:eastAsia="Times New Roman" w:cstheme="minorHAnsi"/>
          <w:lang w:val="de-DE" w:eastAsia="de-DE"/>
        </w:rPr>
        <w:t>Plaćanje se vrši prema: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Pozicija  34.5.5.1      Zatvaranje prslina </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po 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p>
    <w:p w:rsidR="00A621BF" w:rsidRDefault="00A621BF" w:rsidP="000F552B">
      <w:pPr>
        <w:rPr>
          <w:b/>
          <w:lang w:val="de-DE" w:eastAsia="de-DE"/>
        </w:rPr>
      </w:pPr>
      <w:bookmarkStart w:id="1151" w:name="_Toc410299750"/>
      <w:bookmarkStart w:id="1152" w:name="_Toc415959248"/>
      <w:bookmarkStart w:id="1153" w:name="_Toc43284329"/>
    </w:p>
    <w:p w:rsidR="0032481F" w:rsidRPr="000F552B" w:rsidRDefault="0032481F" w:rsidP="000F552B">
      <w:pPr>
        <w:rPr>
          <w:b/>
          <w:lang w:val="de-DE" w:eastAsia="de-DE"/>
        </w:rPr>
      </w:pPr>
      <w:r w:rsidRPr="000F552B">
        <w:rPr>
          <w:b/>
          <w:lang w:val="de-DE" w:eastAsia="de-DE"/>
        </w:rPr>
        <w:lastRenderedPageBreak/>
        <w:t>Hidrofobni premaz</w:t>
      </w:r>
      <w:bookmarkEnd w:id="1151"/>
      <w:bookmarkEnd w:id="1152"/>
      <w:bookmarkEnd w:id="115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Neće se koristiti u ovom projektu zbog evidentnog nepovoljnog uticaja na životnu sredinu.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0F552B" w:rsidP="000F552B">
      <w:pPr>
        <w:rPr>
          <w:b/>
          <w:lang w:val="de-DE" w:eastAsia="de-DE"/>
        </w:rPr>
      </w:pPr>
      <w:bookmarkStart w:id="1154" w:name="_Toc410299751"/>
      <w:bookmarkStart w:id="1155" w:name="_Toc415959249"/>
      <w:bookmarkStart w:id="1156" w:name="_Toc43284330"/>
      <w:r w:rsidRPr="000F552B">
        <w:rPr>
          <w:b/>
          <w:lang w:val="de-DE" w:eastAsia="de-DE"/>
        </w:rPr>
        <w:t>ZAPTIVANJE KAPILARNIH PORA NA BAZI CEMENTA</w:t>
      </w:r>
      <w:bookmarkEnd w:id="1154"/>
      <w:bookmarkEnd w:id="1155"/>
      <w:bookmarkEnd w:id="1156"/>
    </w:p>
    <w:p w:rsidR="0032481F" w:rsidRPr="005A6A98" w:rsidRDefault="0032481F" w:rsidP="000F552B">
      <w:pPr>
        <w:rPr>
          <w:rFonts w:eastAsia="Times New Roman" w:cstheme="minorHAnsi"/>
          <w:b/>
          <w:u w:val="single"/>
          <w:lang w:val="de-DE" w:eastAsia="de-DE"/>
        </w:rPr>
      </w:pPr>
      <w:bookmarkStart w:id="1157" w:name="_Toc410299752"/>
      <w:bookmarkStart w:id="1158" w:name="_Toc415959250"/>
      <w:bookmarkStart w:id="1159" w:name="_Toc43284331"/>
      <w:r w:rsidRPr="005A6A98">
        <w:rPr>
          <w:rFonts w:eastAsia="Times New Roman" w:cstheme="minorHAnsi"/>
          <w:b/>
          <w:u w:val="single"/>
          <w:lang w:val="de-DE" w:eastAsia="de-DE"/>
        </w:rPr>
        <w:t>Opis</w:t>
      </w:r>
      <w:bookmarkEnd w:id="1157"/>
      <w:bookmarkEnd w:id="1158"/>
      <w:bookmarkEnd w:id="115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Receptura za zaptivanje kapilarnih pora  na bazi cementa se sastoji od običnog cementa, kvarcnog p</w:t>
      </w:r>
      <w:r w:rsidR="00DC285C" w:rsidRPr="005A6A98">
        <w:rPr>
          <w:rFonts w:eastAsia="Times New Roman" w:cstheme="minorHAnsi"/>
          <w:lang w:val="de-DE" w:eastAsia="de-DE"/>
        </w:rPr>
        <w:t>ij</w:t>
      </w:r>
      <w:r w:rsidRPr="005A6A98">
        <w:rPr>
          <w:rFonts w:eastAsia="Times New Roman" w:cstheme="minorHAnsi"/>
          <w:lang w:val="de-DE" w:eastAsia="de-DE"/>
        </w:rPr>
        <w:t xml:space="preserve">eska (posebnog kvaliteta) i više aktivirajućih hemikalija koje pružaju efikasnu trajnu vodonepropusnost. Efekat vodonepropusnosti se postiže reakcijom više hemijskih komponenti sadržanih u rastvoru kada se kombinuju sa betonskom osnovom. Komponente prodiru duboko u kapilarne puteve u betonu pritiskom osmoze i oblikuju kristale koji u potpunosti začepljuju kapilare i skupljaju prsline koje onda izbacuju vlagu. Proces funkcioniše sa ili kontra od pritiska vode. U odsustvu vlage komponente sistema su neaktivne. Ukoliko se vlaga ponovo pojavi, hemijska reakcija i proces zatvaranja se automatski ponavlja i prodire još dublje u beton.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Sistem za cementno neutralisanje kapilarne vlage bi trebalo da zatvori prsline do 0.4mm i omogući betonu da diše.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Sistem za cementno neutralisanje kapilarne vlage može se prim</w:t>
      </w:r>
      <w:r w:rsidR="00DC285C" w:rsidRPr="005A6A98">
        <w:rPr>
          <w:rFonts w:eastAsia="Times New Roman" w:cstheme="minorHAnsi"/>
          <w:lang w:val="de-DE" w:eastAsia="de-DE"/>
        </w:rPr>
        <w:t>j</w:t>
      </w:r>
      <w:r w:rsidRPr="005A6A98">
        <w:rPr>
          <w:rFonts w:eastAsia="Times New Roman" w:cstheme="minorHAnsi"/>
          <w:lang w:val="de-DE" w:eastAsia="de-DE"/>
        </w:rPr>
        <w:t>eniti i na vlažan ili sv</w:t>
      </w:r>
      <w:r w:rsidR="00DC285C" w:rsidRPr="005A6A98">
        <w:rPr>
          <w:rFonts w:eastAsia="Times New Roman" w:cstheme="minorHAnsi"/>
          <w:lang w:val="de-DE" w:eastAsia="de-DE"/>
        </w:rPr>
        <w:t>j</w:t>
      </w:r>
      <w:r w:rsidRPr="005A6A98">
        <w:rPr>
          <w:rFonts w:eastAsia="Times New Roman" w:cstheme="minorHAnsi"/>
          <w:lang w:val="de-DE" w:eastAsia="de-DE"/>
        </w:rPr>
        <w:t xml:space="preserve">eži beton.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Ovaj sistem bi trebalo da bude 100% efikasan prim</w:t>
      </w:r>
      <w:r w:rsidR="00DC285C" w:rsidRPr="005A6A98">
        <w:rPr>
          <w:rFonts w:eastAsia="Times New Roman" w:cstheme="minorHAnsi"/>
          <w:lang w:val="de-DE" w:eastAsia="de-DE"/>
        </w:rPr>
        <w:t>j</w:t>
      </w:r>
      <w:r w:rsidRPr="005A6A98">
        <w:rPr>
          <w:rFonts w:eastAsia="Times New Roman" w:cstheme="minorHAnsi"/>
          <w:lang w:val="de-DE" w:eastAsia="de-DE"/>
        </w:rPr>
        <w:t xml:space="preserve">enom na beton, malter i kamen.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Proizvodjač sistema za cementno neutralisanje kapilarne vlage bi takodje trebalo da obezb</w:t>
      </w:r>
      <w:r w:rsidR="00DC285C" w:rsidRPr="005A6A98">
        <w:rPr>
          <w:rFonts w:eastAsia="Times New Roman" w:cstheme="minorHAnsi"/>
          <w:lang w:val="de-DE" w:eastAsia="de-DE"/>
        </w:rPr>
        <w:t>j</w:t>
      </w:r>
      <w:r w:rsidRPr="005A6A98">
        <w:rPr>
          <w:rFonts w:eastAsia="Times New Roman" w:cstheme="minorHAnsi"/>
          <w:lang w:val="de-DE" w:eastAsia="de-DE"/>
        </w:rPr>
        <w:t xml:space="preserve">edi i reparativne maltere na istoj osnovi.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F552B">
      <w:pPr>
        <w:rPr>
          <w:rFonts w:eastAsia="Times New Roman" w:cstheme="minorHAnsi"/>
          <w:b/>
          <w:u w:val="single"/>
          <w:lang w:val="de-DE" w:eastAsia="de-DE"/>
        </w:rPr>
      </w:pPr>
      <w:bookmarkStart w:id="1160" w:name="_Toc410299753"/>
      <w:bookmarkStart w:id="1161" w:name="_Toc415959251"/>
      <w:bookmarkStart w:id="1162" w:name="_Toc43284332"/>
      <w:r w:rsidRPr="005A6A98">
        <w:rPr>
          <w:rFonts w:eastAsia="Times New Roman" w:cstheme="minorHAnsi"/>
          <w:b/>
          <w:u w:val="single"/>
          <w:lang w:val="de-DE" w:eastAsia="de-DE"/>
        </w:rPr>
        <w:t>Karakteristike sistema za zaptivanje kapilarnih pora na bazi cementa</w:t>
      </w:r>
      <w:bookmarkEnd w:id="1160"/>
      <w:bookmarkEnd w:id="1161"/>
      <w:bookmarkEnd w:id="1162"/>
    </w:p>
    <w:p w:rsidR="0032481F" w:rsidRPr="000F552B" w:rsidRDefault="0032481F" w:rsidP="000F552B">
      <w:pPr>
        <w:rPr>
          <w:rFonts w:eastAsia="Times New Roman" w:cstheme="minorHAnsi"/>
          <w:b/>
          <w:lang w:val="de-DE" w:eastAsia="de-DE"/>
        </w:rPr>
      </w:pPr>
      <w:bookmarkStart w:id="1163" w:name="_Toc415959252"/>
      <w:r w:rsidRPr="000F552B">
        <w:rPr>
          <w:rFonts w:eastAsia="Times New Roman" w:cstheme="minorHAnsi"/>
          <w:b/>
          <w:lang w:val="de-DE" w:eastAsia="de-DE"/>
        </w:rPr>
        <w:t>Otpornost na „hemijske napade“</w:t>
      </w:r>
      <w:bookmarkEnd w:id="1163"/>
      <w:r w:rsidRPr="000F552B">
        <w:rPr>
          <w:rFonts w:eastAsia="Times New Roman" w:cstheme="minorHAnsi"/>
          <w:b/>
          <w:lang w:val="de-DE" w:eastAsia="de-DE"/>
        </w:rPr>
        <w:tab/>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7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pH 3 - pH 11   u permanentnom kontaktu                                                                                                    </w:t>
      </w:r>
    </w:p>
    <w:p w:rsidR="0032481F" w:rsidRPr="005A6A98" w:rsidRDefault="0032481F" w:rsidP="000E6E05">
      <w:pPr>
        <w:numPr>
          <w:ilvl w:val="0"/>
          <w:numId w:val="7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pH 2 - pH 12   u povremenom kontaktu</w:t>
      </w:r>
    </w:p>
    <w:p w:rsidR="0032481F" w:rsidRPr="005A6A98" w:rsidRDefault="0032481F" w:rsidP="000E6E05">
      <w:pPr>
        <w:numPr>
          <w:ilvl w:val="0"/>
          <w:numId w:val="7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Zaptivanje prslina u betonu:</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do 0.4mm</w:t>
      </w:r>
    </w:p>
    <w:p w:rsidR="0032481F" w:rsidRPr="005A6A98" w:rsidRDefault="0032481F" w:rsidP="000E6E05">
      <w:pPr>
        <w:numPr>
          <w:ilvl w:val="0"/>
          <w:numId w:val="7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Povećanje čvrstoće na pritisak tretiranog betona:</w:t>
      </w:r>
      <w:r w:rsidRPr="005A6A98">
        <w:rPr>
          <w:rFonts w:eastAsia="Times New Roman" w:cstheme="minorHAnsi"/>
          <w:lang w:val="de-DE" w:eastAsia="de-DE"/>
        </w:rPr>
        <w:tab/>
        <w:t>minimum 5%</w:t>
      </w:r>
    </w:p>
    <w:p w:rsidR="0032481F" w:rsidRPr="005A6A98" w:rsidRDefault="0032481F" w:rsidP="000E6E05">
      <w:pPr>
        <w:numPr>
          <w:ilvl w:val="0"/>
          <w:numId w:val="7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Vodopropusnost tretiranog betona posle 56 dana:</w:t>
      </w:r>
      <w:r w:rsidRPr="005A6A98">
        <w:rPr>
          <w:rFonts w:eastAsia="Times New Roman" w:cstheme="minorHAnsi"/>
          <w:lang w:val="de-DE" w:eastAsia="de-DE"/>
        </w:rPr>
        <w:tab/>
        <w:t>manje od 5.35*10-13 m/sec</w:t>
      </w:r>
    </w:p>
    <w:p w:rsidR="0032481F" w:rsidRPr="005A6A98" w:rsidRDefault="0032481F" w:rsidP="000E6E05">
      <w:pPr>
        <w:numPr>
          <w:ilvl w:val="0"/>
          <w:numId w:val="7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Povećanje otpornosti betona na dejstvo mraza: </w:t>
      </w:r>
      <w:r w:rsidRPr="005A6A98">
        <w:rPr>
          <w:rFonts w:eastAsia="Times New Roman" w:cstheme="minorHAnsi"/>
          <w:lang w:val="de-DE" w:eastAsia="de-DE"/>
        </w:rPr>
        <w:tab/>
        <w:t>povecanje za najmanje 25 ciklusa</w:t>
      </w:r>
    </w:p>
    <w:p w:rsidR="0032481F" w:rsidRPr="005A6A98" w:rsidRDefault="0032481F" w:rsidP="000E6E05">
      <w:pPr>
        <w:numPr>
          <w:ilvl w:val="0"/>
          <w:numId w:val="7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Neotrovni:                                                              zadovoljavaju European Union Evironmental Lic.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u w:val="single"/>
          <w:lang w:val="de-DE" w:eastAsia="de-DE"/>
        </w:rPr>
      </w:pPr>
      <w:bookmarkStart w:id="1164" w:name="_Toc410299754"/>
      <w:bookmarkStart w:id="1165" w:name="_Toc415959253"/>
      <w:bookmarkStart w:id="1166" w:name="_Toc43284333"/>
      <w:r w:rsidRPr="000F552B">
        <w:rPr>
          <w:b/>
          <w:u w:val="single"/>
          <w:lang w:val="de-DE" w:eastAsia="de-DE"/>
        </w:rPr>
        <w:t>Priprema betonske površine</w:t>
      </w:r>
      <w:bookmarkEnd w:id="1164"/>
      <w:bookmarkEnd w:id="1165"/>
      <w:bookmarkEnd w:id="116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w:t>
      </w:r>
      <w:r w:rsidR="00DC285C" w:rsidRPr="005A6A98">
        <w:rPr>
          <w:rFonts w:eastAsia="Times New Roman" w:cstheme="minorHAnsi"/>
          <w:lang w:val="de-DE" w:eastAsia="de-DE"/>
        </w:rPr>
        <w:t>ij</w:t>
      </w:r>
      <w:r w:rsidRPr="005A6A98">
        <w:rPr>
          <w:rFonts w:eastAsia="Times New Roman" w:cstheme="minorHAnsi"/>
          <w:lang w:val="de-DE" w:eastAsia="de-DE"/>
        </w:rPr>
        <w:t xml:space="preserve">e nanošenja penetranta, sve betonske površine koje će biti tretirane, moraju biti jedre, čiste, bez prašine ili cementne pokorice, bez mrlja od ulja kako bi se obezbedila nesmetana pentracija i adhezija.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Kod izuzetno glatkih betonski površina potrebna je predhodno p</w:t>
      </w:r>
      <w:r w:rsidR="00DC285C" w:rsidRPr="005A6A98">
        <w:rPr>
          <w:rFonts w:eastAsia="Times New Roman" w:cstheme="minorHAnsi"/>
          <w:lang w:val="de-DE" w:eastAsia="de-DE"/>
        </w:rPr>
        <w:t>j</w:t>
      </w:r>
      <w:r w:rsidRPr="005A6A98">
        <w:rPr>
          <w:rFonts w:eastAsia="Times New Roman" w:cstheme="minorHAnsi"/>
          <w:lang w:val="de-DE" w:eastAsia="de-DE"/>
        </w:rPr>
        <w:t xml:space="preserve">eskarenje (suvi ili mokri postupak).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Sva površinska oštećenja betona, kao i prsline šire od 0.4mm moraju biti predhodno popravljeni prema uslovima iz poglavlja 34.4. Preporučuju se sanacioni malteri istog Proizvođača. Ovi malteri moraju da ispunjavaju uslove date u poglavlju 34.3.4.</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Penetrant se nanosi na vlažnu površinu betona. Stoga se preporučuje kvašenje mlazom vode pod pritiskom (10 - 15MPa) nekoliko puta u periodu od 2 sata  pr</w:t>
      </w:r>
      <w:r w:rsidR="00DC285C" w:rsidRPr="005A6A98">
        <w:rPr>
          <w:rFonts w:eastAsia="Times New Roman" w:cstheme="minorHAnsi"/>
          <w:lang w:val="de-DE" w:eastAsia="de-DE"/>
        </w:rPr>
        <w:t>ij</w:t>
      </w:r>
      <w:r w:rsidRPr="005A6A98">
        <w:rPr>
          <w:rFonts w:eastAsia="Times New Roman" w:cstheme="minorHAnsi"/>
          <w:lang w:val="de-DE" w:eastAsia="de-DE"/>
        </w:rPr>
        <w:t xml:space="preserve">e nanošenja penetranta.  </w:t>
      </w:r>
    </w:p>
    <w:p w:rsidR="0032481F" w:rsidRDefault="0032481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Pr="005A6A98" w:rsidRDefault="00A621BF" w:rsidP="0032481F">
      <w:pPr>
        <w:spacing w:after="0" w:line="240" w:lineRule="auto"/>
        <w:jc w:val="both"/>
        <w:rPr>
          <w:rFonts w:eastAsia="Times New Roman" w:cstheme="minorHAnsi"/>
          <w:lang w:val="de-DE" w:eastAsia="de-DE"/>
        </w:rPr>
      </w:pPr>
    </w:p>
    <w:p w:rsidR="0032481F" w:rsidRPr="000F552B" w:rsidRDefault="0032481F" w:rsidP="000F552B">
      <w:pPr>
        <w:rPr>
          <w:b/>
          <w:u w:val="single"/>
          <w:lang w:val="de-DE" w:eastAsia="de-DE"/>
        </w:rPr>
      </w:pPr>
      <w:bookmarkStart w:id="1167" w:name="_Toc410299755"/>
      <w:bookmarkStart w:id="1168" w:name="_Toc415959254"/>
      <w:bookmarkStart w:id="1169" w:name="_Toc43284334"/>
      <w:r w:rsidRPr="000F552B">
        <w:rPr>
          <w:b/>
          <w:u w:val="single"/>
          <w:lang w:val="de-DE" w:eastAsia="de-DE"/>
        </w:rPr>
        <w:lastRenderedPageBreak/>
        <w:t>Nanošenje</w:t>
      </w:r>
      <w:bookmarkEnd w:id="1167"/>
      <w:bookmarkEnd w:id="1168"/>
      <w:bookmarkEnd w:id="116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w:t>
      </w:r>
      <w:r w:rsidR="00DC285C" w:rsidRPr="005A6A98">
        <w:rPr>
          <w:rFonts w:eastAsia="Times New Roman" w:cstheme="minorHAnsi"/>
          <w:lang w:val="de-DE" w:eastAsia="de-DE"/>
        </w:rPr>
        <w:t>ij</w:t>
      </w:r>
      <w:r w:rsidRPr="005A6A98">
        <w:rPr>
          <w:rFonts w:eastAsia="Times New Roman" w:cstheme="minorHAnsi"/>
          <w:lang w:val="de-DE" w:eastAsia="de-DE"/>
        </w:rPr>
        <w:t>e nanošenja, penetranti se m</w:t>
      </w:r>
      <w:r w:rsidR="00DC285C" w:rsidRPr="005A6A98">
        <w:rPr>
          <w:rFonts w:eastAsia="Times New Roman" w:cstheme="minorHAnsi"/>
          <w:lang w:val="de-DE" w:eastAsia="de-DE"/>
        </w:rPr>
        <w:t>j</w:t>
      </w:r>
      <w:r w:rsidRPr="005A6A98">
        <w:rPr>
          <w:rFonts w:eastAsia="Times New Roman" w:cstheme="minorHAnsi"/>
          <w:lang w:val="de-DE" w:eastAsia="de-DE"/>
        </w:rPr>
        <w:t>ešaju sa vodom u razm</w:t>
      </w:r>
      <w:r w:rsidR="00DC285C" w:rsidRPr="005A6A98">
        <w:rPr>
          <w:rFonts w:eastAsia="Times New Roman" w:cstheme="minorHAnsi"/>
          <w:lang w:val="de-DE" w:eastAsia="de-DE"/>
        </w:rPr>
        <w:t>j</w:t>
      </w:r>
      <w:r w:rsidRPr="005A6A98">
        <w:rPr>
          <w:rFonts w:eastAsia="Times New Roman" w:cstheme="minorHAnsi"/>
          <w:lang w:val="de-DE" w:eastAsia="de-DE"/>
        </w:rPr>
        <w:t>eri prema uputstvu Proizvođača. Voditi računa o „pot life“ pripremljene m</w:t>
      </w:r>
      <w:r w:rsidR="00DC285C" w:rsidRPr="005A6A98">
        <w:rPr>
          <w:rFonts w:eastAsia="Times New Roman" w:cstheme="minorHAnsi"/>
          <w:lang w:val="de-DE" w:eastAsia="de-DE"/>
        </w:rPr>
        <w:t>j</w:t>
      </w:r>
      <w:r w:rsidRPr="005A6A98">
        <w:rPr>
          <w:rFonts w:eastAsia="Times New Roman" w:cstheme="minorHAnsi"/>
          <w:lang w:val="de-DE" w:eastAsia="de-DE"/>
        </w:rPr>
        <w:t>ešavine. Penetrant pom</w:t>
      </w:r>
      <w:r w:rsidR="00DC285C" w:rsidRPr="005A6A98">
        <w:rPr>
          <w:rFonts w:eastAsia="Times New Roman" w:cstheme="minorHAnsi"/>
          <w:lang w:val="de-DE" w:eastAsia="de-DE"/>
        </w:rPr>
        <w:t>j</w:t>
      </w:r>
      <w:r w:rsidRPr="005A6A98">
        <w:rPr>
          <w:rFonts w:eastAsia="Times New Roman" w:cstheme="minorHAnsi"/>
          <w:lang w:val="de-DE" w:eastAsia="de-DE"/>
        </w:rPr>
        <w:t>ešan sa vodom nanosi se na vlažnu  površinu betona pomoću dobro natopljene četke sa v</w:t>
      </w:r>
      <w:r w:rsidR="00DC285C" w:rsidRPr="005A6A98">
        <w:rPr>
          <w:rFonts w:eastAsia="Times New Roman" w:cstheme="minorHAnsi"/>
          <w:lang w:val="de-DE" w:eastAsia="de-DE"/>
        </w:rPr>
        <w:t>j</w:t>
      </w:r>
      <w:r w:rsidRPr="005A6A98">
        <w:rPr>
          <w:rFonts w:eastAsia="Times New Roman" w:cstheme="minorHAnsi"/>
          <w:lang w:val="de-DE" w:eastAsia="de-DE"/>
        </w:rPr>
        <w:t>eštačkim vlaknima. Na horizontalnim površinama može se prim</w:t>
      </w:r>
      <w:r w:rsidR="00DC285C" w:rsidRPr="005A6A98">
        <w:rPr>
          <w:rFonts w:eastAsia="Times New Roman" w:cstheme="minorHAnsi"/>
          <w:lang w:val="de-DE" w:eastAsia="de-DE"/>
        </w:rPr>
        <w:t>j</w:t>
      </w:r>
      <w:r w:rsidRPr="005A6A98">
        <w:rPr>
          <w:rFonts w:eastAsia="Times New Roman" w:cstheme="minorHAnsi"/>
          <w:lang w:val="de-DE" w:eastAsia="de-DE"/>
        </w:rPr>
        <w:t>eniti i prskanje (sprej postupak) uz predhodno podešavanje dizni. Penetrant pom</w:t>
      </w:r>
      <w:r w:rsidR="00DC285C" w:rsidRPr="005A6A98">
        <w:rPr>
          <w:rFonts w:eastAsia="Times New Roman" w:cstheme="minorHAnsi"/>
          <w:lang w:val="de-DE" w:eastAsia="de-DE"/>
        </w:rPr>
        <w:t>j</w:t>
      </w:r>
      <w:r w:rsidRPr="005A6A98">
        <w:rPr>
          <w:rFonts w:eastAsia="Times New Roman" w:cstheme="minorHAnsi"/>
          <w:lang w:val="de-DE" w:eastAsia="de-DE"/>
        </w:rPr>
        <w:t>ešan sa vodom se nanosi sve dok tretirane površine betona ne budu dobro zasićene, a nan</w:t>
      </w:r>
      <w:r w:rsidR="00DC285C" w:rsidRPr="005A6A98">
        <w:rPr>
          <w:rFonts w:eastAsia="Times New Roman" w:cstheme="minorHAnsi"/>
          <w:lang w:val="de-DE" w:eastAsia="de-DE"/>
        </w:rPr>
        <w:t>ij</w:t>
      </w:r>
      <w:r w:rsidRPr="005A6A98">
        <w:rPr>
          <w:rFonts w:eastAsia="Times New Roman" w:cstheme="minorHAnsi"/>
          <w:lang w:val="de-DE" w:eastAsia="de-DE"/>
        </w:rPr>
        <w:t>eta količina materijala mora da odgovara uputstvu Proizvođača odnosno prethodno izvršenim probama. Penetrant ne treba nanositi ako je ambijentalna temperatura ili temperatura podloge niža od 0</w:t>
      </w:r>
      <w:r w:rsidRPr="005A6A98">
        <w:rPr>
          <w:rFonts w:eastAsia="Times New Roman" w:cstheme="minorHAnsi"/>
          <w:vertAlign w:val="superscript"/>
          <w:lang w:val="de-DE" w:eastAsia="de-DE"/>
        </w:rPr>
        <w:t>o</w:t>
      </w:r>
      <w:r w:rsidRPr="005A6A98">
        <w:rPr>
          <w:rFonts w:eastAsia="Times New Roman" w:cstheme="minorHAnsi"/>
          <w:lang w:val="de-DE" w:eastAsia="de-DE"/>
        </w:rPr>
        <w:t>C.</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w:t>
      </w:r>
      <w:r w:rsidR="00DC285C" w:rsidRPr="005A6A98">
        <w:rPr>
          <w:rFonts w:eastAsia="Times New Roman" w:cstheme="minorHAnsi"/>
          <w:lang w:val="de-DE" w:eastAsia="de-DE"/>
        </w:rPr>
        <w:t>j</w:t>
      </w:r>
      <w:r w:rsidRPr="005A6A98">
        <w:rPr>
          <w:rFonts w:eastAsia="Times New Roman" w:cstheme="minorHAnsi"/>
          <w:lang w:val="de-DE" w:eastAsia="de-DE"/>
        </w:rPr>
        <w:t xml:space="preserve">ega tretiranih površina u principu nije potrebna, izuzev pri veoma toplom vremenu sa niskom vlažnošću vazduha. U tom slučaju, tretirane površine treba povremeno vlažiti finim prskanjem vode.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Tretirane betonske površine penetrantom, po očvršćavanju, treba neutralizovati rastvorom sirćetne ili sone kiseline u vodi (1:10) ukoliko one dobijaju dodatne premaze bojom ili prskanu hidroizolaciju. Nakon neutralizacije, površine betona dobro isprati vodom.</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u w:val="single"/>
          <w:lang w:val="de-DE" w:eastAsia="de-DE"/>
        </w:rPr>
      </w:pPr>
      <w:bookmarkStart w:id="1170" w:name="_Toc410299756"/>
      <w:bookmarkStart w:id="1171" w:name="_Toc415959255"/>
      <w:bookmarkStart w:id="1172" w:name="_Toc43284335"/>
      <w:r w:rsidRPr="000F552B">
        <w:rPr>
          <w:b/>
          <w:u w:val="single"/>
          <w:lang w:val="de-DE" w:eastAsia="de-DE"/>
        </w:rPr>
        <w:t>Garantni period</w:t>
      </w:r>
      <w:bookmarkEnd w:id="1170"/>
      <w:bookmarkEnd w:id="1171"/>
      <w:bookmarkEnd w:id="117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Garantni period za ovu vrstu radova iznosi 24 meseci računajući od dana dobijanja upotrebne dozvole za sanirane / rekonstruisane betonske konstrukcije. Nosilac garancije je glavni Izvođač. Rok od kada teče garancija obavezno se konstatuje pismenim putem.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Nakon isteka prvog zimskog perioda, odnosno neposredno pr</w:t>
      </w:r>
      <w:r w:rsidR="00331443" w:rsidRPr="005A6A98">
        <w:rPr>
          <w:rFonts w:eastAsia="Times New Roman" w:cstheme="minorHAnsi"/>
          <w:lang w:val="de-DE" w:eastAsia="de-DE"/>
        </w:rPr>
        <w:t>ij</w:t>
      </w:r>
      <w:r w:rsidRPr="005A6A98">
        <w:rPr>
          <w:rFonts w:eastAsia="Times New Roman" w:cstheme="minorHAnsi"/>
          <w:lang w:val="de-DE" w:eastAsia="de-DE"/>
        </w:rPr>
        <w:t>e isteka garancije, svi dostupni premazi, trebaju biti vizuelno pregledani i njihovo stanje oc</w:t>
      </w:r>
      <w:r w:rsidR="00331443" w:rsidRPr="005A6A98">
        <w:rPr>
          <w:rFonts w:eastAsia="Times New Roman" w:cstheme="minorHAnsi"/>
          <w:lang w:val="de-DE" w:eastAsia="de-DE"/>
        </w:rPr>
        <w:t>ij</w:t>
      </w:r>
      <w:r w:rsidRPr="005A6A98">
        <w:rPr>
          <w:rFonts w:eastAsia="Times New Roman" w:cstheme="minorHAnsi"/>
          <w:lang w:val="de-DE" w:eastAsia="de-DE"/>
        </w:rPr>
        <w:t xml:space="preserve">enjeno. Ukoliko je došlo do pojave odvajanja površinskog sloja zaštite, isti se mora ukloniti mlazom vode pod visokim pritiskom, a stanje prslina vizuelnim putem prekontrolisati. U slučaju da su prsline otvorene,  prsline se moraju zatvoriti o trošku  Izvođača, a sa materijalima i proceduri specificiranoj u poglavlju 34.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u w:val="single"/>
          <w:lang w:val="de-DE" w:eastAsia="de-DE"/>
        </w:rPr>
      </w:pPr>
      <w:bookmarkStart w:id="1173" w:name="_Toc410299757"/>
      <w:bookmarkStart w:id="1174" w:name="_Toc415959256"/>
      <w:bookmarkStart w:id="1175" w:name="_Toc43284336"/>
      <w:r w:rsidRPr="000F552B">
        <w:rPr>
          <w:b/>
          <w:u w:val="single"/>
          <w:lang w:val="de-DE" w:eastAsia="de-DE"/>
        </w:rPr>
        <w:t>Osnova za plaćanje</w:t>
      </w:r>
      <w:bookmarkEnd w:id="1173"/>
      <w:bookmarkEnd w:id="1174"/>
      <w:bookmarkEnd w:id="1175"/>
    </w:p>
    <w:p w:rsidR="0032481F" w:rsidRPr="000F552B" w:rsidRDefault="0032481F" w:rsidP="000F552B">
      <w:pPr>
        <w:rPr>
          <w:b/>
          <w:lang w:val="de-DE" w:eastAsia="de-DE"/>
        </w:rPr>
      </w:pPr>
      <w:bookmarkStart w:id="1176" w:name="_Toc410299758"/>
      <w:bookmarkStart w:id="1177" w:name="_Toc415959257"/>
      <w:r w:rsidRPr="000F552B">
        <w:rPr>
          <w:b/>
          <w:lang w:val="de-DE" w:eastAsia="de-DE"/>
        </w:rPr>
        <w:t>Zatvaranje prslina</w:t>
      </w:r>
      <w:bookmarkEnd w:id="1176"/>
      <w:bookmarkEnd w:id="117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331443" w:rsidRPr="005A6A98">
        <w:rPr>
          <w:rFonts w:eastAsia="Times New Roman" w:cstheme="minorHAnsi"/>
          <w:lang w:val="de-DE" w:eastAsia="de-DE"/>
        </w:rPr>
        <w:t>ij</w:t>
      </w:r>
      <w:r w:rsidRPr="005A6A98">
        <w:rPr>
          <w:rFonts w:eastAsia="Times New Roman" w:cstheme="minorHAnsi"/>
          <w:lang w:val="de-DE" w:eastAsia="de-DE"/>
        </w:rPr>
        <w:t>ena i plaćanja uključuju radnu snagu, opremu, sporedne troškove i materijale, čišćenje i popunjavanje naprslih horizontalnih betonskih površina, i svu angažovanu radnu snagu i opremu, uključujući i pomeranje pokretnih radnih platformi (proizvodnja, prevoz i sklapanje plaćeni pod poglavljem 34.3.8.1).</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lang w:val="de-DE" w:eastAsia="de-DE"/>
        </w:rPr>
      </w:pPr>
      <w:bookmarkStart w:id="1178" w:name="_Toc410299759"/>
      <w:bookmarkStart w:id="1179" w:name="_Toc415959258"/>
      <w:r w:rsidRPr="000F552B">
        <w:rPr>
          <w:b/>
          <w:lang w:val="de-DE" w:eastAsia="de-DE"/>
        </w:rPr>
        <w:t>Pokretne radne platforme</w:t>
      </w:r>
      <w:bookmarkEnd w:id="1178"/>
      <w:bookmarkEnd w:id="117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prilaz radnim m</w:t>
      </w:r>
      <w:r w:rsidR="00331443" w:rsidRPr="005A6A98">
        <w:rPr>
          <w:rFonts w:eastAsia="Times New Roman" w:cstheme="minorHAnsi"/>
          <w:lang w:val="de-DE" w:eastAsia="de-DE"/>
        </w:rPr>
        <w:t>j</w:t>
      </w:r>
      <w:r w:rsidRPr="005A6A98">
        <w:rPr>
          <w:rFonts w:eastAsia="Times New Roman" w:cstheme="minorHAnsi"/>
          <w:lang w:val="de-DE" w:eastAsia="de-DE"/>
        </w:rPr>
        <w:t>estima koristiti pokretne skele, vec plaćene prema poglavlju 34.3.8.2.</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lang w:val="de-DE" w:eastAsia="de-DE"/>
        </w:rPr>
      </w:pPr>
      <w:bookmarkStart w:id="1180" w:name="_Toc410299760"/>
      <w:bookmarkStart w:id="1181" w:name="_Toc415959259"/>
      <w:r w:rsidRPr="000F552B">
        <w:rPr>
          <w:b/>
          <w:lang w:val="de-DE" w:eastAsia="de-DE"/>
        </w:rPr>
        <w:t>Skele i fiksirane radne platforme</w:t>
      </w:r>
      <w:bookmarkEnd w:id="1180"/>
      <w:bookmarkEnd w:id="118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Zaht</w:t>
      </w:r>
      <w:r w:rsidR="00331443" w:rsidRPr="005A6A98">
        <w:rPr>
          <w:rFonts w:eastAsia="Times New Roman" w:cstheme="minorHAnsi"/>
          <w:lang w:val="de-DE" w:eastAsia="de-DE"/>
        </w:rPr>
        <w:t>j</w:t>
      </w:r>
      <w:r w:rsidRPr="005A6A98">
        <w:rPr>
          <w:rFonts w:eastAsia="Times New Roman" w:cstheme="minorHAnsi"/>
          <w:lang w:val="de-DE" w:eastAsia="de-DE"/>
        </w:rPr>
        <w:t>ev Izvođača za eventualnu izradu i montažu stabilnih skela u okviru ovih radova, odobrava Nadzorni inženjer.</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331443" w:rsidRPr="005A6A98">
        <w:rPr>
          <w:rFonts w:eastAsia="Times New Roman" w:cstheme="minorHAnsi"/>
          <w:lang w:val="de-DE" w:eastAsia="de-DE"/>
        </w:rPr>
        <w:t>ij</w:t>
      </w:r>
      <w:r w:rsidRPr="005A6A98">
        <w:rPr>
          <w:rFonts w:eastAsia="Times New Roman" w:cstheme="minorHAnsi"/>
          <w:lang w:val="de-DE" w:eastAsia="de-DE"/>
        </w:rPr>
        <w:t>ena i plaćanja uključuju sve radove i materijale zaht</w:t>
      </w:r>
      <w:r w:rsidR="00331443" w:rsidRPr="005A6A98">
        <w:rPr>
          <w:rFonts w:eastAsia="Times New Roman" w:cstheme="minorHAnsi"/>
          <w:lang w:val="de-DE" w:eastAsia="de-DE"/>
        </w:rPr>
        <w:t>j</w:t>
      </w:r>
      <w:r w:rsidRPr="005A6A98">
        <w:rPr>
          <w:rFonts w:eastAsia="Times New Roman" w:cstheme="minorHAnsi"/>
          <w:lang w:val="de-DE" w:eastAsia="de-DE"/>
        </w:rPr>
        <w:t xml:space="preserve">evane za kompletnu instalaciju skela i stabilnih radnih platformi. </w:t>
      </w:r>
    </w:p>
    <w:p w:rsidR="0032481F" w:rsidRDefault="0032481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Pr="005A6A98" w:rsidRDefault="00A621BF" w:rsidP="0032481F">
      <w:pPr>
        <w:spacing w:after="0" w:line="240" w:lineRule="auto"/>
        <w:jc w:val="both"/>
        <w:rPr>
          <w:rFonts w:eastAsia="Times New Roman" w:cstheme="minorHAnsi"/>
          <w:lang w:val="de-DE" w:eastAsia="de-DE"/>
        </w:rPr>
      </w:pPr>
    </w:p>
    <w:p w:rsidR="0032481F" w:rsidRPr="000F552B" w:rsidRDefault="0032481F" w:rsidP="000F552B">
      <w:pPr>
        <w:rPr>
          <w:b/>
          <w:lang w:val="de-DE" w:eastAsia="de-DE"/>
        </w:rPr>
      </w:pPr>
      <w:bookmarkStart w:id="1182" w:name="_Toc410299761"/>
      <w:bookmarkStart w:id="1183" w:name="_Toc415959260"/>
      <w:r w:rsidRPr="000F552B">
        <w:rPr>
          <w:b/>
          <w:lang w:val="de-DE" w:eastAsia="de-DE"/>
        </w:rPr>
        <w:lastRenderedPageBreak/>
        <w:t>Angazovanje alpinista</w:t>
      </w:r>
      <w:bookmarkEnd w:id="1182"/>
      <w:bookmarkEnd w:id="118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Zaht</w:t>
      </w:r>
      <w:r w:rsidR="00331443" w:rsidRPr="005A6A98">
        <w:rPr>
          <w:rFonts w:eastAsia="Times New Roman" w:cstheme="minorHAnsi"/>
          <w:lang w:val="de-DE" w:eastAsia="de-DE"/>
        </w:rPr>
        <w:t>j</w:t>
      </w:r>
      <w:r w:rsidR="00A621BF">
        <w:rPr>
          <w:rFonts w:eastAsia="Times New Roman" w:cstheme="minorHAnsi"/>
          <w:lang w:val="de-DE" w:eastAsia="de-DE"/>
        </w:rPr>
        <w:t>ev Izvođača za eventualno angaž</w:t>
      </w:r>
      <w:r w:rsidRPr="005A6A98">
        <w:rPr>
          <w:rFonts w:eastAsia="Times New Roman" w:cstheme="minorHAnsi"/>
          <w:lang w:val="de-DE" w:eastAsia="de-DE"/>
        </w:rPr>
        <w:t>ovanje alpinista u okviru ovih radova, odobrava Nadzorni inže</w:t>
      </w:r>
      <w:r w:rsidR="00331443" w:rsidRPr="005A6A98">
        <w:rPr>
          <w:rFonts w:eastAsia="Times New Roman" w:cstheme="minorHAnsi"/>
          <w:lang w:val="de-DE" w:eastAsia="de-DE"/>
        </w:rPr>
        <w:t>njer. Uz svoj zah</w:t>
      </w:r>
      <w:r w:rsidRPr="005A6A98">
        <w:rPr>
          <w:rFonts w:eastAsia="Times New Roman" w:cstheme="minorHAnsi"/>
          <w:lang w:val="de-DE" w:eastAsia="de-DE"/>
        </w:rPr>
        <w:t>t</w:t>
      </w:r>
      <w:r w:rsidR="00331443" w:rsidRPr="005A6A98">
        <w:rPr>
          <w:rFonts w:eastAsia="Times New Roman" w:cstheme="minorHAnsi"/>
          <w:lang w:val="de-DE" w:eastAsia="de-DE"/>
        </w:rPr>
        <w:t>j</w:t>
      </w:r>
      <w:r w:rsidRPr="005A6A98">
        <w:rPr>
          <w:rFonts w:eastAsia="Times New Roman" w:cstheme="minorHAnsi"/>
          <w:lang w:val="de-DE" w:eastAsia="de-DE"/>
        </w:rPr>
        <w:t>ev, Izvodj</w:t>
      </w:r>
      <w:r w:rsidR="00A621BF">
        <w:rPr>
          <w:rFonts w:eastAsia="Times New Roman" w:cstheme="minorHAnsi"/>
          <w:lang w:val="de-DE" w:eastAsia="de-DE"/>
        </w:rPr>
        <w:t>ač je duž</w:t>
      </w:r>
      <w:r w:rsidRPr="005A6A98">
        <w:rPr>
          <w:rFonts w:eastAsia="Times New Roman" w:cstheme="minorHAnsi"/>
          <w:lang w:val="de-DE" w:eastAsia="de-DE"/>
        </w:rPr>
        <w:t>an da dostavi i analizu c</w:t>
      </w:r>
      <w:r w:rsidR="00331443" w:rsidRPr="005A6A98">
        <w:rPr>
          <w:rFonts w:eastAsia="Times New Roman" w:cstheme="minorHAnsi"/>
          <w:lang w:val="de-DE" w:eastAsia="de-DE"/>
        </w:rPr>
        <w:t>ijene</w:t>
      </w:r>
      <w:r w:rsidRPr="005A6A98">
        <w:rPr>
          <w:rFonts w:eastAsia="Times New Roman" w:cstheme="minorHAnsi"/>
          <w:lang w:val="de-DE" w:eastAsia="de-DE"/>
        </w:rPr>
        <w:t xml:space="preserve"> za ovu poziciju.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331443" w:rsidRPr="005A6A98">
        <w:rPr>
          <w:rFonts w:eastAsia="Times New Roman" w:cstheme="minorHAnsi"/>
          <w:lang w:val="de-DE" w:eastAsia="de-DE"/>
        </w:rPr>
        <w:t>ij</w:t>
      </w:r>
      <w:r w:rsidRPr="005A6A98">
        <w:rPr>
          <w:rFonts w:eastAsia="Times New Roman" w:cstheme="minorHAnsi"/>
          <w:lang w:val="de-DE" w:eastAsia="de-DE"/>
        </w:rPr>
        <w:t>ena i plaćanja uključuju sve radove i materijale neophodne da se uspostavi zaht</w:t>
      </w:r>
      <w:r w:rsidR="00331443" w:rsidRPr="005A6A98">
        <w:rPr>
          <w:rFonts w:eastAsia="Times New Roman" w:cstheme="minorHAnsi"/>
          <w:lang w:val="de-DE" w:eastAsia="de-DE"/>
        </w:rPr>
        <w:t>j</w:t>
      </w:r>
      <w:r w:rsidRPr="005A6A98">
        <w:rPr>
          <w:rFonts w:eastAsia="Times New Roman" w:cstheme="minorHAnsi"/>
          <w:lang w:val="de-DE" w:eastAsia="de-DE"/>
        </w:rPr>
        <w:t xml:space="preserve">evani način rada, bez obzira na potrebne kalendarske dane.  </w:t>
      </w: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32481F" w:rsidP="000F552B">
      <w:pPr>
        <w:rPr>
          <w:b/>
          <w:u w:val="single"/>
          <w:lang w:val="de-DE" w:eastAsia="de-DE"/>
        </w:rPr>
      </w:pPr>
      <w:bookmarkStart w:id="1184" w:name="_Toc410299762"/>
      <w:bookmarkStart w:id="1185" w:name="_Toc415959261"/>
      <w:bookmarkStart w:id="1186" w:name="_Toc43284337"/>
      <w:r w:rsidRPr="000F552B">
        <w:rPr>
          <w:b/>
          <w:u w:val="single"/>
          <w:lang w:val="de-DE" w:eastAsia="de-DE"/>
        </w:rPr>
        <w:t>Pozicije za plaćanje</w:t>
      </w:r>
      <w:bookmarkEnd w:id="1184"/>
      <w:bookmarkEnd w:id="1185"/>
      <w:bookmarkEnd w:id="118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Plaćanje se vrši prema: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Pozicija  34.7.6.1        -  Zatvaranje prslina</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00A621BF">
        <w:rPr>
          <w:rFonts w:eastAsia="Times New Roman" w:cstheme="minorHAnsi"/>
          <w:lang w:val="de-DE" w:eastAsia="de-DE"/>
        </w:rPr>
        <w:t xml:space="preserve">  </w:t>
      </w:r>
      <w:r w:rsidRPr="005A6A98">
        <w:rPr>
          <w:rFonts w:eastAsia="Times New Roman" w:cstheme="minorHAnsi"/>
          <w:lang w:val="de-DE" w:eastAsia="de-DE"/>
        </w:rPr>
        <w:t>po m</w:t>
      </w:r>
      <w:r w:rsidRPr="005A6A98">
        <w:rPr>
          <w:rFonts w:eastAsia="Times New Roman" w:cstheme="minorHAnsi"/>
          <w:vertAlign w:val="superscript"/>
          <w:lang w:val="de-DE" w:eastAsia="de-DE"/>
        </w:rPr>
        <w:t>2</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Pozicija  34.7.6.3        -  Skele i stabilne radne platforme                m</w:t>
      </w:r>
      <w:r w:rsidRPr="005A6A98">
        <w:rPr>
          <w:rFonts w:eastAsia="Times New Roman" w:cstheme="minorHAnsi"/>
          <w:vertAlign w:val="superscript"/>
          <w:lang w:val="de-DE" w:eastAsia="de-DE"/>
        </w:rPr>
        <w:t>3</w:t>
      </w:r>
      <w:r w:rsidRPr="005A6A98">
        <w:rPr>
          <w:rFonts w:eastAsia="Times New Roman" w:cstheme="minorHAnsi"/>
          <w:lang w:val="de-DE" w:eastAsia="de-DE"/>
        </w:rPr>
        <w:t xml:space="preserve"> zaskeljenog prostora</w:t>
      </w:r>
      <w:r w:rsidRPr="005A6A98">
        <w:rPr>
          <w:rFonts w:eastAsia="Times New Roman" w:cstheme="minorHAnsi"/>
          <w:lang w:val="de-DE" w:eastAsia="de-DE"/>
        </w:rPr>
        <w:tab/>
      </w: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Pozicija  34.7.6.4        -   Alpinisti</w:t>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 xml:space="preserve">             </w:t>
      </w:r>
      <w:r w:rsidR="00A621BF">
        <w:rPr>
          <w:rFonts w:eastAsia="Times New Roman" w:cstheme="minorHAnsi"/>
          <w:lang w:val="de-DE" w:eastAsia="de-DE"/>
        </w:rPr>
        <w:t xml:space="preserve"> </w:t>
      </w:r>
      <w:r w:rsidRPr="005A6A98">
        <w:rPr>
          <w:rFonts w:eastAsia="Times New Roman" w:cstheme="minorHAnsi"/>
          <w:lang w:val="de-DE" w:eastAsia="de-DE"/>
        </w:rPr>
        <w:t xml:space="preserve">  po radnom danu </w:t>
      </w: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Default="00A621BF" w:rsidP="0032481F">
      <w:pPr>
        <w:spacing w:after="0" w:line="240" w:lineRule="auto"/>
        <w:jc w:val="both"/>
        <w:rPr>
          <w:rFonts w:eastAsia="Times New Roman" w:cstheme="minorHAnsi"/>
          <w:lang w:val="de-DE" w:eastAsia="de-DE"/>
        </w:rPr>
      </w:pPr>
    </w:p>
    <w:p w:rsidR="00A621BF" w:rsidRPr="005A6A98" w:rsidRDefault="00A621B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p>
    <w:p w:rsidR="0032481F" w:rsidRPr="000F552B" w:rsidRDefault="000F552B" w:rsidP="000F552B">
      <w:pPr>
        <w:rPr>
          <w:b/>
          <w:lang w:val="de-DE" w:eastAsia="de-DE"/>
        </w:rPr>
      </w:pPr>
      <w:bookmarkStart w:id="1187" w:name="_Toc415959262"/>
      <w:bookmarkStart w:id="1188" w:name="_Toc43284338"/>
      <w:r w:rsidRPr="000F552B">
        <w:rPr>
          <w:b/>
          <w:lang w:val="de-DE" w:eastAsia="de-DE"/>
        </w:rPr>
        <w:lastRenderedPageBreak/>
        <w:t>REFERENTNI STANDARDI</w:t>
      </w:r>
      <w:bookmarkEnd w:id="1187"/>
      <w:bookmarkEnd w:id="1188"/>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1080"/>
        <w:gridCol w:w="720"/>
        <w:gridCol w:w="6503"/>
      </w:tblGrid>
      <w:tr w:rsidR="0032481F" w:rsidRPr="005A6A98" w:rsidTr="0032481F">
        <w:trPr>
          <w:trHeight w:val="485"/>
        </w:trPr>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206.1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Concrete - Part 1: Specification, performance, production and conformity</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480.5</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Admixtures for concrete, mortar and grout - Test methods - Part 5: Determination of capillary absorption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480.6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Admixtures for concrete, mortar and grout - Test methods - Part 6: Infrared analysis</w:t>
            </w:r>
          </w:p>
        </w:tc>
      </w:tr>
      <w:tr w:rsidR="0032481F" w:rsidRPr="005A6A98" w:rsidTr="0032481F">
        <w:trPr>
          <w:trHeight w:val="458"/>
        </w:trPr>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932.1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Tests for general properties of aggregates - Part 1: Methods for sampling</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932.2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Tests for general properties of aggregates - Part 2: Methods for reducing laboratory samples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933.8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 for geometrical properties of aggregates - Part 8: Assessment of fines - Sand equivalent test</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934.2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Admixtures for concrete, mortar and grout - Part 2: Concrete admixtures - Definitions, requirements, conformity, marking and labelling</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1008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Mixing water for concrete - Specification for sampling, testing and assessing the suitability of water, including water recovered from processes in the concrete industry, as mixing water for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1015.01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1: Determination of particle size distribution (by sieve analysis)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1015.02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2: Bulk sampling of mortars and preparation of test mortars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1015.04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4: Determination of consistence of fresh mortar (by plunger penetration)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1015.06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6: Determination of bulk density of fresh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1015.07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7: Determination of air content of fresh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1015.09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9: Determination of workable life and correction time of fresh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1015.11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masonary - Part 11: Determination of flexural and compressive strength of hardened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1015.12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Methods of test of mortar for masonry - Part 12: Determination of adhesive strength of hardened rendering and plastering mortars on substrates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1015.17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Methods of test for mortar for masonry - Part 17: Determination of water-soluble chloride content of fresh mortars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1015.18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18: Determination of water absorption coefficient due to capillary action of hardened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1015.19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Methods of test for mortar for masonry - Part 19: Determination of water vapour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1: Definitions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2: Surface protection systems for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3: Structural and non-structural repair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4: Structural bonding</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1504.5</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5: Concrete injection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6: Anchoring of reinforcing steel bar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7: Reinforcement corrosion protection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8: Quality control and evaluation of conformity</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ENV </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1997</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9: General principles for the use of products and systems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1542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Measurement of bond strength by pull-off</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1543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tensile strength development for polymers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1766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Reference concretes for testing</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1767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Infrared analysis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1770</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 coefficient of thermal expansion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1771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injectability and splitting test</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1799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Tests to measure the suitability of structural bonding agents for application to concrete surface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1877.1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Reactive functions related to epoxy resins - Part 1: Determination of epoxy equivalent</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1877.2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Reactive functions related to epoxy resins - Part 2: Determination of amine functions using the total basicity number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1965.1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Corrosion - Part 1: Determination and classification of corrosion to a copper substrate</w:t>
            </w:r>
          </w:p>
        </w:tc>
      </w:tr>
      <w:tr w:rsidR="0032481F" w:rsidRPr="005A6A98" w:rsidTr="00A621BF">
        <w:trPr>
          <w:trHeight w:val="562"/>
        </w:trPr>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1966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Characterisation of a surface by measuring adhesion by means of the three point bending method</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12188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adhesion steel-to-steel for characterisation of structural bonding agents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12189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open time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12190</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compressive strength of repair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12192.1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Granulometry analysis - Part 1: Test method for dry components of premixed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12192.2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Granulometry analysis - Part 2: Test method for fillers for polymer bonding agents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12350.1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fresh concrete - Part 1: Sampling</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12350.2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fresh concrete - Part 2: Slump test</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12350.7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fresh concrete - Part 7: Air content - Pressure methods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12390.1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hardened concrete - Part 1: Shape, dimensions and other requirements for specimens and moulds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12390.2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hardened concrete - Part 2: Making and curing specimens for strength tests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12390.3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hardened concrete - Part 3: Compressive strength of test specimens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12390.5</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hardened concrete - Part 5: Flexural strength of test specimens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12390.6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hardened concrete - Part 6: Tensile splitting strength of test specimens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12390.8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hardened concrete - Part 8: Depth of penetration of water under pressure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12504.1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concrete in structures - Part 1: Cored specimens - Taking, examining and testing in compression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12504.2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concrete in structures - Part 2: Non-destructive testing - Determination of rebound number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12504.4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concrete - Part 4: Determination of ultrasonic pulse velocity</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glass transition temperatures of polymers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12615</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slant shear strength</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12617.1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1: Determination of linear shrinkage for polymers and surface protection systems (SPS)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12617.2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2: Shrinkage of crack injection products based on polymer binder: volumetric shrinkage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12617.3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3: Determination of early age linear shrinkage for structural bonding agents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12617.4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4: Determination of shrinkage and expansion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12617.4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 Products and systems for the protection and repair of concrete structures - Test methods - Part 4: Determination of shrinkage and expansion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12618.1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1: Adhesion and elongation capacity of injection products with limited ductility</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12618.2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2: Determination of the adhesion of injection products, with our without thermal cycling - Adhesion by tensile bond strength</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12618.3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3: Determination of the adhesion of injection products, with or without thermal cycling - Slant shear method</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12620</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Aggregates for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12636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adhesion concrete to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12637.1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Compatibility of injection products - Part 1: Compatibility with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12637.3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Compatibility of injection products - Part 3: Effect of injection products on elastomers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12701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Storage - Determination of words and phrases relating to the product life of structural adhesives and related materials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CR </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12793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1997</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Measurement of the carbonation depth of hardened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13057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resistance of capillary absorption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13062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 - Test method - Determination of thixotropy of products for protection of reinforcement</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13139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Aggregates for mortar</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13294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stiffening time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13295</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resistance to carbonation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13395.1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workability - Part 1: Test for flow of thixotropic mortars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13395.2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workability - Part 2: Test for flow of grout or mortar</w:t>
            </w:r>
          </w:p>
        </w:tc>
      </w:tr>
      <w:tr w:rsidR="0032481F" w:rsidRPr="005A6A98" w:rsidTr="00A621BF">
        <w:trPr>
          <w:trHeight w:val="703"/>
        </w:trPr>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13395.3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workability - Part 3: Test for flow of repair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13395.4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workability - Part 4: Application of repair mortar overhead</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13396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Measurement of chloride ion ingress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13412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modulus of elasticity in compression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13529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Resistance to severe chemical attack</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13578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 - Test Method - Compatibility on wet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13579</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Drying test for hydrophobic impregnation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13580</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Water absorption and resistance to alkali for hydrophobic impregnations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13581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 - Determination of loss of mass of hydrophobic impregnated concrete after freeze-thaw salt stress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13584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creep in compression for repair products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13395.3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workability - Part 3: Test for flow of repair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13395.4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workability - Part 4: Application of repair mortar overhead</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13584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creep in compression for repair products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ENV </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13670.1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Execution of concrete structures - Part 1: Common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13687.1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thermal compatibility - Part 1: Freeze-thaw cycling with de-icing salt immersion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13687.2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thermal compatibility - Part 2: Thunder-shower cycling (thermal shock)</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13687.3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thermal compatibility - Part 3: Thermal cycling without de-icing salt impact</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13687.4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thermal compatibility - Part 4: Dry thermal cycling</w:t>
            </w:r>
          </w:p>
        </w:tc>
      </w:tr>
      <w:tr w:rsidR="0032481F" w:rsidRPr="005A6A98" w:rsidTr="00A621BF">
        <w:trPr>
          <w:trHeight w:val="845"/>
        </w:trPr>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13687.5</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thermal compatibility - Part 5: Resistance to temperature shock</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13733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Tests methods - Determination of the durability of structural bonding agents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13887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Guidelines for surface preparation of metals and plastics prior to adhesive bonding</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13894.1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fatigue under dynamic loading - Part 1: During cure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13894.2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fatigue under dynamic loading - Part 2: After hardening</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CR</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13901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The use of the concept of concrete families for the production and conformity control of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CR</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13902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2000</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 methods for determining the water/cement ratio of fresh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14022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Determination of the pot life (working life) of multicomponent adesives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14068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watertightness of injected cracks without movement in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14258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Mechanical behaviour of bonded joints subjected to short and long terms exposure at specified conditions of temperature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14406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 expansion ratio and expansion evolution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14444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Qualitative assessment of durability of bonded assemblies - Wedge rupture test (ISO 10354:1992 modified)</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14487.1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Sprayed concrete - Part 1: Definitions, specifications and conformity</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14488.1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sprayed concrete - Sampling fresh and hardened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14488.2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sprayed concrete - Part 2: Compressive strength of young sprayed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14488.3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sprayed concrete - Part 3: Flexural strengths (first peak, ultimate and residual) of fibre reinforced beam specimens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14488.4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sprayed concrete - Part 4: Bond strength of cores by direct tension</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14488.5</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sprayed concrete - Part 5: Determination of energy absorption capacity of fibre reinforced slab specimens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14488.6</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sprayed concrete - Part 6: Thickness of concrete on a substrate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14488.7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Testing sprayed concrete - Part 7: Fibre content of fibre reinforced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14497</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the filtration stability</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14498</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Volume and weight changes of injection products after air drying and water storage cycles</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14845.2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Test methods for fibres in concrete - Part 2: Effect on concrete</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14869.1</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Determination of shear behaviour of structural bonds - Part 1: Torsion test method using butt-bonded hollow cylinders (ISO 11003-1:2001, modified)</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14869.2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Determination of shear behaviour of structural bonds - Part 2: Thick adherends shear test (ISO 11003-2:2001, modified)</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14889.2</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Fibres for concrete - Part 2: Polymer fibres - Definitions, specifications and conformity</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15183</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Corrosion protection test</w:t>
            </w:r>
          </w:p>
        </w:tc>
      </w:tr>
      <w:tr w:rsidR="0032481F" w:rsidRPr="005A6A98" w:rsidTr="0032481F">
        <w:tc>
          <w:tcPr>
            <w:tcW w:w="78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15184</w:t>
            </w:r>
          </w:p>
        </w:tc>
        <w:tc>
          <w:tcPr>
            <w:tcW w:w="72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503" w:type="dxa"/>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Shear adhesion of coated steel to concrete (pull-out test)</w:t>
            </w:r>
          </w:p>
        </w:tc>
      </w:tr>
    </w:tbl>
    <w:p w:rsidR="0032481F" w:rsidRPr="005A6A98" w:rsidRDefault="0032481F" w:rsidP="0032481F">
      <w:pPr>
        <w:spacing w:after="0" w:line="240" w:lineRule="auto"/>
        <w:jc w:val="both"/>
        <w:rPr>
          <w:rFonts w:eastAsia="Times New Roman" w:cstheme="minorHAnsi"/>
          <w:lang w:val="de-DE" w:eastAsia="de-DE"/>
        </w:rPr>
      </w:pPr>
      <w:bookmarkStart w:id="1189" w:name="_Toc415959598"/>
      <w:r w:rsidRPr="005A6A98">
        <w:rPr>
          <w:rFonts w:eastAsia="Times New Roman" w:cstheme="minorHAnsi"/>
          <w:lang w:val="de-DE" w:eastAsia="de-DE"/>
        </w:rPr>
        <w:t xml:space="preserve">Tabela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Tabela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11</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Referentni  standardi</w:t>
      </w:r>
      <w:bookmarkEnd w:id="1189"/>
    </w:p>
    <w:p w:rsidR="0032481F" w:rsidRPr="005A6A98" w:rsidRDefault="0032481F" w:rsidP="0032481F">
      <w:pPr>
        <w:spacing w:after="0" w:line="240" w:lineRule="auto"/>
        <w:jc w:val="both"/>
        <w:rPr>
          <w:rFonts w:eastAsia="Times New Roman" w:cstheme="minorHAnsi"/>
          <w:lang w:val="de-DE" w:eastAsia="de-DE"/>
        </w:rPr>
        <w:sectPr w:rsidR="0032481F" w:rsidRPr="005A6A98" w:rsidSect="005948D7">
          <w:pgSz w:w="11906" w:h="16838" w:code="9"/>
          <w:pgMar w:top="1701" w:right="1134" w:bottom="1304" w:left="1701" w:header="851" w:footer="165" w:gutter="0"/>
          <w:cols w:space="720"/>
          <w:titlePg/>
          <w:docGrid w:linePitch="299"/>
        </w:sectPr>
      </w:pPr>
    </w:p>
    <w:p w:rsidR="0032481F" w:rsidRPr="005A6A98" w:rsidRDefault="0032481F" w:rsidP="0032481F">
      <w:pPr>
        <w:rPr>
          <w:rFonts w:cstheme="minorHAnsi"/>
          <w:b/>
        </w:rPr>
      </w:pPr>
      <w:bookmarkStart w:id="1190" w:name="_Toc415959288"/>
      <w:r w:rsidRPr="005A6A98">
        <w:rPr>
          <w:rFonts w:cstheme="minorHAnsi"/>
          <w:b/>
        </w:rPr>
        <w:lastRenderedPageBreak/>
        <w:t>Tehnički uslovi za izvođenje radova na mostu Tara I – Stub br.2 (Izvod iz Glavnog projekta investicionog održavanja)</w:t>
      </w:r>
    </w:p>
    <w:p w:rsidR="0032481F" w:rsidRPr="005A6A98" w:rsidRDefault="0032481F" w:rsidP="0032481F">
      <w:pPr>
        <w:rPr>
          <w:rFonts w:cstheme="minorHAnsi"/>
          <w:b/>
          <w:color w:val="FF0000"/>
        </w:rPr>
      </w:pPr>
      <w:r w:rsidRPr="005A6A98">
        <w:rPr>
          <w:rFonts w:cstheme="minorHAnsi"/>
          <w:b/>
          <w:color w:val="FF0000"/>
        </w:rPr>
        <w:t>Poglavlje 36</w:t>
      </w:r>
    </w:p>
    <w:p w:rsidR="0032481F" w:rsidRPr="002B7993" w:rsidRDefault="002B7993" w:rsidP="002B7993">
      <w:pPr>
        <w:rPr>
          <w:b/>
          <w:u w:val="single"/>
          <w:lang w:val="de-DE" w:eastAsia="de-DE"/>
        </w:rPr>
      </w:pPr>
      <w:bookmarkStart w:id="1191" w:name="_Toc43284339"/>
      <w:r w:rsidRPr="002B7993">
        <w:rPr>
          <w:b/>
          <w:u w:val="single"/>
          <w:lang w:val="de-DE" w:eastAsia="de-DE"/>
        </w:rPr>
        <w:t>UGRADNJA ANKERA I MOŽDANIKA -PRIMENA U KONSTRUKCIJAMA</w:t>
      </w:r>
      <w:bookmarkEnd w:id="1190"/>
      <w:bookmarkEnd w:id="1191"/>
    </w:p>
    <w:p w:rsidR="0032481F" w:rsidRPr="00F01B43" w:rsidRDefault="00F01B43" w:rsidP="00F01B43">
      <w:pPr>
        <w:rPr>
          <w:b/>
        </w:rPr>
      </w:pPr>
      <w:bookmarkStart w:id="1192" w:name="_Toc410299790"/>
      <w:bookmarkStart w:id="1193" w:name="_Toc415959289"/>
      <w:bookmarkStart w:id="1194" w:name="_Toc43284340"/>
      <w:r w:rsidRPr="00F01B43">
        <w:rPr>
          <w:rFonts w:eastAsia="Times New Roman" w:cstheme="minorHAnsi"/>
          <w:b/>
          <w:lang w:val="de-DE" w:eastAsia="de-DE"/>
        </w:rPr>
        <w:t>O</w:t>
      </w:r>
      <w:r w:rsidRPr="00F01B43">
        <w:rPr>
          <w:b/>
        </w:rPr>
        <w:t>PIS</w:t>
      </w:r>
      <w:bookmarkEnd w:id="1192"/>
      <w:bookmarkEnd w:id="1193"/>
      <w:bookmarkEnd w:id="119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Pripremiti i ugraditi hemijski/mehanički vezane ankere i moždanike u očvrsli beton prema ugovornim planovima, po nalogu Nadzora i u skladu sa uputstvima proizvodjača i ovim Poglavljem.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Anker i moždanici iz ovog Poglavlja će se koristiti za konstruktivnu prim</w:t>
      </w:r>
      <w:r w:rsidR="00331443" w:rsidRPr="005A6A98">
        <w:rPr>
          <w:rFonts w:eastAsia="Times New Roman" w:cstheme="minorHAnsi"/>
          <w:lang w:val="de-DE" w:eastAsia="de-DE"/>
        </w:rPr>
        <w:t>j</w:t>
      </w:r>
      <w:r w:rsidRPr="005A6A98">
        <w:rPr>
          <w:rFonts w:eastAsia="Times New Roman" w:cstheme="minorHAnsi"/>
          <w:lang w:val="de-DE" w:eastAsia="de-DE"/>
        </w:rPr>
        <w:t xml:space="preserve">enu predvidjenu projektom iz ugovornih planova. </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195" w:name="_Toc410299791"/>
      <w:bookmarkStart w:id="1196" w:name="_Toc415959290"/>
      <w:bookmarkStart w:id="1197" w:name="_Toc43284341"/>
      <w:r w:rsidRPr="00F01B43">
        <w:rPr>
          <w:b/>
          <w:lang w:val="de-DE" w:eastAsia="de-DE"/>
        </w:rPr>
        <w:t>MATERIJALI</w:t>
      </w:r>
      <w:bookmarkEnd w:id="1195"/>
      <w:bookmarkEnd w:id="1196"/>
      <w:bookmarkEnd w:id="119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Koristiti sistem adhezivnih vezujućih materijala u skladu sa zaht</w:t>
      </w:r>
      <w:r w:rsidR="00331443" w:rsidRPr="005A6A98">
        <w:rPr>
          <w:rFonts w:eastAsia="Times New Roman" w:cstheme="minorHAnsi"/>
          <w:lang w:val="de-DE" w:eastAsia="de-DE"/>
        </w:rPr>
        <w:t>j</w:t>
      </w:r>
      <w:r w:rsidRPr="005A6A98">
        <w:rPr>
          <w:rFonts w:eastAsia="Times New Roman" w:cstheme="minorHAnsi"/>
          <w:lang w:val="de-DE" w:eastAsia="de-DE"/>
        </w:rPr>
        <w:t xml:space="preserve">evima Odeljka 36.10.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Koristiti mehanički vezujuće ankere u skladu sa Odeljkom 36.9 i uputstvima proizvodjača. Navoji u čauri ankera mogu se koristiti i za ugradnju anker-šipki sa kontinualnim navojem (36.12). </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198" w:name="_Toc410299792"/>
      <w:bookmarkStart w:id="1199" w:name="_Toc415959291"/>
      <w:bookmarkStart w:id="1200" w:name="_Toc43284342"/>
      <w:r w:rsidRPr="00F01B43">
        <w:rPr>
          <w:b/>
          <w:lang w:val="de-DE" w:eastAsia="de-DE"/>
        </w:rPr>
        <w:t>SKLADIŠTENJE MATERIJALA</w:t>
      </w:r>
      <w:bookmarkEnd w:id="1198"/>
      <w:bookmarkEnd w:id="1199"/>
      <w:bookmarkEnd w:id="120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Materijal dostavljen na lokaciju skladištiti u neotvorenim pakovanjima u odgovarajući prostor za skladištenje koji ispunjava uslove preporučene od strane proizvodjača.   </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201" w:name="_Toc410299793"/>
      <w:bookmarkStart w:id="1202" w:name="_Toc415959292"/>
      <w:bookmarkStart w:id="1203" w:name="_Toc43284343"/>
      <w:r w:rsidRPr="00F01B43">
        <w:rPr>
          <w:b/>
          <w:lang w:val="de-DE" w:eastAsia="de-DE"/>
        </w:rPr>
        <w:t>OPREMA</w:t>
      </w:r>
      <w:bookmarkEnd w:id="1201"/>
      <w:bookmarkEnd w:id="1202"/>
      <w:bookmarkEnd w:id="120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Obezb</w:t>
      </w:r>
      <w:r w:rsidR="00331443" w:rsidRPr="005A6A98">
        <w:rPr>
          <w:rFonts w:eastAsia="Times New Roman" w:cstheme="minorHAnsi"/>
          <w:lang w:val="de-DE" w:eastAsia="de-DE"/>
        </w:rPr>
        <w:t>j</w:t>
      </w:r>
      <w:r w:rsidRPr="005A6A98">
        <w:rPr>
          <w:rFonts w:eastAsia="Times New Roman" w:cstheme="minorHAnsi"/>
          <w:lang w:val="de-DE" w:eastAsia="de-DE"/>
        </w:rPr>
        <w:t>editi da je oprema koja se koristi za ugradnju hemijski vezanih ankera i moždanika u skladu sa preporukama proizvođača.</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204" w:name="_Toc410299794"/>
      <w:bookmarkStart w:id="1205" w:name="_Toc415959293"/>
      <w:bookmarkStart w:id="1206" w:name="_Toc43284344"/>
      <w:r w:rsidRPr="00F01B43">
        <w:rPr>
          <w:b/>
          <w:lang w:val="de-DE" w:eastAsia="de-DE"/>
        </w:rPr>
        <w:t>PRIPREMA BETONSKIH ELEMENATA</w:t>
      </w:r>
      <w:bookmarkEnd w:id="1204"/>
      <w:bookmarkEnd w:id="1205"/>
      <w:bookmarkEnd w:id="120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Beton, u koji se ugradjuju  hemijski vezani ankeri, mora biti jedar  i bez prslina u blizini m</w:t>
      </w:r>
      <w:r w:rsidR="00331443" w:rsidRPr="005A6A98">
        <w:rPr>
          <w:rFonts w:eastAsia="Times New Roman" w:cstheme="minorHAnsi"/>
          <w:lang w:val="de-DE" w:eastAsia="de-DE"/>
        </w:rPr>
        <w:t>j</w:t>
      </w:r>
      <w:r w:rsidRPr="005A6A98">
        <w:rPr>
          <w:rFonts w:eastAsia="Times New Roman" w:cstheme="minorHAnsi"/>
          <w:lang w:val="de-DE" w:eastAsia="de-DE"/>
        </w:rPr>
        <w:t xml:space="preserve">esta ugradnje ankera ili moždanika.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Osim ukoliko proizvodjač adhezionog sredstva ne preporučuje drugu opremu, izbušite rupe u prečniku prema zaht</w:t>
      </w:r>
      <w:r w:rsidR="00331443" w:rsidRPr="005A6A98">
        <w:rPr>
          <w:rFonts w:eastAsia="Times New Roman" w:cstheme="minorHAnsi"/>
          <w:lang w:val="de-DE" w:eastAsia="de-DE"/>
        </w:rPr>
        <w:t>j</w:t>
      </w:r>
      <w:r w:rsidRPr="005A6A98">
        <w:rPr>
          <w:rFonts w:eastAsia="Times New Roman" w:cstheme="minorHAnsi"/>
          <w:lang w:val="de-DE" w:eastAsia="de-DE"/>
        </w:rPr>
        <w:t>evu proizvođača, ali kao minimum ne manjeg od 105% od prečnika uključujući  i deformacije, niti većeg od 150% od nominalnog prečnika anker-zavrtnja ili</w:t>
      </w:r>
      <w:r w:rsidR="00331443" w:rsidRPr="005A6A98">
        <w:rPr>
          <w:rFonts w:eastAsia="Times New Roman" w:cstheme="minorHAnsi"/>
          <w:lang w:val="de-DE" w:eastAsia="de-DE"/>
        </w:rPr>
        <w:t xml:space="preserve"> moždanika, koristeći udarnu buš</w:t>
      </w:r>
      <w:r w:rsidRPr="005A6A98">
        <w:rPr>
          <w:rFonts w:eastAsia="Times New Roman" w:cstheme="minorHAnsi"/>
          <w:lang w:val="de-DE" w:eastAsia="de-DE"/>
        </w:rPr>
        <w:t xml:space="preserve">ilicu i svrdla. </w:t>
      </w:r>
    </w:p>
    <w:p w:rsidR="0032481F" w:rsidRPr="005A6A98" w:rsidRDefault="00331443"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Koristiti metal detek</w:t>
      </w:r>
      <w:r w:rsidR="0032481F" w:rsidRPr="005A6A98">
        <w:rPr>
          <w:rFonts w:eastAsia="Times New Roman" w:cstheme="minorHAnsi"/>
          <w:lang w:val="de-DE" w:eastAsia="de-DE"/>
        </w:rPr>
        <w:t>tor predviđen za pronalaženje armaturnog čelika u betonu kako bi se izb</w:t>
      </w:r>
      <w:r w:rsidRPr="005A6A98">
        <w:rPr>
          <w:rFonts w:eastAsia="Times New Roman" w:cstheme="minorHAnsi"/>
          <w:lang w:val="de-DE" w:eastAsia="de-DE"/>
        </w:rPr>
        <w:t>j</w:t>
      </w:r>
      <w:r w:rsidR="0032481F" w:rsidRPr="005A6A98">
        <w:rPr>
          <w:rFonts w:eastAsia="Times New Roman" w:cstheme="minorHAnsi"/>
          <w:lang w:val="de-DE" w:eastAsia="de-DE"/>
        </w:rPr>
        <w:t>egao konflikt sa postojećom čeličnom armaturom gd</w:t>
      </w:r>
      <w:r w:rsidRPr="005A6A98">
        <w:rPr>
          <w:rFonts w:eastAsia="Times New Roman" w:cstheme="minorHAnsi"/>
          <w:lang w:val="de-DE" w:eastAsia="de-DE"/>
        </w:rPr>
        <w:t>j</w:t>
      </w:r>
      <w:r w:rsidR="0032481F" w:rsidRPr="005A6A98">
        <w:rPr>
          <w:rFonts w:eastAsia="Times New Roman" w:cstheme="minorHAnsi"/>
          <w:lang w:val="de-DE" w:eastAsia="de-DE"/>
        </w:rPr>
        <w:t>e god to tolerancija ugradnje i odstojanje do ivice dozvoljavaju. Prilikom bušenja, postojeća armature može se preseći isključivo uz odobrenje Nadzornog inženjera. Osušiti izbušene rupe u potpunosti pr</w:t>
      </w:r>
      <w:r w:rsidRPr="005A6A98">
        <w:rPr>
          <w:rFonts w:eastAsia="Times New Roman" w:cstheme="minorHAnsi"/>
          <w:lang w:val="de-DE" w:eastAsia="de-DE"/>
        </w:rPr>
        <w:t>ij</w:t>
      </w:r>
      <w:r w:rsidR="0032481F" w:rsidRPr="005A6A98">
        <w:rPr>
          <w:rFonts w:eastAsia="Times New Roman" w:cstheme="minorHAnsi"/>
          <w:lang w:val="de-DE" w:eastAsia="de-DE"/>
        </w:rPr>
        <w:t xml:space="preserve">e čišćenja i ugradnje ankera ili moždanika.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Očistiti i pripremiti ubušene rupe u skladu sa preporukama proizvodjača, ali kao minimum koristiti komprimirani vazduh bez prim</w:t>
      </w:r>
      <w:r w:rsidR="00D261AA" w:rsidRPr="005A6A98">
        <w:rPr>
          <w:rFonts w:eastAsia="Times New Roman" w:cstheme="minorHAnsi"/>
          <w:lang w:val="de-DE" w:eastAsia="de-DE"/>
        </w:rPr>
        <w:t>j</w:t>
      </w:r>
      <w:r w:rsidRPr="005A6A98">
        <w:rPr>
          <w:rFonts w:eastAsia="Times New Roman" w:cstheme="minorHAnsi"/>
          <w:lang w:val="de-DE" w:eastAsia="de-DE"/>
        </w:rPr>
        <w:t>esa maziva za uklanjanje ostataka bušenja, očistiti četkom unutrašnju površinu od ostataka materijala u porama, a onda ponovo koristiti komprimirani vazduh za uklanjanje zaostalih čestica materijala. Koristiti četku sa nemetalnim vlaknima i izb</w:t>
      </w:r>
      <w:r w:rsidR="00D261AA" w:rsidRPr="005A6A98">
        <w:rPr>
          <w:rFonts w:eastAsia="Times New Roman" w:cstheme="minorHAnsi"/>
          <w:lang w:val="de-DE" w:eastAsia="de-DE"/>
        </w:rPr>
        <w:t>j</w:t>
      </w:r>
      <w:r w:rsidRPr="005A6A98">
        <w:rPr>
          <w:rFonts w:eastAsia="Times New Roman" w:cstheme="minorHAnsi"/>
          <w:lang w:val="de-DE" w:eastAsia="de-DE"/>
        </w:rPr>
        <w:t>egavati preterano četkanje kako bi se sprečilo poliranje unutrašnje površine rupe.</w:t>
      </w:r>
    </w:p>
    <w:p w:rsidR="00B618EC" w:rsidRDefault="00B618EC" w:rsidP="00F01B43">
      <w:pPr>
        <w:rPr>
          <w:rFonts w:eastAsia="Times New Roman" w:cstheme="minorHAnsi"/>
          <w:lang w:val="de-DE" w:eastAsia="de-DE"/>
        </w:rPr>
      </w:pPr>
      <w:bookmarkStart w:id="1207" w:name="_Toc410299795"/>
      <w:bookmarkStart w:id="1208" w:name="_Toc415959294"/>
      <w:bookmarkStart w:id="1209" w:name="_Toc43284345"/>
    </w:p>
    <w:p w:rsidR="0032481F" w:rsidRPr="00F01B43" w:rsidRDefault="007177D3" w:rsidP="00F01B43">
      <w:pPr>
        <w:rPr>
          <w:b/>
          <w:lang w:val="de-DE" w:eastAsia="de-DE"/>
        </w:rPr>
      </w:pPr>
      <w:r w:rsidRPr="00F01B43">
        <w:rPr>
          <w:b/>
          <w:lang w:val="de-DE" w:eastAsia="de-DE"/>
        </w:rPr>
        <w:lastRenderedPageBreak/>
        <w:t>UGRADNJA ANKERA ILI MOŽDANIKA</w:t>
      </w:r>
      <w:bookmarkEnd w:id="1207"/>
      <w:bookmarkEnd w:id="1208"/>
      <w:bookmarkEnd w:id="120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Ukloniti sve ostatke, maziva i bilo koji drugi štetan materijal iz ankera i moždanika da bi se izb</w:t>
      </w:r>
      <w:r w:rsidR="00D261AA" w:rsidRPr="005A6A98">
        <w:rPr>
          <w:rFonts w:eastAsia="Times New Roman" w:cstheme="minorHAnsi"/>
          <w:lang w:val="de-DE" w:eastAsia="de-DE"/>
        </w:rPr>
        <w:t>j</w:t>
      </w:r>
      <w:r w:rsidRPr="005A6A98">
        <w:rPr>
          <w:rFonts w:eastAsia="Times New Roman" w:cstheme="minorHAnsi"/>
          <w:lang w:val="de-DE" w:eastAsia="de-DE"/>
        </w:rPr>
        <w:t>egla kontaminacija adhezionog sredstva. Ugraditi ankere ili mo</w:t>
      </w:r>
      <w:r w:rsidR="00D261AA" w:rsidRPr="005A6A98">
        <w:rPr>
          <w:rFonts w:eastAsia="Times New Roman" w:cstheme="minorHAnsi"/>
          <w:lang w:val="de-DE" w:eastAsia="de-DE"/>
        </w:rPr>
        <w:t>ždanike u prema deta</w:t>
      </w:r>
      <w:r w:rsidRPr="005A6A98">
        <w:rPr>
          <w:rFonts w:eastAsia="Times New Roman" w:cstheme="minorHAnsi"/>
          <w:lang w:val="de-DE" w:eastAsia="de-DE"/>
        </w:rPr>
        <w:t>ljima prikazanim na planovima i prema uputstvima proizvodjača, uzimajući u obzir zaht</w:t>
      </w:r>
      <w:r w:rsidR="00D261AA" w:rsidRPr="005A6A98">
        <w:rPr>
          <w:rFonts w:eastAsia="Times New Roman" w:cstheme="minorHAnsi"/>
          <w:lang w:val="de-DE" w:eastAsia="de-DE"/>
        </w:rPr>
        <w:t>j</w:t>
      </w:r>
      <w:r w:rsidRPr="005A6A98">
        <w:rPr>
          <w:rFonts w:eastAsia="Times New Roman" w:cstheme="minorHAnsi"/>
          <w:lang w:val="de-DE" w:eastAsia="de-DE"/>
        </w:rPr>
        <w:t>eve i/ili ograničenja u pogledu pozicije ankera, vlage, okolne temperature i negu. Koristiti odgovarajuću količinu adhezivnog materijala za popunjavanje ubušenih rupa tako da ru</w:t>
      </w:r>
      <w:r w:rsidR="00D261AA" w:rsidRPr="005A6A98">
        <w:rPr>
          <w:rFonts w:eastAsia="Times New Roman" w:cstheme="minorHAnsi"/>
          <w:lang w:val="de-DE" w:eastAsia="de-DE"/>
        </w:rPr>
        <w:t xml:space="preserve">pa bude ispunjena do 5mm ispod </w:t>
      </w:r>
      <w:r w:rsidRPr="005A6A98">
        <w:rPr>
          <w:rFonts w:eastAsia="Times New Roman" w:cstheme="minorHAnsi"/>
          <w:lang w:val="de-DE" w:eastAsia="de-DE"/>
        </w:rPr>
        <w:t>površine</w:t>
      </w:r>
      <w:r w:rsidR="00D261AA" w:rsidRPr="005A6A98">
        <w:rPr>
          <w:rFonts w:eastAsia="Times New Roman" w:cstheme="minorHAnsi"/>
          <w:lang w:val="de-DE" w:eastAsia="de-DE"/>
        </w:rPr>
        <w:t xml:space="preserve"> </w:t>
      </w:r>
      <w:r w:rsidRPr="005A6A98">
        <w:rPr>
          <w:rFonts w:eastAsia="Times New Roman" w:cstheme="minorHAnsi"/>
          <w:lang w:val="de-DE" w:eastAsia="de-DE"/>
        </w:rPr>
        <w:t>betona,  m</w:t>
      </w:r>
      <w:r w:rsidR="00D261AA" w:rsidRPr="005A6A98">
        <w:rPr>
          <w:rFonts w:eastAsia="Times New Roman" w:cstheme="minorHAnsi"/>
          <w:lang w:val="de-DE" w:eastAsia="de-DE"/>
        </w:rPr>
        <w:t>j</w:t>
      </w:r>
      <w:r w:rsidRPr="005A6A98">
        <w:rPr>
          <w:rFonts w:eastAsia="Times New Roman" w:cstheme="minorHAnsi"/>
          <w:lang w:val="de-DE" w:eastAsia="de-DE"/>
        </w:rPr>
        <w:t>ereno nakon ugradnje šipke ili ankera. Za horizontalnu ugradnju ili ugradnju pod nagibom, obezb</w:t>
      </w:r>
      <w:r w:rsidR="00D261AA" w:rsidRPr="005A6A98">
        <w:rPr>
          <w:rFonts w:eastAsia="Times New Roman" w:cstheme="minorHAnsi"/>
          <w:lang w:val="de-DE" w:eastAsia="de-DE"/>
        </w:rPr>
        <w:t>j</w:t>
      </w:r>
      <w:r w:rsidRPr="005A6A98">
        <w:rPr>
          <w:rFonts w:eastAsia="Times New Roman" w:cstheme="minorHAnsi"/>
          <w:lang w:val="de-DE" w:eastAsia="de-DE"/>
        </w:rPr>
        <w:t xml:space="preserve">editi privremenu potporu koja će anker ili moždanik centrirati u ubušenoj rupi dok adhezivno sredstvo ne veže. </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210" w:name="_Toc410299796"/>
      <w:bookmarkStart w:id="1211" w:name="_Toc415959295"/>
      <w:bookmarkStart w:id="1212" w:name="_Toc43284346"/>
      <w:r w:rsidRPr="00F01B43">
        <w:rPr>
          <w:b/>
          <w:lang w:val="de-DE" w:eastAsia="de-DE"/>
        </w:rPr>
        <w:t>ISPITIVANJE ANKERA ILI MOŽDANIKA</w:t>
      </w:r>
      <w:bookmarkEnd w:id="1210"/>
      <w:bookmarkEnd w:id="1211"/>
      <w:bookmarkEnd w:id="1212"/>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Obavezno je “in situ”  ispitivanje ugradjenih ankera i moždanika za ograde i odbojnike. Nadzorni inženjer može zaht</w:t>
      </w:r>
      <w:r w:rsidR="00D261AA" w:rsidRPr="005A6A98">
        <w:rPr>
          <w:rFonts w:eastAsia="Times New Roman" w:cstheme="minorHAnsi"/>
          <w:lang w:val="de-DE" w:eastAsia="de-DE"/>
        </w:rPr>
        <w:t>j</w:t>
      </w:r>
      <w:r w:rsidRPr="005A6A98">
        <w:rPr>
          <w:rFonts w:eastAsia="Times New Roman" w:cstheme="minorHAnsi"/>
          <w:lang w:val="de-DE" w:eastAsia="de-DE"/>
        </w:rPr>
        <w:t xml:space="preserve">evati </w:t>
      </w:r>
      <w:r w:rsidR="00D261AA" w:rsidRPr="005A6A98">
        <w:rPr>
          <w:rFonts w:eastAsia="Times New Roman" w:cstheme="minorHAnsi"/>
          <w:lang w:val="de-DE" w:eastAsia="de-DE"/>
        </w:rPr>
        <w:t>ispitivanje</w:t>
      </w:r>
      <w:r w:rsidRPr="005A6A98">
        <w:rPr>
          <w:rFonts w:eastAsia="Times New Roman" w:cstheme="minorHAnsi"/>
          <w:lang w:val="de-DE" w:eastAsia="de-DE"/>
        </w:rPr>
        <w:t xml:space="preserve"> ugradjenih ankera i moždanika za druge prim</w:t>
      </w:r>
      <w:r w:rsidR="00D261AA" w:rsidRPr="005A6A98">
        <w:rPr>
          <w:rFonts w:eastAsia="Times New Roman" w:cstheme="minorHAnsi"/>
          <w:lang w:val="de-DE" w:eastAsia="de-DE"/>
        </w:rPr>
        <w:t>j</w:t>
      </w:r>
      <w:r w:rsidRPr="005A6A98">
        <w:rPr>
          <w:rFonts w:eastAsia="Times New Roman" w:cstheme="minorHAnsi"/>
          <w:lang w:val="de-DE" w:eastAsia="de-DE"/>
        </w:rPr>
        <w:t>ene. Ispitivanje sprovodi nezavisna institucija za ispitivanje odobrena od strane Nadzora.</w:t>
      </w:r>
    </w:p>
    <w:p w:rsidR="0032481F" w:rsidRPr="00F01B43" w:rsidRDefault="0032481F" w:rsidP="00F01B43">
      <w:pPr>
        <w:rPr>
          <w:b/>
          <w:lang w:val="de-DE" w:eastAsia="de-DE"/>
        </w:rPr>
      </w:pPr>
    </w:p>
    <w:p w:rsidR="0032481F" w:rsidRPr="00F01B43" w:rsidRDefault="0032481F" w:rsidP="00F01B43">
      <w:pPr>
        <w:rPr>
          <w:b/>
          <w:u w:val="single"/>
          <w:lang w:val="de-DE" w:eastAsia="de-DE"/>
        </w:rPr>
      </w:pPr>
      <w:bookmarkStart w:id="1213" w:name="_Toc410299797"/>
      <w:bookmarkStart w:id="1214" w:name="_Toc415959296"/>
      <w:bookmarkStart w:id="1215" w:name="_Toc43284347"/>
      <w:r w:rsidRPr="00F01B43">
        <w:rPr>
          <w:b/>
          <w:u w:val="single"/>
          <w:lang w:val="de-DE" w:eastAsia="de-DE"/>
        </w:rPr>
        <w:t>Ispitivanje “in situ”</w:t>
      </w:r>
      <w:bookmarkEnd w:id="1213"/>
      <w:bookmarkEnd w:id="1214"/>
      <w:bookmarkEnd w:id="121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Izvodjač mora da angažuje nezavisnu instituciju za ispitivanje radi sprovodjenja terenskog ispitivanja ugradjenih ankera i moždanika u skladu sa referentnim standardima, uz prisustvo Nadzornog inženjera. Sprovesti statičko ispitivanje sa ograničenim zatezanjem kako bi se sprečila oštećenja okolnog betona. M</w:t>
      </w:r>
      <w:r w:rsidR="00D261AA" w:rsidRPr="005A6A98">
        <w:rPr>
          <w:rFonts w:eastAsia="Times New Roman" w:cstheme="minorHAnsi"/>
          <w:lang w:val="de-DE" w:eastAsia="de-DE"/>
        </w:rPr>
        <w:t>j</w:t>
      </w:r>
      <w:r w:rsidRPr="005A6A98">
        <w:rPr>
          <w:rFonts w:eastAsia="Times New Roman" w:cstheme="minorHAnsi"/>
          <w:lang w:val="de-DE" w:eastAsia="de-DE"/>
        </w:rPr>
        <w:t>erenje pom</w:t>
      </w:r>
      <w:r w:rsidR="00D261AA" w:rsidRPr="005A6A98">
        <w:rPr>
          <w:rFonts w:eastAsia="Times New Roman" w:cstheme="minorHAnsi"/>
          <w:lang w:val="de-DE" w:eastAsia="de-DE"/>
        </w:rPr>
        <w:t>j</w:t>
      </w:r>
      <w:r w:rsidRPr="005A6A98">
        <w:rPr>
          <w:rFonts w:eastAsia="Times New Roman" w:cstheme="minorHAnsi"/>
          <w:lang w:val="de-DE" w:eastAsia="de-DE"/>
        </w:rPr>
        <w:t>eranja kod  terenskog ispitivanja se ne zaht</w:t>
      </w:r>
      <w:r w:rsidR="00D261AA" w:rsidRPr="005A6A98">
        <w:rPr>
          <w:rFonts w:eastAsia="Times New Roman" w:cstheme="minorHAnsi"/>
          <w:lang w:val="de-DE" w:eastAsia="de-DE"/>
        </w:rPr>
        <w:t>j</w:t>
      </w:r>
      <w:r w:rsidRPr="005A6A98">
        <w:rPr>
          <w:rFonts w:eastAsia="Times New Roman" w:cstheme="minorHAnsi"/>
          <w:lang w:val="de-DE" w:eastAsia="de-DE"/>
        </w:rPr>
        <w:t xml:space="preserve">eva.  Ispitati pojedinačne ankere i moždanike </w:t>
      </w:r>
      <w:r w:rsidR="00D261AA" w:rsidRPr="005A6A98">
        <w:rPr>
          <w:rFonts w:eastAsia="Times New Roman" w:cstheme="minorHAnsi"/>
          <w:lang w:val="de-DE" w:eastAsia="de-DE"/>
        </w:rPr>
        <w:t>ispitnim</w:t>
      </w:r>
      <w:r w:rsidRPr="005A6A98">
        <w:rPr>
          <w:rFonts w:eastAsia="Times New Roman" w:cstheme="minorHAnsi"/>
          <w:lang w:val="de-DE" w:eastAsia="de-DE"/>
        </w:rPr>
        <w:t xml:space="preserve"> opterećenjem zatezanjem do 85% adhezione čvrstoće iz poglavlja 36.10, zasnovano na nominalom prečniku i dubini ugradjenog ankera ili moždanika, ali ne većem od 90% granice razvlačenja čelika ankera ili moždanika.</w:t>
      </w:r>
    </w:p>
    <w:p w:rsidR="0032481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Pod</w:t>
      </w:r>
      <w:r w:rsidR="00D261AA" w:rsidRPr="005A6A98">
        <w:rPr>
          <w:rFonts w:eastAsia="Times New Roman" w:cstheme="minorHAnsi"/>
          <w:lang w:val="de-DE" w:eastAsia="de-DE"/>
        </w:rPr>
        <w:t>ij</w:t>
      </w:r>
      <w:r w:rsidRPr="005A6A98">
        <w:rPr>
          <w:rFonts w:eastAsia="Times New Roman" w:cstheme="minorHAnsi"/>
          <w:lang w:val="de-DE" w:eastAsia="de-DE"/>
        </w:rPr>
        <w:t xml:space="preserve">eliti ankere i moždanike u partije za ispitivanje i prijem. Svaka partija mora sadržati maksimalno 100 ankera ili moždanika, istog prečnika, dužine ugradnje i sistema adhezivnog vezivanja. Nasumice izabrati po četiri ankera ili moždanika iz svake partije za ispitivanje, osim ako ih je tri ili manje u partiji. </w:t>
      </w:r>
      <w:r w:rsidR="00D261AA" w:rsidRPr="005A6A98">
        <w:rPr>
          <w:rFonts w:eastAsia="Times New Roman" w:cstheme="minorHAnsi"/>
          <w:lang w:val="de-DE" w:eastAsia="de-DE"/>
        </w:rPr>
        <w:t>U ovom slučaju, ispitati sve ank</w:t>
      </w:r>
      <w:r w:rsidRPr="005A6A98">
        <w:rPr>
          <w:rFonts w:eastAsia="Times New Roman" w:cstheme="minorHAnsi"/>
          <w:lang w:val="de-DE" w:eastAsia="de-DE"/>
        </w:rPr>
        <w:t>ere, ukoliko nije drugačije zaht</w:t>
      </w:r>
      <w:r w:rsidR="00D261AA" w:rsidRPr="005A6A98">
        <w:rPr>
          <w:rFonts w:eastAsia="Times New Roman" w:cstheme="minorHAnsi"/>
          <w:lang w:val="de-DE" w:eastAsia="de-DE"/>
        </w:rPr>
        <w:t>j</w:t>
      </w:r>
      <w:r w:rsidRPr="005A6A98">
        <w:rPr>
          <w:rFonts w:eastAsia="Times New Roman" w:cstheme="minorHAnsi"/>
          <w:lang w:val="de-DE" w:eastAsia="de-DE"/>
        </w:rPr>
        <w:t xml:space="preserve">evano od strane Nadzornog inženjera. Ukoliko je </w:t>
      </w:r>
      <w:r w:rsidR="00D261AA" w:rsidRPr="005A6A98">
        <w:rPr>
          <w:rFonts w:eastAsia="Times New Roman" w:cstheme="minorHAnsi"/>
          <w:lang w:val="de-DE" w:eastAsia="de-DE"/>
        </w:rPr>
        <w:t>ispitivanje</w:t>
      </w:r>
      <w:r w:rsidRPr="005A6A98">
        <w:rPr>
          <w:rFonts w:eastAsia="Times New Roman" w:cstheme="minorHAnsi"/>
          <w:lang w:val="de-DE" w:eastAsia="de-DE"/>
        </w:rPr>
        <w:t xml:space="preserve"> u tri uzastopne partije usp</w:t>
      </w:r>
      <w:r w:rsidR="00D261AA" w:rsidRPr="005A6A98">
        <w:rPr>
          <w:rFonts w:eastAsia="Times New Roman" w:cstheme="minorHAnsi"/>
          <w:lang w:val="de-DE" w:eastAsia="de-DE"/>
        </w:rPr>
        <w:t>j</w:t>
      </w:r>
      <w:r w:rsidRPr="005A6A98">
        <w:rPr>
          <w:rFonts w:eastAsia="Times New Roman" w:cstheme="minorHAnsi"/>
          <w:lang w:val="de-DE" w:eastAsia="de-DE"/>
        </w:rPr>
        <w:t>ešno, uzeti uzorke iz tri sledeće partije , broj uzoraka je 2%; i ukoliko je ispitivanje usp</w:t>
      </w:r>
      <w:r w:rsidR="00D261AA" w:rsidRPr="005A6A98">
        <w:rPr>
          <w:rFonts w:eastAsia="Times New Roman" w:cstheme="minorHAnsi"/>
          <w:lang w:val="de-DE" w:eastAsia="de-DE"/>
        </w:rPr>
        <w:t>j</w:t>
      </w:r>
      <w:r w:rsidRPr="005A6A98">
        <w:rPr>
          <w:rFonts w:eastAsia="Times New Roman" w:cstheme="minorHAnsi"/>
          <w:lang w:val="de-DE" w:eastAsia="de-DE"/>
        </w:rPr>
        <w:t>ešno, za preostale partije broj uzoraka je 1%; bez obzira na veličinu partije, ispitati minimum jedan moždanik iz svake partije. Za svaki negativni rezultat terenskog ispitivanja sprovesti dva dodatna terenska ispitivanja na sus</w:t>
      </w:r>
      <w:r w:rsidR="00D261AA" w:rsidRPr="005A6A98">
        <w:rPr>
          <w:rFonts w:eastAsia="Times New Roman" w:cstheme="minorHAnsi"/>
          <w:lang w:val="de-DE" w:eastAsia="de-DE"/>
        </w:rPr>
        <w:t>j</w:t>
      </w:r>
      <w:r w:rsidRPr="005A6A98">
        <w:rPr>
          <w:rFonts w:eastAsia="Times New Roman" w:cstheme="minorHAnsi"/>
          <w:lang w:val="de-DE" w:eastAsia="de-DE"/>
        </w:rPr>
        <w:t>ednim netestiranim ankerima ili moždanicima iz svake partije. Nastaviti dodatna ispitivanja sve dok svi rezultati testiranja budu zadovoljavajući ili ispitani svi ankeri ili moždanici iz partije.  Za sledeću partiju nakon partije gd</w:t>
      </w:r>
      <w:r w:rsidR="00D261AA" w:rsidRPr="005A6A98">
        <w:rPr>
          <w:rFonts w:eastAsia="Times New Roman" w:cstheme="minorHAnsi"/>
          <w:lang w:val="de-DE" w:eastAsia="de-DE"/>
        </w:rPr>
        <w:t>j</w:t>
      </w:r>
      <w:r w:rsidRPr="005A6A98">
        <w:rPr>
          <w:rFonts w:eastAsia="Times New Roman" w:cstheme="minorHAnsi"/>
          <w:lang w:val="de-DE" w:eastAsia="de-DE"/>
        </w:rPr>
        <w:t>e su rezultati ispitivanja bili nepovoljni, stopa uzrokovanja mora biti 4%, ali ne niža od jednog moždanka po partiji i u skladu sa procedurom stope uzorka navedene gore, uključujući i odgovarajuće smanjenje stope. Utvrditi negativne rezultate testa u skladu sa odgovarajućim referentnim standardima. Za svaku partiju dostaviti izv</w:t>
      </w:r>
      <w:r w:rsidR="00D261AA" w:rsidRPr="005A6A98">
        <w:rPr>
          <w:rFonts w:eastAsia="Times New Roman" w:cstheme="minorHAnsi"/>
          <w:lang w:val="de-DE" w:eastAsia="de-DE"/>
        </w:rPr>
        <w:t>j</w:t>
      </w:r>
      <w:r w:rsidRPr="005A6A98">
        <w:rPr>
          <w:rFonts w:eastAsia="Times New Roman" w:cstheme="minorHAnsi"/>
          <w:lang w:val="de-DE" w:eastAsia="de-DE"/>
        </w:rPr>
        <w:t>eštaje ispitivanja angažovane nezavisne institucije za ispitivanje Nadzornom  inženjeru.</w:t>
      </w: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Pr="005A6A98" w:rsidRDefault="00B618EC" w:rsidP="0032481F">
      <w:pPr>
        <w:spacing w:after="0" w:line="240" w:lineRule="auto"/>
        <w:jc w:val="both"/>
        <w:rPr>
          <w:rFonts w:eastAsia="Times New Roman" w:cstheme="minorHAnsi"/>
          <w:lang w:val="de-DE" w:eastAsia="de-DE"/>
        </w:rPr>
      </w:pPr>
    </w:p>
    <w:p w:rsidR="0032481F" w:rsidRDefault="0032481F"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Pr="005A6A98" w:rsidRDefault="00B618EC" w:rsidP="0032481F">
      <w:pPr>
        <w:spacing w:after="0" w:line="240" w:lineRule="auto"/>
        <w:jc w:val="both"/>
        <w:rPr>
          <w:rFonts w:eastAsia="Times New Roman" w:cstheme="minorHAnsi"/>
          <w:lang w:val="de-DE" w:eastAsia="de-DE"/>
        </w:rPr>
      </w:pPr>
    </w:p>
    <w:p w:rsidR="0032481F" w:rsidRPr="00F01B43" w:rsidRDefault="0032481F" w:rsidP="00F01B43">
      <w:pPr>
        <w:rPr>
          <w:b/>
          <w:u w:val="single"/>
          <w:lang w:val="de-DE" w:eastAsia="de-DE"/>
        </w:rPr>
      </w:pPr>
      <w:bookmarkStart w:id="1216" w:name="_Toc410299798"/>
      <w:bookmarkStart w:id="1217" w:name="_Toc415959297"/>
      <w:bookmarkStart w:id="1218" w:name="_Toc43284348"/>
      <w:r w:rsidRPr="00F01B43">
        <w:rPr>
          <w:b/>
          <w:u w:val="single"/>
          <w:lang w:val="de-DE" w:eastAsia="de-DE"/>
        </w:rPr>
        <w:lastRenderedPageBreak/>
        <w:t>Uklanjanje i zam</w:t>
      </w:r>
      <w:r w:rsidR="00D261AA" w:rsidRPr="00F01B43">
        <w:rPr>
          <w:b/>
          <w:u w:val="single"/>
          <w:lang w:val="de-DE" w:eastAsia="de-DE"/>
        </w:rPr>
        <w:t>j</w:t>
      </w:r>
      <w:r w:rsidRPr="00F01B43">
        <w:rPr>
          <w:b/>
          <w:u w:val="single"/>
          <w:lang w:val="de-DE" w:eastAsia="de-DE"/>
        </w:rPr>
        <w:t>ena uzoraka koji nisu prošli terensko ispitivanje</w:t>
      </w:r>
      <w:bookmarkEnd w:id="1216"/>
      <w:bookmarkEnd w:id="1217"/>
      <w:bookmarkEnd w:id="1218"/>
    </w:p>
    <w:p w:rsidR="00A621BF"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Ukoloniti sve ankere i moždanike koji nisu prošli terensko ispitivanje, bez oštećenja okolnog betona.  Ponovo ubušiti rupe kako bi se uklonili ostaci adhezivnog vezivnog materjala i očistiti u skladu sa poglavljem 36.4. Ponovo ugraditi nove ankere i moždanike u s</w:t>
      </w:r>
      <w:r w:rsidR="00D261AA" w:rsidRPr="005A6A98">
        <w:rPr>
          <w:rFonts w:eastAsia="Times New Roman" w:cstheme="minorHAnsi"/>
          <w:lang w:val="de-DE" w:eastAsia="de-DE"/>
        </w:rPr>
        <w:t>kladu sa poglavljem 36.5.</w:t>
      </w:r>
    </w:p>
    <w:p w:rsidR="0032481F" w:rsidRPr="005A6A98" w:rsidRDefault="00D261AA"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Ne smi</w:t>
      </w:r>
      <w:r w:rsidR="0032481F" w:rsidRPr="005A6A98">
        <w:rPr>
          <w:rFonts w:eastAsia="Times New Roman" w:cstheme="minorHAnsi"/>
          <w:lang w:val="de-DE" w:eastAsia="de-DE"/>
        </w:rPr>
        <w:t>ju se koristiti ankeri ili moždanici koji nisu prošli terensko ispitivanje, osim uz odobrenje Nadzornog inženjera. Svaki ponovno ugradjeni anker dodeliti novoj partiji u kojoj su isključivo ponovno ugradjeni ankeri ili moždanici istog prečnika, dubine ugradnje i sistema vezivanja, i sprovesti terenska ispitivanja u skladu sa poglavljem 36.6.1.</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219" w:name="_Toc410299799"/>
      <w:bookmarkStart w:id="1220" w:name="_Toc415959298"/>
      <w:bookmarkStart w:id="1221" w:name="_Toc43284349"/>
      <w:r w:rsidRPr="00F01B43">
        <w:rPr>
          <w:b/>
          <w:lang w:val="de-DE" w:eastAsia="de-DE"/>
        </w:rPr>
        <w:t>PRIJEM</w:t>
      </w:r>
      <w:bookmarkEnd w:id="1219"/>
      <w:bookmarkEnd w:id="1220"/>
      <w:bookmarkEnd w:id="122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Nadzorni inženjer će prijem ugradjenih hemijskih ankera i moždanika bazirati na potvrdi da su zaht</w:t>
      </w:r>
      <w:r w:rsidR="00D261AA" w:rsidRPr="005A6A98">
        <w:rPr>
          <w:rFonts w:eastAsia="Times New Roman" w:cstheme="minorHAnsi"/>
          <w:lang w:val="de-DE" w:eastAsia="de-DE"/>
        </w:rPr>
        <w:t>j</w:t>
      </w:r>
      <w:r w:rsidRPr="005A6A98">
        <w:rPr>
          <w:rFonts w:eastAsia="Times New Roman" w:cstheme="minorHAnsi"/>
          <w:lang w:val="de-DE" w:eastAsia="de-DE"/>
        </w:rPr>
        <w:t>evi materijala prema poglavlju 36.10 ispunjeni. Takodje treba ispuniti i zaht</w:t>
      </w:r>
      <w:r w:rsidR="00D261AA" w:rsidRPr="005A6A98">
        <w:rPr>
          <w:rFonts w:eastAsia="Times New Roman" w:cstheme="minorHAnsi"/>
          <w:lang w:val="de-DE" w:eastAsia="de-DE"/>
        </w:rPr>
        <w:t>j</w:t>
      </w:r>
      <w:r w:rsidRPr="005A6A98">
        <w:rPr>
          <w:rFonts w:eastAsia="Times New Roman" w:cstheme="minorHAnsi"/>
          <w:lang w:val="de-DE" w:eastAsia="de-DE"/>
        </w:rPr>
        <w:t xml:space="preserve">eve ugradnje i ispitivanja iz ovog Poglavlja, kao i lokacije definisane planovima. </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222" w:name="_Toc410299800"/>
      <w:bookmarkStart w:id="1223" w:name="_Toc415959299"/>
      <w:bookmarkStart w:id="1224" w:name="_Toc43284350"/>
      <w:r w:rsidRPr="00F01B43">
        <w:rPr>
          <w:b/>
          <w:lang w:val="de-DE" w:eastAsia="de-DE"/>
        </w:rPr>
        <w:t>OSNOVA ZA PLAĆANJE</w:t>
      </w:r>
      <w:bookmarkEnd w:id="1222"/>
      <w:bookmarkEnd w:id="1223"/>
      <w:bookmarkEnd w:id="1224"/>
    </w:p>
    <w:p w:rsidR="0032481F" w:rsidRPr="005A6A98" w:rsidRDefault="0032481F" w:rsidP="0032481F">
      <w:pPr>
        <w:shd w:val="clear" w:color="auto" w:fill="FFFFFF"/>
        <w:spacing w:after="0" w:line="240" w:lineRule="auto"/>
        <w:ind w:left="5"/>
        <w:jc w:val="both"/>
        <w:rPr>
          <w:rFonts w:eastAsia="Times New Roman" w:cstheme="minorHAnsi"/>
          <w:lang w:val="sr-Latn-CS" w:eastAsia="de-DE"/>
        </w:rPr>
      </w:pPr>
      <w:r w:rsidRPr="005A6A98">
        <w:rPr>
          <w:rFonts w:eastAsia="Times New Roman" w:cstheme="minorHAnsi"/>
          <w:lang w:val="de-DE" w:eastAsia="de-DE"/>
        </w:rPr>
        <w:t>Radovi u ovom Poglavlju će biti plaćeni za sav potrebni materijal, anga</w:t>
      </w:r>
      <w:r w:rsidRPr="005A6A98">
        <w:rPr>
          <w:rFonts w:eastAsia="Times New Roman" w:cstheme="minorHAnsi"/>
          <w:lang w:val="sr-Latn-CS" w:eastAsia="de-DE"/>
        </w:rPr>
        <w:t xml:space="preserve">žovanu radnu snagu i opremu </w:t>
      </w:r>
    </w:p>
    <w:p w:rsidR="0032481F" w:rsidRPr="005A6A98" w:rsidRDefault="0032481F" w:rsidP="0032481F">
      <w:pPr>
        <w:shd w:val="clear" w:color="auto" w:fill="FFFFFF"/>
        <w:spacing w:after="0" w:line="240" w:lineRule="auto"/>
        <w:ind w:left="5"/>
        <w:jc w:val="both"/>
        <w:rPr>
          <w:rFonts w:eastAsia="Times New Roman" w:cstheme="minorHAnsi"/>
          <w:lang w:val="sr-Latn-CS" w:eastAsia="de-DE"/>
        </w:rPr>
      </w:pPr>
      <w:r w:rsidRPr="005A6A98">
        <w:rPr>
          <w:rFonts w:eastAsia="Times New Roman" w:cstheme="minorHAnsi"/>
          <w:lang w:val="sr-Latn-CS" w:eastAsia="de-DE"/>
        </w:rPr>
        <w:t>za jedan komad montiranog i ispitanog ankera</w:t>
      </w:r>
      <w:r w:rsidRPr="005A6A98">
        <w:rPr>
          <w:rFonts w:eastAsia="Times New Roman" w:cstheme="minorHAnsi"/>
          <w:lang w:eastAsia="de-DE"/>
        </w:rPr>
        <w:t>/</w:t>
      </w:r>
      <w:r w:rsidRPr="005A6A98">
        <w:rPr>
          <w:rFonts w:eastAsia="Times New Roman" w:cstheme="minorHAnsi"/>
          <w:lang w:val="sr-Latn-CS" w:eastAsia="de-DE"/>
        </w:rPr>
        <w:t>moždanika.</w:t>
      </w:r>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7177D3" w:rsidP="00F01B43">
      <w:pPr>
        <w:rPr>
          <w:b/>
          <w:lang w:val="de-DE" w:eastAsia="de-DE"/>
        </w:rPr>
      </w:pPr>
      <w:bookmarkStart w:id="1225" w:name="_Toc410299801"/>
      <w:bookmarkStart w:id="1226" w:name="_Toc415959300"/>
      <w:bookmarkStart w:id="1227" w:name="_Toc43284351"/>
      <w:r w:rsidRPr="00F01B43">
        <w:rPr>
          <w:b/>
          <w:lang w:val="de-DE" w:eastAsia="de-DE"/>
        </w:rPr>
        <w:t>REFERENTNI STANDARDI</w:t>
      </w:r>
      <w:bookmarkEnd w:id="1225"/>
      <w:bookmarkEnd w:id="1226"/>
      <w:bookmarkEnd w:id="1227"/>
    </w:p>
    <w:tbl>
      <w:tblPr>
        <w:tblW w:w="9135" w:type="dxa"/>
        <w:tblInd w:w="93" w:type="dxa"/>
        <w:tblLook w:val="0000" w:firstRow="0" w:lastRow="0" w:firstColumn="0" w:lastColumn="0" w:noHBand="0" w:noVBand="0"/>
      </w:tblPr>
      <w:tblGrid>
        <w:gridCol w:w="2415"/>
        <w:gridCol w:w="6720"/>
      </w:tblGrid>
      <w:tr w:rsidR="0032481F" w:rsidRPr="005A6A98" w:rsidTr="0032481F">
        <w:trPr>
          <w:trHeight w:val="480"/>
        </w:trPr>
        <w:tc>
          <w:tcPr>
            <w:tcW w:w="2415" w:type="dxa"/>
            <w:tcBorders>
              <w:top w:val="single" w:sz="4" w:space="0" w:color="auto"/>
              <w:left w:val="single" w:sz="4" w:space="0" w:color="auto"/>
              <w:bottom w:val="single" w:sz="4" w:space="0" w:color="auto"/>
              <w:right w:val="single" w:sz="4" w:space="0" w:color="auto"/>
            </w:tcBorders>
            <w:shd w:val="clear" w:color="auto" w:fill="C0504D"/>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CEN/TS 1992-4-1: 2009</w:t>
            </w:r>
          </w:p>
        </w:tc>
        <w:tc>
          <w:tcPr>
            <w:tcW w:w="6720" w:type="dxa"/>
            <w:tcBorders>
              <w:top w:val="single" w:sz="4" w:space="0" w:color="auto"/>
              <w:left w:val="nil"/>
              <w:bottom w:val="single" w:sz="4" w:space="0" w:color="auto"/>
              <w:right w:val="single" w:sz="4" w:space="0" w:color="auto"/>
            </w:tcBorders>
            <w:shd w:val="clear" w:color="auto" w:fill="auto"/>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Design of fastening for use in concrete - Part 4-1:General</w:t>
            </w:r>
          </w:p>
        </w:tc>
      </w:tr>
      <w:tr w:rsidR="0032481F" w:rsidRPr="005A6A98"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CEN/TS 1992-4-2: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Design of fastening for use in concrete - Part 4-2:Headed fasteners</w:t>
            </w:r>
          </w:p>
        </w:tc>
      </w:tr>
      <w:tr w:rsidR="0032481F" w:rsidRPr="005A6A98"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CEN/TS 1992-4-3: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Design of fastening for use in concrete - Part 4-2:Anchor channels</w:t>
            </w:r>
          </w:p>
        </w:tc>
      </w:tr>
      <w:tr w:rsidR="0032481F" w:rsidRPr="005A6A98"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CEN/TS 1992-4-4: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Design of fastening for use in concrete - Part 4-2:Post-installed fasteners - Mechanical systems</w:t>
            </w:r>
          </w:p>
        </w:tc>
      </w:tr>
      <w:tr w:rsidR="0032481F" w:rsidRPr="005A6A98"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CEN/TS 1992-4-5 :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Design of fastening for use in concrete - Part 4-2:Post-installed fasteners - Chemical  systems</w:t>
            </w:r>
          </w:p>
        </w:tc>
      </w:tr>
    </w:tbl>
    <w:p w:rsidR="0032481F" w:rsidRPr="005A6A98" w:rsidRDefault="0032481F" w:rsidP="0032481F">
      <w:pPr>
        <w:spacing w:after="0" w:line="240" w:lineRule="auto"/>
        <w:jc w:val="both"/>
        <w:rPr>
          <w:rFonts w:eastAsia="Times New Roman" w:cstheme="minorHAnsi"/>
          <w:lang w:val="de-DE" w:eastAsia="de-DE"/>
        </w:rPr>
      </w:pPr>
      <w:bookmarkStart w:id="1228" w:name="_Toc415959603"/>
      <w:r w:rsidRPr="005A6A98">
        <w:rPr>
          <w:rFonts w:eastAsia="Times New Roman" w:cstheme="minorHAnsi"/>
          <w:lang w:val="de-DE" w:eastAsia="de-DE"/>
        </w:rPr>
        <w:t xml:space="preserve">Tabela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Tabela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12</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Referentni standardi</w:t>
      </w:r>
      <w:bookmarkEnd w:id="1228"/>
    </w:p>
    <w:p w:rsidR="0032481F" w:rsidRPr="005A6A98" w:rsidRDefault="0032481F" w:rsidP="0032481F">
      <w:pPr>
        <w:spacing w:after="0" w:line="240" w:lineRule="auto"/>
        <w:jc w:val="both"/>
        <w:rPr>
          <w:rFonts w:eastAsia="Times New Roman" w:cstheme="minorHAnsi"/>
          <w:lang w:val="de-DE" w:eastAsia="de-DE"/>
        </w:rPr>
      </w:pPr>
    </w:p>
    <w:p w:rsidR="0032481F" w:rsidRPr="00F01B43" w:rsidRDefault="00F01B43" w:rsidP="00F01B43">
      <w:pPr>
        <w:rPr>
          <w:b/>
          <w:lang w:val="de-DE" w:eastAsia="de-DE"/>
        </w:rPr>
      </w:pPr>
      <w:bookmarkStart w:id="1229" w:name="_Toc410299802"/>
      <w:bookmarkStart w:id="1230" w:name="_Toc415959301"/>
      <w:bookmarkStart w:id="1231" w:name="_Toc43284352"/>
      <w:r w:rsidRPr="00F01B43">
        <w:rPr>
          <w:b/>
          <w:lang w:val="de-DE" w:eastAsia="de-DE"/>
        </w:rPr>
        <w:t>SISTEMI ADHEZIVNOG VEZUJUĆEG MATERIJALA ZA KONSTRUKTIVNU PRIMENU</w:t>
      </w:r>
      <w:bookmarkEnd w:id="1229"/>
      <w:bookmarkEnd w:id="1230"/>
      <w:bookmarkEnd w:id="1231"/>
    </w:p>
    <w:p w:rsidR="0032481F" w:rsidRPr="00F01B43" w:rsidRDefault="0032481F" w:rsidP="00F01B43">
      <w:pPr>
        <w:rPr>
          <w:b/>
          <w:u w:val="single"/>
          <w:lang w:val="de-DE" w:eastAsia="de-DE"/>
        </w:rPr>
      </w:pPr>
      <w:bookmarkStart w:id="1232" w:name="_Toc410299803"/>
      <w:bookmarkStart w:id="1233" w:name="_Toc415959302"/>
      <w:bookmarkStart w:id="1234" w:name="_Toc43284353"/>
      <w:r w:rsidRPr="00F01B43">
        <w:rPr>
          <w:b/>
          <w:u w:val="single"/>
          <w:lang w:val="de-DE" w:eastAsia="de-DE"/>
        </w:rPr>
        <w:t>Opšti zaht</w:t>
      </w:r>
      <w:r w:rsidR="00D261AA" w:rsidRPr="00F01B43">
        <w:rPr>
          <w:b/>
          <w:u w:val="single"/>
          <w:lang w:val="de-DE" w:eastAsia="de-DE"/>
        </w:rPr>
        <w:t>j</w:t>
      </w:r>
      <w:r w:rsidRPr="00F01B43">
        <w:rPr>
          <w:b/>
          <w:u w:val="single"/>
          <w:lang w:val="de-DE" w:eastAsia="de-DE"/>
        </w:rPr>
        <w:t>evi</w:t>
      </w:r>
      <w:bookmarkEnd w:id="1232"/>
      <w:bookmarkEnd w:id="1233"/>
      <w:bookmarkEnd w:id="123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Sistemi adhezivnog vezujućeg materijala za konstruktivnu prim</w:t>
      </w:r>
      <w:r w:rsidR="00D261AA" w:rsidRPr="005A6A98">
        <w:rPr>
          <w:rFonts w:eastAsia="Times New Roman" w:cstheme="minorHAnsi"/>
          <w:lang w:val="de-DE" w:eastAsia="de-DE"/>
        </w:rPr>
        <w:t>j</w:t>
      </w:r>
      <w:r w:rsidRPr="005A6A98">
        <w:rPr>
          <w:rFonts w:eastAsia="Times New Roman" w:cstheme="minorHAnsi"/>
          <w:lang w:val="de-DE" w:eastAsia="de-DE"/>
        </w:rPr>
        <w:t xml:space="preserve">enu se </w:t>
      </w:r>
      <w:r w:rsidR="00D261AA" w:rsidRPr="005A6A98">
        <w:rPr>
          <w:rFonts w:eastAsia="Times New Roman" w:cstheme="minorHAnsi"/>
          <w:lang w:val="de-DE" w:eastAsia="de-DE"/>
        </w:rPr>
        <w:t>sastoje od posebno upakovane dvije</w:t>
      </w:r>
      <w:r w:rsidRPr="005A6A98">
        <w:rPr>
          <w:rFonts w:eastAsia="Times New Roman" w:cstheme="minorHAnsi"/>
          <w:lang w:val="de-DE" w:eastAsia="de-DE"/>
        </w:rPr>
        <w:t xml:space="preserve"> hemijske komponente. Sistemi materijala moraju biti nam</w:t>
      </w:r>
      <w:r w:rsidR="00D261AA" w:rsidRPr="005A6A98">
        <w:rPr>
          <w:rFonts w:eastAsia="Times New Roman" w:cstheme="minorHAnsi"/>
          <w:lang w:val="de-DE" w:eastAsia="de-DE"/>
        </w:rPr>
        <w:t>j</w:t>
      </w:r>
      <w:r w:rsidRPr="005A6A98">
        <w:rPr>
          <w:rFonts w:eastAsia="Times New Roman" w:cstheme="minorHAnsi"/>
          <w:lang w:val="de-DE" w:eastAsia="de-DE"/>
        </w:rPr>
        <w:t>enjeni isključivo za konstruktivnu prim</w:t>
      </w:r>
      <w:r w:rsidR="00D261AA" w:rsidRPr="005A6A98">
        <w:rPr>
          <w:rFonts w:eastAsia="Times New Roman" w:cstheme="minorHAnsi"/>
          <w:lang w:val="de-DE" w:eastAsia="de-DE"/>
        </w:rPr>
        <w:t>j</w:t>
      </w:r>
      <w:r w:rsidRPr="005A6A98">
        <w:rPr>
          <w:rFonts w:eastAsia="Times New Roman" w:cstheme="minorHAnsi"/>
          <w:lang w:val="de-DE" w:eastAsia="de-DE"/>
        </w:rPr>
        <w:t>enu vezivanja ankera i moždanika za očvrsli beton. Prim</w:t>
      </w:r>
      <w:r w:rsidR="00D261AA" w:rsidRPr="005A6A98">
        <w:rPr>
          <w:rFonts w:eastAsia="Times New Roman" w:cstheme="minorHAnsi"/>
          <w:lang w:val="de-DE" w:eastAsia="de-DE"/>
        </w:rPr>
        <w:t>j</w:t>
      </w:r>
      <w:r w:rsidRPr="005A6A98">
        <w:rPr>
          <w:rFonts w:eastAsia="Times New Roman" w:cstheme="minorHAnsi"/>
          <w:lang w:val="de-DE" w:eastAsia="de-DE"/>
        </w:rPr>
        <w:t>ena je ograničena na ankere i moždanike ugradjene od vertikalno na</w:t>
      </w:r>
      <w:r w:rsidR="00D261AA" w:rsidRPr="005A6A98">
        <w:rPr>
          <w:rFonts w:eastAsia="Times New Roman" w:cstheme="minorHAnsi"/>
          <w:lang w:val="de-DE" w:eastAsia="de-DE"/>
        </w:rPr>
        <w:t xml:space="preserve"> </w:t>
      </w:r>
      <w:r w:rsidRPr="005A6A98">
        <w:rPr>
          <w:rFonts w:eastAsia="Times New Roman" w:cstheme="minorHAnsi"/>
          <w:lang w:val="de-DE" w:eastAsia="de-DE"/>
        </w:rPr>
        <w:t>dol</w:t>
      </w:r>
      <w:r w:rsidR="00D261AA" w:rsidRPr="005A6A98">
        <w:rPr>
          <w:rFonts w:eastAsia="Times New Roman" w:cstheme="minorHAnsi"/>
          <w:lang w:val="de-DE" w:eastAsia="de-DE"/>
        </w:rPr>
        <w:t>j</w:t>
      </w:r>
      <w:r w:rsidRPr="005A6A98">
        <w:rPr>
          <w:rFonts w:eastAsia="Times New Roman" w:cstheme="minorHAnsi"/>
          <w:lang w:val="de-DE" w:eastAsia="de-DE"/>
        </w:rPr>
        <w:t xml:space="preserve">e do horizontalno.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Ne koristiti materijale koji su u ostećenom pakovanju ili pakovanju koje je bilo otvarano. Koristiti samo puna pakovanja hemijske komponente. Kombinovanje epoksi komponenti za vezivanje iz potrošnih zaliha nije dozvoljeno.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Sistemi materijala za tip HV i tip HSHV treba da budu pakovani tako da se komponente m</w:t>
      </w:r>
      <w:r w:rsidR="00D261AA" w:rsidRPr="005A6A98">
        <w:rPr>
          <w:rFonts w:eastAsia="Times New Roman" w:cstheme="minorHAnsi"/>
          <w:lang w:val="de-DE" w:eastAsia="de-DE"/>
        </w:rPr>
        <w:t>j</w:t>
      </w:r>
      <w:r w:rsidRPr="005A6A98">
        <w:rPr>
          <w:rFonts w:eastAsia="Times New Roman" w:cstheme="minorHAnsi"/>
          <w:lang w:val="de-DE" w:eastAsia="de-DE"/>
        </w:rPr>
        <w:t>ešaju u odgovarajućem odnosu automatski. Ručno odredjivanje odnosa komponenti i m</w:t>
      </w:r>
      <w:r w:rsidR="00D261AA" w:rsidRPr="005A6A98">
        <w:rPr>
          <w:rFonts w:eastAsia="Times New Roman" w:cstheme="minorHAnsi"/>
          <w:lang w:val="de-DE" w:eastAsia="de-DE"/>
        </w:rPr>
        <w:t>j</w:t>
      </w:r>
      <w:r w:rsidRPr="005A6A98">
        <w:rPr>
          <w:rFonts w:eastAsia="Times New Roman" w:cstheme="minorHAnsi"/>
          <w:lang w:val="de-DE" w:eastAsia="de-DE"/>
        </w:rPr>
        <w:t>ešanje nisu dozvoljeni.</w:t>
      </w:r>
    </w:p>
    <w:p w:rsidR="00B618EC" w:rsidRDefault="00B618EC" w:rsidP="00E248D6">
      <w:pPr>
        <w:rPr>
          <w:rFonts w:eastAsia="Times New Roman" w:cstheme="minorHAnsi"/>
          <w:lang w:val="de-DE" w:eastAsia="de-DE"/>
        </w:rPr>
      </w:pPr>
      <w:bookmarkStart w:id="1235" w:name="_Toc410299804"/>
      <w:bookmarkStart w:id="1236" w:name="_Toc415959303"/>
      <w:bookmarkStart w:id="1237" w:name="_Toc43284354"/>
    </w:p>
    <w:p w:rsidR="0032481F" w:rsidRPr="00E248D6" w:rsidRDefault="00D261AA" w:rsidP="00E248D6">
      <w:pPr>
        <w:rPr>
          <w:b/>
          <w:u w:val="single"/>
          <w:lang w:val="de-DE" w:eastAsia="de-DE"/>
        </w:rPr>
      </w:pPr>
      <w:r w:rsidRPr="00E248D6">
        <w:rPr>
          <w:b/>
          <w:u w:val="single"/>
          <w:lang w:val="de-DE" w:eastAsia="de-DE"/>
        </w:rPr>
        <w:lastRenderedPageBreak/>
        <w:t>S</w:t>
      </w:r>
      <w:r w:rsidR="0032481F" w:rsidRPr="00E248D6">
        <w:rPr>
          <w:b/>
          <w:u w:val="single"/>
          <w:lang w:val="de-DE" w:eastAsia="de-DE"/>
        </w:rPr>
        <w:t>ertifikat</w:t>
      </w:r>
      <w:bookmarkEnd w:id="1235"/>
      <w:bookmarkEnd w:id="1236"/>
      <w:bookmarkEnd w:id="1237"/>
    </w:p>
    <w:p w:rsidR="00A621BF" w:rsidRDefault="00D261AA" w:rsidP="00A621BF">
      <w:pPr>
        <w:spacing w:after="0" w:line="240" w:lineRule="auto"/>
        <w:jc w:val="both"/>
        <w:rPr>
          <w:rFonts w:eastAsia="Times New Roman" w:cstheme="minorHAnsi"/>
          <w:lang w:val="de-DE" w:eastAsia="de-DE"/>
        </w:rPr>
      </w:pPr>
      <w:r w:rsidRPr="005A6A98">
        <w:rPr>
          <w:rFonts w:eastAsia="Times New Roman" w:cstheme="minorHAnsi"/>
          <w:lang w:val="de-DE" w:eastAsia="de-DE"/>
        </w:rPr>
        <w:t>Izvodjač Nadzoru dostavlja s</w:t>
      </w:r>
      <w:r w:rsidR="0032481F" w:rsidRPr="005A6A98">
        <w:rPr>
          <w:rFonts w:eastAsia="Times New Roman" w:cstheme="minorHAnsi"/>
          <w:lang w:val="de-DE" w:eastAsia="de-DE"/>
        </w:rPr>
        <w:t>ertifikat proizvodjača sistema za adhezivno vezivanje koji potvrdjuje da su zaht</w:t>
      </w:r>
      <w:r w:rsidRPr="005A6A98">
        <w:rPr>
          <w:rFonts w:eastAsia="Times New Roman" w:cstheme="minorHAnsi"/>
          <w:lang w:val="de-DE" w:eastAsia="de-DE"/>
        </w:rPr>
        <w:t>j</w:t>
      </w:r>
      <w:r w:rsidR="0032481F" w:rsidRPr="005A6A98">
        <w:rPr>
          <w:rFonts w:eastAsia="Times New Roman" w:cstheme="minorHAnsi"/>
          <w:lang w:val="de-DE" w:eastAsia="de-DE"/>
        </w:rPr>
        <w:t xml:space="preserve">evi </w:t>
      </w:r>
      <w:r w:rsidR="006C6459" w:rsidRPr="005A6A98">
        <w:rPr>
          <w:rFonts w:eastAsia="Times New Roman" w:cstheme="minorHAnsi"/>
          <w:lang w:val="de-DE" w:eastAsia="de-DE"/>
        </w:rPr>
        <w:t>iz ovog Poglavlja zadovoljeni. S</w:t>
      </w:r>
      <w:r w:rsidR="0032481F" w:rsidRPr="005A6A98">
        <w:rPr>
          <w:rFonts w:eastAsia="Times New Roman" w:cstheme="minorHAnsi"/>
          <w:lang w:val="de-DE" w:eastAsia="de-DE"/>
        </w:rPr>
        <w:t>ertifikat treba da bude u skladu sa zaht</w:t>
      </w:r>
      <w:r w:rsidR="006C6459" w:rsidRPr="005A6A98">
        <w:rPr>
          <w:rFonts w:eastAsia="Times New Roman" w:cstheme="minorHAnsi"/>
          <w:lang w:val="de-DE" w:eastAsia="de-DE"/>
        </w:rPr>
        <w:t>j</w:t>
      </w:r>
      <w:r w:rsidR="0032481F" w:rsidRPr="005A6A98">
        <w:rPr>
          <w:rFonts w:eastAsia="Times New Roman" w:cstheme="minorHAnsi"/>
          <w:lang w:val="de-DE" w:eastAsia="de-DE"/>
        </w:rPr>
        <w:t>evima iz poglavlja 1.17. Svaki sertifikat treba da pokrije samo jednu partiju adhezivnog materijala.</w:t>
      </w:r>
      <w:bookmarkStart w:id="1238" w:name="_Toc410299805"/>
      <w:bookmarkStart w:id="1239" w:name="_Toc415959304"/>
      <w:bookmarkStart w:id="1240" w:name="_Toc43284355"/>
    </w:p>
    <w:p w:rsidR="00B618EC" w:rsidRDefault="00B618EC" w:rsidP="00A621BF">
      <w:pPr>
        <w:spacing w:after="0" w:line="240" w:lineRule="auto"/>
        <w:jc w:val="both"/>
        <w:rPr>
          <w:rFonts w:eastAsia="Times New Roman" w:cstheme="minorHAnsi"/>
          <w:lang w:val="de-DE" w:eastAsia="de-DE"/>
        </w:rPr>
      </w:pPr>
    </w:p>
    <w:p w:rsidR="0032481F" w:rsidRPr="00A621BF" w:rsidRDefault="0032481F" w:rsidP="00A621BF">
      <w:pPr>
        <w:spacing w:after="0" w:line="240" w:lineRule="auto"/>
        <w:jc w:val="both"/>
        <w:rPr>
          <w:b/>
          <w:u w:val="single"/>
          <w:lang w:val="de-DE" w:eastAsia="de-DE"/>
        </w:rPr>
      </w:pPr>
      <w:r w:rsidRPr="00A621BF">
        <w:rPr>
          <w:b/>
          <w:u w:val="single"/>
          <w:lang w:val="de-DE" w:eastAsia="de-DE"/>
        </w:rPr>
        <w:t>Zaht</w:t>
      </w:r>
      <w:r w:rsidR="006C6459" w:rsidRPr="00A621BF">
        <w:rPr>
          <w:b/>
          <w:u w:val="single"/>
          <w:lang w:val="de-DE" w:eastAsia="de-DE"/>
        </w:rPr>
        <w:t>j</w:t>
      </w:r>
      <w:r w:rsidRPr="00A621BF">
        <w:rPr>
          <w:b/>
          <w:u w:val="single"/>
          <w:lang w:val="de-DE" w:eastAsia="de-DE"/>
        </w:rPr>
        <w:t>evi minimalnog učinka</w:t>
      </w:r>
      <w:bookmarkEnd w:id="1238"/>
      <w:bookmarkEnd w:id="1239"/>
      <w:bookmarkEnd w:id="1240"/>
    </w:p>
    <w:p w:rsidR="00A621BF" w:rsidRPr="00A621BF" w:rsidRDefault="00A621BF" w:rsidP="00A621BF">
      <w:pPr>
        <w:spacing w:after="0" w:line="240" w:lineRule="auto"/>
        <w:jc w:val="both"/>
        <w:rPr>
          <w:rFonts w:eastAsia="Times New Roman" w:cstheme="minorHAnsi"/>
          <w:b/>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Nakon ispitivanja u skladu sa referentnim standardima navedenim u poglavlju 36.10.5, sistem materijala adhezivnog vezivanja, za opštu upotrebu, treba da zadovolji sledeće zahteve: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Ravnomerni napon pripajanja:</w:t>
      </w:r>
      <w:r w:rsidRPr="005A6A98">
        <w:rPr>
          <w:rFonts w:eastAsia="Times New Roman" w:cstheme="minorHAnsi"/>
          <w:lang w:val="de-DE" w:eastAsia="de-DE"/>
        </w:rPr>
        <w:tab/>
      </w:r>
      <w:r w:rsidRPr="005A6A98">
        <w:rPr>
          <w:rFonts w:eastAsia="Times New Roman" w:cstheme="minorHAnsi"/>
          <w:lang w:val="de-DE" w:eastAsia="de-DE"/>
        </w:rPr>
        <w:tab/>
        <w:t>Ograničeno zatezanje</w:t>
      </w:r>
      <w:r w:rsidRPr="005A6A98">
        <w:rPr>
          <w:rFonts w:eastAsia="Times New Roman" w:cstheme="minorHAnsi"/>
          <w:lang w:val="de-DE" w:eastAsia="de-DE"/>
        </w:rPr>
        <w:tab/>
      </w:r>
      <w:r w:rsidRPr="005A6A98">
        <w:rPr>
          <w:rFonts w:eastAsia="Times New Roman" w:cstheme="minorHAnsi"/>
          <w:lang w:val="de-DE" w:eastAsia="de-DE"/>
        </w:rPr>
        <w:tab/>
        <w:t>20 Mpa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Ugradnja u vlažnu rupu</w:t>
      </w:r>
      <w:r w:rsidRPr="005A6A98">
        <w:rPr>
          <w:rFonts w:eastAsia="Times New Roman" w:cstheme="minorHAnsi"/>
          <w:lang w:val="de-DE" w:eastAsia="de-DE"/>
        </w:rPr>
        <w:tab/>
      </w:r>
      <w:r w:rsidRPr="005A6A98">
        <w:rPr>
          <w:rFonts w:eastAsia="Times New Roman" w:cstheme="minorHAnsi"/>
          <w:lang w:val="de-DE" w:eastAsia="de-DE"/>
        </w:rPr>
        <w:tab/>
        <w:t>13 Mpa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r>
      <w:r w:rsidRPr="005A6A98">
        <w:rPr>
          <w:rFonts w:eastAsia="Times New Roman" w:cstheme="minorHAnsi"/>
          <w:lang w:val="de-DE" w:eastAsia="de-DE"/>
        </w:rPr>
        <w:tab/>
        <w:t>Horizontalna ugradnja</w:t>
      </w:r>
      <w:r w:rsidRPr="005A6A98">
        <w:rPr>
          <w:rFonts w:eastAsia="Times New Roman" w:cstheme="minorHAnsi"/>
          <w:lang w:val="de-DE" w:eastAsia="de-DE"/>
        </w:rPr>
        <w:tab/>
      </w:r>
      <w:r w:rsidRPr="005A6A98">
        <w:rPr>
          <w:rFonts w:eastAsia="Times New Roman" w:cstheme="minorHAnsi"/>
          <w:lang w:val="de-DE" w:eastAsia="de-DE"/>
        </w:rPr>
        <w:tab/>
        <w:t>15 MPa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Minimalni koeficijent varijacije ograničenog zatezanja</w:t>
      </w:r>
      <w:r w:rsidRPr="005A6A98">
        <w:rPr>
          <w:rFonts w:eastAsia="Times New Roman" w:cstheme="minorHAnsi"/>
          <w:lang w:val="de-DE" w:eastAsia="de-DE"/>
        </w:rPr>
        <w:tab/>
        <w:t>20%</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Dugotrajno opterećenje (tečenje):</w:t>
      </w:r>
    </w:p>
    <w:p w:rsidR="0032481F" w:rsidRPr="005A6A98" w:rsidRDefault="0032481F" w:rsidP="000E6E05">
      <w:pPr>
        <w:numPr>
          <w:ilvl w:val="0"/>
          <w:numId w:val="8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Pom</w:t>
      </w:r>
      <w:r w:rsidR="006C6459" w:rsidRPr="005A6A98">
        <w:rPr>
          <w:rFonts w:eastAsia="Times New Roman" w:cstheme="minorHAnsi"/>
          <w:lang w:val="de-DE" w:eastAsia="de-DE"/>
        </w:rPr>
        <w:t>j</w:t>
      </w:r>
      <w:r w:rsidRPr="005A6A98">
        <w:rPr>
          <w:rFonts w:eastAsia="Times New Roman" w:cstheme="minorHAnsi"/>
          <w:lang w:val="de-DE" w:eastAsia="de-DE"/>
        </w:rPr>
        <w:t>eranja će smanjivati tokom 42 dana aplikacije opterećenja.</w:t>
      </w:r>
    </w:p>
    <w:p w:rsidR="0032481F" w:rsidRPr="005A6A98" w:rsidRDefault="0032481F" w:rsidP="000E6E05">
      <w:pPr>
        <w:numPr>
          <w:ilvl w:val="0"/>
          <w:numId w:val="8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 42. danu kompletno pom</w:t>
      </w:r>
      <w:r w:rsidR="006C6459" w:rsidRPr="005A6A98">
        <w:rPr>
          <w:rFonts w:eastAsia="Times New Roman" w:cstheme="minorHAnsi"/>
          <w:lang w:val="de-DE" w:eastAsia="de-DE"/>
        </w:rPr>
        <w:t>j</w:t>
      </w:r>
      <w:r w:rsidRPr="005A6A98">
        <w:rPr>
          <w:rFonts w:eastAsia="Times New Roman" w:cstheme="minorHAnsi"/>
          <w:lang w:val="de-DE" w:eastAsia="de-DE"/>
        </w:rPr>
        <w:t>eranje usled tečenja (sa prim</w:t>
      </w:r>
      <w:r w:rsidR="006C6459" w:rsidRPr="005A6A98">
        <w:rPr>
          <w:rFonts w:eastAsia="Times New Roman" w:cstheme="minorHAnsi"/>
          <w:lang w:val="de-DE" w:eastAsia="de-DE"/>
        </w:rPr>
        <w:t>j</w:t>
      </w:r>
      <w:r w:rsidRPr="005A6A98">
        <w:rPr>
          <w:rFonts w:eastAsia="Times New Roman" w:cstheme="minorHAnsi"/>
          <w:lang w:val="de-DE" w:eastAsia="de-DE"/>
        </w:rPr>
        <w:t>enjenim opterećenjem) treba da bude manje od 0.75mm, a tokom poslednjih 17 od 42 dana nanošenja opterećenja diferencijalno pom</w:t>
      </w:r>
      <w:r w:rsidR="006C6459" w:rsidRPr="005A6A98">
        <w:rPr>
          <w:rFonts w:eastAsia="Times New Roman" w:cstheme="minorHAnsi"/>
          <w:lang w:val="de-DE" w:eastAsia="de-DE"/>
        </w:rPr>
        <w:t>j</w:t>
      </w:r>
      <w:r w:rsidRPr="005A6A98">
        <w:rPr>
          <w:rFonts w:eastAsia="Times New Roman" w:cstheme="minorHAnsi"/>
          <w:lang w:val="de-DE" w:eastAsia="de-DE"/>
        </w:rPr>
        <w:t xml:space="preserve">eranje usled tečenja treba da bude manje 0.1mm. </w:t>
      </w:r>
    </w:p>
    <w:p w:rsidR="0032481F" w:rsidRPr="005A6A98" w:rsidRDefault="0032481F" w:rsidP="000E6E05">
      <w:pPr>
        <w:numPr>
          <w:ilvl w:val="0"/>
          <w:numId w:val="8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Nakon uklanjanja opterećenja u 42. danu, ravnom</w:t>
      </w:r>
      <w:r w:rsidR="006C6459" w:rsidRPr="005A6A98">
        <w:rPr>
          <w:rFonts w:eastAsia="Times New Roman" w:cstheme="minorHAnsi"/>
          <w:lang w:val="de-DE" w:eastAsia="de-DE"/>
        </w:rPr>
        <w:t>j</w:t>
      </w:r>
      <w:r w:rsidRPr="005A6A98">
        <w:rPr>
          <w:rFonts w:eastAsia="Times New Roman" w:cstheme="minorHAnsi"/>
          <w:lang w:val="de-DE" w:eastAsia="de-DE"/>
        </w:rPr>
        <w:t>erni napon pripajanja nakon testa zatezanja ne sm</w:t>
      </w:r>
      <w:r w:rsidR="006C6459" w:rsidRPr="005A6A98">
        <w:rPr>
          <w:rFonts w:eastAsia="Times New Roman" w:cstheme="minorHAnsi"/>
          <w:lang w:val="de-DE" w:eastAsia="de-DE"/>
        </w:rPr>
        <w:t>ij</w:t>
      </w:r>
      <w:r w:rsidRPr="005A6A98">
        <w:rPr>
          <w:rFonts w:eastAsia="Times New Roman" w:cstheme="minorHAnsi"/>
          <w:lang w:val="de-DE" w:eastAsia="de-DE"/>
        </w:rPr>
        <w:t>e biti manji od 13Mpa.</w:t>
      </w:r>
    </w:p>
    <w:p w:rsidR="0032481F" w:rsidRPr="005A6A98" w:rsidRDefault="0032481F" w:rsidP="0032481F">
      <w:pPr>
        <w:spacing w:after="0" w:line="240" w:lineRule="auto"/>
        <w:ind w:left="720"/>
        <w:contextualSpacing/>
        <w:jc w:val="both"/>
        <w:rPr>
          <w:rFonts w:eastAsia="Times New Roman" w:cstheme="minorHAnsi"/>
          <w:lang w:val="de-DE" w:eastAsia="de-DE"/>
        </w:rPr>
      </w:pPr>
    </w:p>
    <w:p w:rsidR="0032481F" w:rsidRPr="001D1203" w:rsidRDefault="0032481F" w:rsidP="001D1203">
      <w:pPr>
        <w:rPr>
          <w:b/>
          <w:u w:val="single"/>
          <w:lang w:val="de-DE" w:eastAsia="de-DE"/>
        </w:rPr>
      </w:pPr>
      <w:bookmarkStart w:id="1241" w:name="_Toc410299806"/>
      <w:bookmarkStart w:id="1242" w:name="_Toc415959305"/>
      <w:bookmarkStart w:id="1243" w:name="_Toc43284356"/>
      <w:r w:rsidRPr="001D1203">
        <w:rPr>
          <w:b/>
          <w:u w:val="single"/>
          <w:lang w:val="de-DE" w:eastAsia="de-DE"/>
        </w:rPr>
        <w:t>Pakovanje i označavanje</w:t>
      </w:r>
      <w:bookmarkEnd w:id="1241"/>
      <w:bookmarkEnd w:id="1242"/>
      <w:bookmarkEnd w:id="124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Sistem materijala adhezivnog vezivanja treba da bude dostavljen na lokaciju u originalnom neotvaranom pakovanju sa oznakom proizvodjača. Svako pakovanje treba da ima jasno navedene sledeće podatke:</w:t>
      </w:r>
    </w:p>
    <w:p w:rsidR="0032481F" w:rsidRPr="005A6A98" w:rsidRDefault="0032481F" w:rsidP="000E6E05">
      <w:pPr>
        <w:numPr>
          <w:ilvl w:val="0"/>
          <w:numId w:val="8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Naziv i adresu proizvodjača</w:t>
      </w:r>
    </w:p>
    <w:p w:rsidR="0032481F" w:rsidRPr="005A6A98" w:rsidRDefault="0032481F" w:rsidP="000E6E05">
      <w:pPr>
        <w:numPr>
          <w:ilvl w:val="0"/>
          <w:numId w:val="8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Naziv proizvoda </w:t>
      </w:r>
    </w:p>
    <w:p w:rsidR="0032481F" w:rsidRPr="005A6A98" w:rsidRDefault="0032481F" w:rsidP="000E6E05">
      <w:pPr>
        <w:numPr>
          <w:ilvl w:val="0"/>
          <w:numId w:val="8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Datum proizvodnje</w:t>
      </w:r>
    </w:p>
    <w:p w:rsidR="0032481F" w:rsidRPr="005A6A98" w:rsidRDefault="0032481F" w:rsidP="000E6E05">
      <w:pPr>
        <w:numPr>
          <w:ilvl w:val="0"/>
          <w:numId w:val="8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Rok trajanja</w:t>
      </w:r>
    </w:p>
    <w:p w:rsidR="0032481F" w:rsidRPr="005A6A98" w:rsidRDefault="0032481F" w:rsidP="000E6E05">
      <w:pPr>
        <w:numPr>
          <w:ilvl w:val="0"/>
          <w:numId w:val="8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Identifikacioni broj partije</w:t>
      </w:r>
    </w:p>
    <w:p w:rsidR="0032481F" w:rsidRPr="005A6A98" w:rsidRDefault="0032481F" w:rsidP="000E6E05">
      <w:pPr>
        <w:numPr>
          <w:ilvl w:val="0"/>
          <w:numId w:val="82"/>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Zaht</w:t>
      </w:r>
      <w:r w:rsidR="006C6459" w:rsidRPr="005A6A98">
        <w:rPr>
          <w:rFonts w:eastAsia="Times New Roman" w:cstheme="minorHAnsi"/>
          <w:lang w:val="de-DE" w:eastAsia="de-DE"/>
        </w:rPr>
        <w:t>j</w:t>
      </w:r>
      <w:r w:rsidRPr="005A6A98">
        <w:rPr>
          <w:rFonts w:eastAsia="Times New Roman" w:cstheme="minorHAnsi"/>
          <w:lang w:val="de-DE" w:eastAsia="de-DE"/>
        </w:rPr>
        <w:t>eve skladištenja i rukovanja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Svako pakovanje treba da sadrži uputstva za ugradnju proizvodjača za ugradnju ankera i moždanika. Uputstva treba da sadrže sledeće:</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Prečnik ubušenih rupa za ugradnju ankera i moždanika odgovarajuće veličine.</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Procedure čišćenja ubušenih rupa, uključujući i opis dozvoljenih i zabranjenih tehnika i   opreme.</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Dozvoljene temperaturne raspone za skladištenje, ugradnju i n</w:t>
      </w:r>
      <w:r w:rsidR="006C6459" w:rsidRPr="005A6A98">
        <w:rPr>
          <w:rFonts w:eastAsia="Times New Roman" w:cstheme="minorHAnsi"/>
          <w:lang w:val="de-DE" w:eastAsia="de-DE"/>
        </w:rPr>
        <w:t>j</w:t>
      </w:r>
      <w:r w:rsidRPr="005A6A98">
        <w:rPr>
          <w:rFonts w:eastAsia="Times New Roman" w:cstheme="minorHAnsi"/>
          <w:lang w:val="de-DE" w:eastAsia="de-DE"/>
        </w:rPr>
        <w:t>egu.</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Identifikaciju prihvatljivih dizni za m</w:t>
      </w:r>
      <w:r w:rsidR="006C6459" w:rsidRPr="005A6A98">
        <w:rPr>
          <w:rFonts w:eastAsia="Times New Roman" w:cstheme="minorHAnsi"/>
          <w:lang w:val="de-DE" w:eastAsia="de-DE"/>
        </w:rPr>
        <w:t>j</w:t>
      </w:r>
      <w:r w:rsidRPr="005A6A98">
        <w:rPr>
          <w:rFonts w:eastAsia="Times New Roman" w:cstheme="minorHAnsi"/>
          <w:lang w:val="de-DE" w:eastAsia="de-DE"/>
        </w:rPr>
        <w:t>ešanje/disperziju.</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Zaht</w:t>
      </w:r>
      <w:r w:rsidR="006C6459" w:rsidRPr="005A6A98">
        <w:rPr>
          <w:rFonts w:eastAsia="Times New Roman" w:cstheme="minorHAnsi"/>
          <w:lang w:val="de-DE" w:eastAsia="de-DE"/>
        </w:rPr>
        <w:t>j</w:t>
      </w:r>
      <w:r w:rsidRPr="005A6A98">
        <w:rPr>
          <w:rFonts w:eastAsia="Times New Roman" w:cstheme="minorHAnsi"/>
          <w:lang w:val="de-DE" w:eastAsia="de-DE"/>
        </w:rPr>
        <w:t>eve radioničke izrade za anker-zavrtnjeve i moždanike.</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Opise opreme dozvoljene ili zaht</w:t>
      </w:r>
      <w:r w:rsidR="006C6459" w:rsidRPr="005A6A98">
        <w:rPr>
          <w:rFonts w:eastAsia="Times New Roman" w:cstheme="minorHAnsi"/>
          <w:lang w:val="de-DE" w:eastAsia="de-DE"/>
        </w:rPr>
        <w:t>j</w:t>
      </w:r>
      <w:r w:rsidRPr="005A6A98">
        <w:rPr>
          <w:rFonts w:eastAsia="Times New Roman" w:cstheme="minorHAnsi"/>
          <w:lang w:val="de-DE" w:eastAsia="de-DE"/>
        </w:rPr>
        <w:t>evane za ugradnju.</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Metod identifikacije pravilne proporcije i m</w:t>
      </w:r>
      <w:r w:rsidR="006C6459" w:rsidRPr="005A6A98">
        <w:rPr>
          <w:rFonts w:eastAsia="Times New Roman" w:cstheme="minorHAnsi"/>
          <w:lang w:val="de-DE" w:eastAsia="de-DE"/>
        </w:rPr>
        <w:t>j</w:t>
      </w:r>
      <w:r w:rsidRPr="005A6A98">
        <w:rPr>
          <w:rFonts w:eastAsia="Times New Roman" w:cstheme="minorHAnsi"/>
          <w:lang w:val="de-DE" w:eastAsia="de-DE"/>
        </w:rPr>
        <w:t>ešanja adhezivnog materijala.</w:t>
      </w:r>
    </w:p>
    <w:p w:rsidR="0032481F" w:rsidRPr="005A6A98"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Vremenski i temperaturni raspored za inicijalno postavljanje i n</w:t>
      </w:r>
      <w:r w:rsidR="006C6459" w:rsidRPr="005A6A98">
        <w:rPr>
          <w:rFonts w:eastAsia="Times New Roman" w:cstheme="minorHAnsi"/>
          <w:lang w:val="de-DE" w:eastAsia="de-DE"/>
        </w:rPr>
        <w:t>j</w:t>
      </w:r>
      <w:r w:rsidRPr="005A6A98">
        <w:rPr>
          <w:rFonts w:eastAsia="Times New Roman" w:cstheme="minorHAnsi"/>
          <w:lang w:val="de-DE" w:eastAsia="de-DE"/>
        </w:rPr>
        <w:t>egu do pune čvrstoće.</w:t>
      </w:r>
    </w:p>
    <w:p w:rsidR="00A621BF" w:rsidRDefault="0032481F" w:rsidP="000E6E05">
      <w:pPr>
        <w:numPr>
          <w:ilvl w:val="0"/>
          <w:numId w:val="83"/>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Specijalne zaht</w:t>
      </w:r>
      <w:r w:rsidR="006C6459" w:rsidRPr="005A6A98">
        <w:rPr>
          <w:rFonts w:eastAsia="Times New Roman" w:cstheme="minorHAnsi"/>
          <w:lang w:val="de-DE" w:eastAsia="de-DE"/>
        </w:rPr>
        <w:t>j</w:t>
      </w:r>
      <w:r w:rsidRPr="005A6A98">
        <w:rPr>
          <w:rFonts w:eastAsia="Times New Roman" w:cstheme="minorHAnsi"/>
          <w:lang w:val="de-DE" w:eastAsia="de-DE"/>
        </w:rPr>
        <w:t>eve za posebne uslove ugradnje kao što su vlažne rupe, ili horizontalni ili skoro horizontalni položaj ankera ili moždanika.</w:t>
      </w:r>
    </w:p>
    <w:p w:rsidR="00B618EC" w:rsidRDefault="00B618EC" w:rsidP="00B618EC">
      <w:pPr>
        <w:spacing w:after="0" w:line="240" w:lineRule="auto"/>
        <w:contextualSpacing/>
        <w:jc w:val="both"/>
        <w:rPr>
          <w:rFonts w:eastAsia="Times New Roman" w:cstheme="minorHAnsi"/>
          <w:lang w:val="de-DE" w:eastAsia="de-DE"/>
        </w:rPr>
      </w:pPr>
      <w:bookmarkStart w:id="1244" w:name="_Toc410299808"/>
      <w:bookmarkStart w:id="1245" w:name="_Toc415959306"/>
      <w:bookmarkStart w:id="1246" w:name="_Toc43284357"/>
    </w:p>
    <w:p w:rsidR="0032481F" w:rsidRDefault="0032481F" w:rsidP="00B618EC">
      <w:pPr>
        <w:spacing w:after="0" w:line="240" w:lineRule="auto"/>
        <w:contextualSpacing/>
        <w:jc w:val="both"/>
        <w:rPr>
          <w:b/>
          <w:u w:val="single"/>
          <w:lang w:val="de-DE" w:eastAsia="de-DE"/>
        </w:rPr>
      </w:pPr>
      <w:r w:rsidRPr="001D1203">
        <w:rPr>
          <w:b/>
          <w:u w:val="single"/>
          <w:lang w:val="de-DE" w:eastAsia="de-DE"/>
        </w:rPr>
        <w:lastRenderedPageBreak/>
        <w:t>Referentni standardi</w:t>
      </w:r>
      <w:bookmarkEnd w:id="1244"/>
      <w:bookmarkEnd w:id="1245"/>
      <w:bookmarkEnd w:id="1246"/>
    </w:p>
    <w:p w:rsidR="00B618EC" w:rsidRPr="00B618EC" w:rsidRDefault="00B618EC" w:rsidP="00B618EC">
      <w:pPr>
        <w:spacing w:after="0" w:line="240" w:lineRule="auto"/>
        <w:contextualSpacing/>
        <w:jc w:val="both"/>
        <w:rPr>
          <w:rFonts w:eastAsia="Times New Roman" w:cstheme="minorHAnsi"/>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80"/>
        <w:gridCol w:w="900"/>
        <w:gridCol w:w="6143"/>
      </w:tblGrid>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ISO </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178</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Plastics – Determination of flexural properties</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527.1</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1996</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Plastics - Determination of tensile properties - Part 1: General principles (ISO 527-1:1993 including Corr 1:1994)</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527.2</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1996</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Plastics - Determination of tensile properties - Part 2: Test conditions for moulding and extrusion plastics (ISO 527-2:1993 including Corr 1:1994)</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1067</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Examination and preparation of samples for testing</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1464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peel resistance of high-strength adhesive bonds - Floating roller method (ISO 4578:1990 Modified)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1465</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tensile lap-shear strength of rigid-to-rigid bonded assemblies (ISO 4587:1979 modified)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4: Structural bonding</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1542</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Measurement of bond strength by pull-off</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1770</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 - Determination of the coefficient of thermal expansion</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1799</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 - Tests to measure the suitability of structural bonding agents for application to concrete surface</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1966</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Characterisation of a surface by measuring adhesion by means of the three point bending method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2561</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Aerospace series - Carbon fibre reinforced plastics - Unidirectional laminates - Tensile test parallel to the fibre direction</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3219</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Plastics - Polymers/resins in the liquid state or as emulsions or dispersions - Determination of viscosity using a rotational viscometer with defined shear rate (ISO 219:1993)</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10365</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Designation of main failure patterns (ISO 10365:1992)</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10964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1997</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torque strength of anaerobic adhesives on threaded fasteners (ISO 10964:1993)</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11343</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dynamic resistance to cleavage of high-strength adhesive bonds under impact conditions - Wedge impact method (ISO 11343:2003)</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12092</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viscosity</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12188</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adhesion steel-to-steel for characterization of structural bonding agents</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12189</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open time</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glass transition temperatures of polymers</w:t>
            </w:r>
          </w:p>
        </w:tc>
      </w:tr>
      <w:tr w:rsidR="0032481F" w:rsidRPr="005A6A98" w:rsidTr="00A621BF">
        <w:trPr>
          <w:trHeight w:val="703"/>
        </w:trPr>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12617.3</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3: Determination of early age linear shrinkage for structural bonding agents</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12617.4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Part 4: Determination of shrinkage and expansion</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12701</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2001</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Storage - Determination of words and phrases relating to the product life of structural adhesives and related materials</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13445</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2006</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shear strength of adhesive bonds between rigid substrates by the block-shear method (ISO 13445:2003)</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13584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Products and systems for the protection and repair of concrete structures – Test methods - Determination of creep in compression for repair products </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13733</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Tests methods - Determination of the durability of structural bonding agents</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13887</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Guidelines for surface preparation of metals and plastics prior to adhesive bonding</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13894.1</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fatigue under dynamic loading - Part 1: During cure</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13894.2</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Determination of fatigue under dynamic loading - Part 2: After hardening</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14022</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2003</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Determination of the pot life (working life) of multicomponent adesives</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14258</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Mechanical behaviour of bonded joints subjected to short and long terms exposure at specified conditions temperature</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14444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Qualitative assessment of durability of bonded assemblies - Wedge rupture test (ISO 10354:1992 modified)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14678</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resistance to flow (sagging) (ISO 14678:2005)</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14869.1</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Determination of shear behaviour of structural bonds - Part 1: Torsion test method using butt-bonded hollow cylinders (ISO 11003-1:2001, modified)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14869.2</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Determination of shear behaviour of structural bonds - Part 2: Thick adherends shear test (ISO 11003-2:2001, modified)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1067</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Examination and preparation of samples for testing</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1464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peel resistance of high-strength adhesive bonds - Floating roller method (ISO 4578:1990 Modified)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1465</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tensile lap-shear strength of rigid-to-rigid bonded assemblies (ISO 4587:1979 modified)</w:t>
            </w:r>
          </w:p>
        </w:tc>
      </w:tr>
      <w:tr w:rsidR="0032481F" w:rsidRPr="005A6A98" w:rsidTr="00A621BF">
        <w:trPr>
          <w:trHeight w:val="703"/>
        </w:trPr>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1504.4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2004</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Definitions, requirements, quality control and evaluation of conformity - Part 4: Structural bonding</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1542</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1999</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methods - Measurement of bond strength by pull-off</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1770</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 - Determination of the coefficient of thermal expansion</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1799</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1998</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Products and systems for the protection and repair of concrete structures –  Test method - Tests to measure the suitability of structural bonding agents for application to concrete surface</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1966</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2002</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Structural adhesives - Characterization of a surface by measuring adhesion by means of the three point bending method</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10365</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1995</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Designation of main failure patterns (ISO 10365:1992)</w:t>
            </w:r>
          </w:p>
        </w:tc>
      </w:tr>
      <w:tr w:rsidR="0032481F" w:rsidRPr="005A6A98" w:rsidTr="0032481F">
        <w:tc>
          <w:tcPr>
            <w:tcW w:w="967"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EN ISO</w:t>
            </w:r>
          </w:p>
        </w:tc>
        <w:tc>
          <w:tcPr>
            <w:tcW w:w="1080" w:type="dxa"/>
            <w:shd w:val="clear" w:color="auto" w:fill="C0504D"/>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10964</w:t>
            </w:r>
          </w:p>
        </w:tc>
        <w:tc>
          <w:tcPr>
            <w:tcW w:w="900" w:type="dxa"/>
            <w:shd w:val="clear" w:color="auto" w:fill="EFD3D2"/>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1997</w:t>
            </w:r>
          </w:p>
        </w:tc>
        <w:tc>
          <w:tcPr>
            <w:tcW w:w="6143" w:type="dxa"/>
            <w:shd w:val="clear" w:color="auto" w:fill="auto"/>
            <w:vAlign w:val="bottom"/>
          </w:tcPr>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Adhesives - Determination of torque strength of anaerobic adhesives on threaded fasteners (ISO 10964:1993)</w:t>
            </w:r>
          </w:p>
        </w:tc>
      </w:tr>
    </w:tbl>
    <w:p w:rsidR="0032481F" w:rsidRPr="005A6A98" w:rsidRDefault="0032481F" w:rsidP="0032481F">
      <w:pPr>
        <w:spacing w:after="0" w:line="240" w:lineRule="auto"/>
        <w:jc w:val="both"/>
        <w:rPr>
          <w:rFonts w:eastAsia="Times New Roman" w:cstheme="minorHAnsi"/>
          <w:lang w:val="de-DE" w:eastAsia="de-DE"/>
        </w:rPr>
      </w:pPr>
      <w:bookmarkStart w:id="1247" w:name="_Toc415959604"/>
      <w:r w:rsidRPr="005A6A98">
        <w:rPr>
          <w:rFonts w:eastAsia="Times New Roman" w:cstheme="minorHAnsi"/>
          <w:lang w:val="de-DE" w:eastAsia="de-DE"/>
        </w:rPr>
        <w:t xml:space="preserve">Tabela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Tabela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13</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Referentni standardi</w:t>
      </w:r>
      <w:bookmarkEnd w:id="1247"/>
    </w:p>
    <w:p w:rsidR="0032481F" w:rsidRPr="005A6A98" w:rsidRDefault="0032481F" w:rsidP="0032481F">
      <w:pPr>
        <w:spacing w:after="0" w:line="240" w:lineRule="auto"/>
        <w:jc w:val="both"/>
        <w:rPr>
          <w:rFonts w:eastAsia="Times New Roman" w:cstheme="minorHAnsi"/>
          <w:lang w:val="de-DE" w:eastAsia="de-DE"/>
        </w:rPr>
      </w:pPr>
    </w:p>
    <w:p w:rsidR="0032481F" w:rsidRPr="00116AAA" w:rsidRDefault="00116AAA" w:rsidP="001D1203">
      <w:pPr>
        <w:rPr>
          <w:b/>
          <w:lang w:val="de-DE" w:eastAsia="de-DE"/>
        </w:rPr>
      </w:pPr>
      <w:bookmarkStart w:id="1248" w:name="_Toc410299809"/>
      <w:bookmarkStart w:id="1249" w:name="_Toc415959307"/>
      <w:bookmarkStart w:id="1250" w:name="_Toc43284358"/>
      <w:r w:rsidRPr="00116AAA">
        <w:rPr>
          <w:b/>
          <w:lang w:val="de-DE" w:eastAsia="de-DE"/>
        </w:rPr>
        <w:t>ANKERI SA ČAURAMA-KOTVAMA</w:t>
      </w:r>
      <w:bookmarkEnd w:id="1248"/>
      <w:bookmarkEnd w:id="1249"/>
      <w:bookmarkEnd w:id="1250"/>
    </w:p>
    <w:p w:rsidR="0032481F" w:rsidRPr="00116AAA" w:rsidRDefault="0032481F" w:rsidP="00116AAA">
      <w:pPr>
        <w:rPr>
          <w:b/>
          <w:u w:val="single"/>
          <w:lang w:val="de-DE" w:eastAsia="de-DE"/>
        </w:rPr>
      </w:pPr>
      <w:bookmarkStart w:id="1251" w:name="_Toc410299810"/>
      <w:bookmarkStart w:id="1252" w:name="_Toc415959308"/>
      <w:bookmarkStart w:id="1253" w:name="_Toc43284359"/>
      <w:r w:rsidRPr="00116AAA">
        <w:rPr>
          <w:b/>
          <w:u w:val="single"/>
          <w:lang w:val="de-DE" w:eastAsia="de-DE"/>
        </w:rPr>
        <w:t>Principi za proračun</w:t>
      </w:r>
      <w:bookmarkEnd w:id="1251"/>
      <w:bookmarkEnd w:id="1252"/>
      <w:bookmarkEnd w:id="125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Proračun dubine ankerovanja u st</w:t>
      </w:r>
      <w:r w:rsidR="00296E31" w:rsidRPr="005A6A98">
        <w:rPr>
          <w:rFonts w:eastAsia="Times New Roman" w:cstheme="minorHAnsi"/>
          <w:lang w:val="de-DE" w:eastAsia="de-DE"/>
        </w:rPr>
        <w:t>ij</w:t>
      </w:r>
      <w:r w:rsidRPr="005A6A98">
        <w:rPr>
          <w:rFonts w:eastAsia="Times New Roman" w:cstheme="minorHAnsi"/>
          <w:lang w:val="de-DE" w:eastAsia="de-DE"/>
        </w:rPr>
        <w:t>eni ili betonu bazirano je na metodu «450 konusa».</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Granična nosivost betonskog konusa ankera ili grupe ankera određuje se proračunom graničnog napona po omotaču konusa.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noProof/>
        </w:rPr>
        <w:drawing>
          <wp:inline distT="0" distB="0" distL="0" distR="0" wp14:anchorId="71FB7EB8" wp14:editId="5839548D">
            <wp:extent cx="1637665" cy="1637665"/>
            <wp:effectExtent l="19050" t="0" r="635" b="0"/>
            <wp:docPr id="3" name="Picture 1" descr="W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05"/>
                    <pic:cNvPicPr>
                      <a:picLocks noChangeAspect="1" noChangeArrowheads="1"/>
                    </pic:cNvPicPr>
                  </pic:nvPicPr>
                  <pic:blipFill>
                    <a:blip r:embed="rId18"/>
                    <a:srcRect/>
                    <a:stretch>
                      <a:fillRect/>
                    </a:stretch>
                  </pic:blipFill>
                  <pic:spPr bwMode="auto">
                    <a:xfrm>
                      <a:off x="0" y="0"/>
                      <a:ext cx="1637665" cy="1637665"/>
                    </a:xfrm>
                    <a:prstGeom prst="rect">
                      <a:avLst/>
                    </a:prstGeom>
                    <a:noFill/>
                    <a:ln w="9525">
                      <a:noFill/>
                      <a:miter lim="800000"/>
                      <a:headEnd/>
                      <a:tailEnd/>
                    </a:ln>
                  </pic:spPr>
                </pic:pic>
              </a:graphicData>
            </a:graphic>
          </wp:inline>
        </w:drawing>
      </w:r>
    </w:p>
    <w:p w:rsidR="0032481F" w:rsidRPr="005A6A98" w:rsidRDefault="0032481F" w:rsidP="0032481F">
      <w:pPr>
        <w:spacing w:after="0" w:line="240" w:lineRule="auto"/>
        <w:jc w:val="both"/>
        <w:rPr>
          <w:rFonts w:eastAsia="Times New Roman" w:cstheme="minorHAnsi"/>
          <w:lang w:val="de-DE" w:eastAsia="de-DE"/>
        </w:rPr>
      </w:pPr>
      <w:bookmarkStart w:id="1254" w:name="_Toc415959636"/>
      <w:r w:rsidRPr="005A6A98">
        <w:rPr>
          <w:rFonts w:eastAsia="Times New Roman" w:cstheme="minorHAnsi"/>
          <w:lang w:val="de-DE" w:eastAsia="de-DE"/>
        </w:rPr>
        <w:t xml:space="preserve">Slika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Slika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2</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Mehanizam prenosa sile</w:t>
      </w:r>
      <w:bookmarkEnd w:id="1254"/>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Sam postupak proracuna dat je u okviru  CEN/TS 1992-4-4 : Projektovanje spojnih sredstava za betonske konstrukcije — Deo 4-4: Spojna sredstva koja se naknadno ugrađuju — Mehanički sistemi</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70585B">
      <w:pPr>
        <w:rPr>
          <w:rFonts w:eastAsia="Times New Roman" w:cstheme="minorHAnsi"/>
          <w:b/>
          <w:u w:val="single"/>
          <w:lang w:val="de-DE" w:eastAsia="de-DE"/>
        </w:rPr>
      </w:pPr>
      <w:bookmarkStart w:id="1255" w:name="_Toc410299811"/>
      <w:bookmarkStart w:id="1256" w:name="_Toc415959309"/>
      <w:bookmarkStart w:id="1257" w:name="_Toc43284360"/>
      <w:r w:rsidRPr="005A6A98">
        <w:rPr>
          <w:rFonts w:eastAsia="Times New Roman" w:cstheme="minorHAnsi"/>
          <w:b/>
          <w:u w:val="single"/>
          <w:lang w:val="de-DE" w:eastAsia="de-DE"/>
        </w:rPr>
        <w:t>Zaht</w:t>
      </w:r>
      <w:r w:rsidR="00296E31" w:rsidRPr="005A6A98">
        <w:rPr>
          <w:rFonts w:eastAsia="Times New Roman" w:cstheme="minorHAnsi"/>
          <w:b/>
          <w:u w:val="single"/>
          <w:lang w:val="de-DE" w:eastAsia="de-DE"/>
        </w:rPr>
        <w:t>j</w:t>
      </w:r>
      <w:r w:rsidRPr="005A6A98">
        <w:rPr>
          <w:rFonts w:eastAsia="Times New Roman" w:cstheme="minorHAnsi"/>
          <w:b/>
          <w:u w:val="single"/>
          <w:lang w:val="de-DE" w:eastAsia="de-DE"/>
        </w:rPr>
        <w:t>evi za operacije bučenja i bušotine</w:t>
      </w:r>
      <w:bookmarkEnd w:id="1255"/>
      <w:bookmarkEnd w:id="1256"/>
      <w:bookmarkEnd w:id="1257"/>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Rupe se buše upravno na površinu betona, osim ako nije navedeno drugačije u uputstvima proizvođača.</w:t>
      </w:r>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Bušenje se sprovodi metodom koju je odredio priozvodjač.</w:t>
      </w:r>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Kad se koristi udarna bušilica za promenljivom burgijom, svrdla  treba da budu u skladu sa ISO ili nacionalnim standardima.</w:t>
      </w:r>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lastRenderedPageBreak/>
        <w:t>Kada je dozvoljeno bušenje kernovanjem,  prečnik segmenata kernova treba da odgovara propisanom prečniku</w:t>
      </w:r>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Armatura na maloj udaljenosti od bušotine ne sm</w:t>
      </w:r>
      <w:r w:rsidR="00296E31" w:rsidRPr="005A6A98">
        <w:rPr>
          <w:rFonts w:eastAsia="Times New Roman" w:cstheme="minorHAnsi"/>
          <w:lang w:val="de-DE" w:eastAsia="de-DE"/>
        </w:rPr>
        <w:t>ij</w:t>
      </w:r>
      <w:r w:rsidRPr="005A6A98">
        <w:rPr>
          <w:rFonts w:eastAsia="Times New Roman" w:cstheme="minorHAnsi"/>
          <w:lang w:val="de-DE" w:eastAsia="de-DE"/>
        </w:rPr>
        <w:t>e se oštetiti tokom bušenja. U konstrukcijama od prednapregnutog betona treba voditi računa da je rastojanje izmedju bušotine i armature minimum 50 mm; za odredjivanje pozicije armature u konstrukciji koristi se odgovarajući uredjaj, npr. detektor armature.</w:t>
      </w:r>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Bušotine se čiste prema uputstvima datim prema evropskim tehničkim specifikacijama. </w:t>
      </w:r>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Bušotine gd</w:t>
      </w:r>
      <w:r w:rsidR="00296E31" w:rsidRPr="005A6A98">
        <w:rPr>
          <w:rFonts w:eastAsia="Times New Roman" w:cstheme="minorHAnsi"/>
          <w:lang w:val="de-DE" w:eastAsia="de-DE"/>
        </w:rPr>
        <w:t>j</w:t>
      </w:r>
      <w:r w:rsidRPr="005A6A98">
        <w:rPr>
          <w:rFonts w:eastAsia="Times New Roman" w:cstheme="minorHAnsi"/>
          <w:lang w:val="de-DE" w:eastAsia="de-DE"/>
        </w:rPr>
        <w:t>e je bušanje prekinuto ispunjavaju se malterom velike čvrstoće koji se ne skuplja.</w:t>
      </w:r>
    </w:p>
    <w:p w:rsidR="0032481F" w:rsidRPr="005A6A98" w:rsidRDefault="0032481F" w:rsidP="000E6E05">
      <w:pPr>
        <w:numPr>
          <w:ilvl w:val="0"/>
          <w:numId w:val="85"/>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Pregled i prijem pravilno ugradjenih ankera i moždanika sprovodi Nadzorni inženjer. </w:t>
      </w:r>
    </w:p>
    <w:p w:rsidR="0032481F" w:rsidRPr="005A6A98" w:rsidRDefault="0032481F" w:rsidP="0032481F">
      <w:pPr>
        <w:spacing w:after="0" w:line="240" w:lineRule="auto"/>
        <w:jc w:val="both"/>
        <w:rPr>
          <w:rFonts w:eastAsia="Times New Roman" w:cstheme="minorHAnsi"/>
          <w:lang w:val="de-DE" w:eastAsia="de-DE"/>
        </w:rPr>
      </w:pPr>
    </w:p>
    <w:p w:rsidR="0032481F" w:rsidRPr="0070585B" w:rsidRDefault="0032481F" w:rsidP="0070585B">
      <w:pPr>
        <w:rPr>
          <w:b/>
          <w:u w:val="single"/>
          <w:lang w:val="de-DE" w:eastAsia="de-DE"/>
        </w:rPr>
      </w:pPr>
      <w:bookmarkStart w:id="1258" w:name="_Toc410299812"/>
      <w:bookmarkStart w:id="1259" w:name="_Toc415959310"/>
      <w:bookmarkStart w:id="1260" w:name="_Toc43284361"/>
      <w:r w:rsidRPr="0070585B">
        <w:rPr>
          <w:b/>
          <w:u w:val="single"/>
          <w:lang w:val="de-DE" w:eastAsia="de-DE"/>
        </w:rPr>
        <w:t>Spin-lock mehaničke kotve</w:t>
      </w:r>
      <w:bookmarkEnd w:id="1258"/>
      <w:bookmarkEnd w:id="1259"/>
      <w:bookmarkEnd w:id="126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projektu rehabilitacije 15 zeležničkih mostova na pruzi Vrbnica – Bar,  kod veze antiseizmicke sprave za betonsku konstrukciju, predpostavljeno je da mehanicka kotva obezbedjuje prenos pune sile iz ankera na beton. Naravno, beton mora da ima odgovarajuću čvrstoću da bi gornji uslov bio zadovoljen. Nakon zaklinjavanja kotve i predna</w:t>
      </w:r>
      <w:r w:rsidR="00296E31" w:rsidRPr="005A6A98">
        <w:rPr>
          <w:rFonts w:eastAsia="Times New Roman" w:cstheme="minorHAnsi"/>
          <w:lang w:val="de-DE" w:eastAsia="de-DE"/>
        </w:rPr>
        <w:t>p</w:t>
      </w:r>
      <w:r w:rsidRPr="005A6A98">
        <w:rPr>
          <w:rFonts w:eastAsia="Times New Roman" w:cstheme="minorHAnsi"/>
          <w:lang w:val="de-DE" w:eastAsia="de-DE"/>
        </w:rPr>
        <w:t>rezanja</w:t>
      </w:r>
      <w:r w:rsidR="00296E31" w:rsidRPr="005A6A98">
        <w:rPr>
          <w:rFonts w:eastAsia="Times New Roman" w:cstheme="minorHAnsi"/>
          <w:lang w:val="de-DE" w:eastAsia="de-DE"/>
        </w:rPr>
        <w:t xml:space="preserve"> ankera</w:t>
      </w:r>
      <w:r w:rsidRPr="005A6A98">
        <w:rPr>
          <w:rFonts w:eastAsia="Times New Roman" w:cstheme="minorHAnsi"/>
          <w:lang w:val="de-DE" w:eastAsia="de-DE"/>
        </w:rPr>
        <w:t>, pristupa se in</w:t>
      </w:r>
      <w:r w:rsidR="00296E31" w:rsidRPr="005A6A98">
        <w:rPr>
          <w:rFonts w:eastAsia="Times New Roman" w:cstheme="minorHAnsi"/>
          <w:lang w:val="de-DE" w:eastAsia="de-DE"/>
        </w:rPr>
        <w:t>j</w:t>
      </w:r>
      <w:r w:rsidRPr="005A6A98">
        <w:rPr>
          <w:rFonts w:eastAsia="Times New Roman" w:cstheme="minorHAnsi"/>
          <w:lang w:val="de-DE" w:eastAsia="de-DE"/>
        </w:rPr>
        <w:t>ektiranju bušotine bilo cementnom emulzijom bilo epoksi smolom. Primenom Spin-lock mehanickih kotvi i prednaprezanjem ankera pre in</w:t>
      </w:r>
      <w:r w:rsidR="00296E31" w:rsidRPr="005A6A98">
        <w:rPr>
          <w:rFonts w:eastAsia="Times New Roman" w:cstheme="minorHAnsi"/>
          <w:lang w:val="de-DE" w:eastAsia="de-DE"/>
        </w:rPr>
        <w:t>j</w:t>
      </w:r>
      <w:r w:rsidRPr="005A6A98">
        <w:rPr>
          <w:rFonts w:eastAsia="Times New Roman" w:cstheme="minorHAnsi"/>
          <w:lang w:val="de-DE" w:eastAsia="de-DE"/>
        </w:rPr>
        <w:t>ektiranja, na gr</w:t>
      </w:r>
      <w:r w:rsidR="00296E31" w:rsidRPr="005A6A98">
        <w:rPr>
          <w:rFonts w:eastAsia="Times New Roman" w:cstheme="minorHAnsi"/>
          <w:lang w:val="de-DE" w:eastAsia="de-DE"/>
        </w:rPr>
        <w:t>adilistu se istovremeno i ispituje</w:t>
      </w:r>
      <w:r w:rsidRPr="005A6A98">
        <w:rPr>
          <w:rFonts w:eastAsia="Times New Roman" w:cstheme="minorHAnsi"/>
          <w:lang w:val="de-DE" w:eastAsia="de-DE"/>
        </w:rPr>
        <w:t xml:space="preserve"> efikasnost ankerovanja. S aspekta pouzdanosti i jednostavnosti rada, naročito su efikasne «šuplje» šipke gd</w:t>
      </w:r>
      <w:r w:rsidR="00296E31" w:rsidRPr="005A6A98">
        <w:rPr>
          <w:rFonts w:eastAsia="Times New Roman" w:cstheme="minorHAnsi"/>
          <w:lang w:val="de-DE" w:eastAsia="de-DE"/>
        </w:rPr>
        <w:t>j</w:t>
      </w:r>
      <w:r w:rsidRPr="005A6A98">
        <w:rPr>
          <w:rFonts w:eastAsia="Times New Roman" w:cstheme="minorHAnsi"/>
          <w:lang w:val="de-DE" w:eastAsia="de-DE"/>
        </w:rPr>
        <w:t xml:space="preserve">e je inektiranje krajnje jednostavno i pouzdano.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Kao ilustracija, na slici dol</w:t>
      </w:r>
      <w:r w:rsidR="00296E31" w:rsidRPr="005A6A98">
        <w:rPr>
          <w:rFonts w:eastAsia="Times New Roman" w:cstheme="minorHAnsi"/>
          <w:lang w:val="de-DE" w:eastAsia="de-DE"/>
        </w:rPr>
        <w:t>j</w:t>
      </w:r>
      <w:r w:rsidRPr="005A6A98">
        <w:rPr>
          <w:rFonts w:eastAsia="Times New Roman" w:cstheme="minorHAnsi"/>
          <w:lang w:val="de-DE" w:eastAsia="de-DE"/>
        </w:rPr>
        <w:t>e, prikazan je Spin-lock sistem firme Williams.</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noProof/>
        </w:rPr>
        <w:drawing>
          <wp:inline distT="0" distB="0" distL="0" distR="0" wp14:anchorId="2A6D7ADE" wp14:editId="450F61BA">
            <wp:extent cx="3668395" cy="2296795"/>
            <wp:effectExtent l="19050" t="0" r="8255" b="0"/>
            <wp:docPr id="4" name="Picture 2" descr="W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03"/>
                    <pic:cNvPicPr>
                      <a:picLocks noChangeAspect="1" noChangeArrowheads="1"/>
                    </pic:cNvPicPr>
                  </pic:nvPicPr>
                  <pic:blipFill>
                    <a:blip r:embed="rId19"/>
                    <a:srcRect/>
                    <a:stretch>
                      <a:fillRect/>
                    </a:stretch>
                  </pic:blipFill>
                  <pic:spPr bwMode="auto">
                    <a:xfrm>
                      <a:off x="0" y="0"/>
                      <a:ext cx="3668395" cy="2296795"/>
                    </a:xfrm>
                    <a:prstGeom prst="rect">
                      <a:avLst/>
                    </a:prstGeom>
                    <a:noFill/>
                    <a:ln w="9525">
                      <a:noFill/>
                      <a:miter lim="800000"/>
                      <a:headEnd/>
                      <a:tailEnd/>
                    </a:ln>
                  </pic:spPr>
                </pic:pic>
              </a:graphicData>
            </a:graphic>
          </wp:inline>
        </w:drawing>
      </w:r>
    </w:p>
    <w:p w:rsidR="0032481F" w:rsidRPr="005A6A98" w:rsidRDefault="0032481F" w:rsidP="0032481F">
      <w:pPr>
        <w:spacing w:after="0" w:line="240" w:lineRule="auto"/>
        <w:jc w:val="both"/>
        <w:rPr>
          <w:rFonts w:eastAsia="Times New Roman" w:cstheme="minorHAnsi"/>
          <w:lang w:val="de-DE" w:eastAsia="de-DE"/>
        </w:rPr>
      </w:pPr>
      <w:bookmarkStart w:id="1261" w:name="_Toc415959637"/>
      <w:r w:rsidRPr="005A6A98">
        <w:rPr>
          <w:rFonts w:eastAsia="Times New Roman" w:cstheme="minorHAnsi"/>
          <w:lang w:val="de-DE" w:eastAsia="de-DE"/>
        </w:rPr>
        <w:t xml:space="preserve">Slika </w:t>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STYLEREF 1 \s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0</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noBreakHyphen/>
      </w:r>
      <w:r w:rsidR="00271017" w:rsidRPr="005A6A98">
        <w:rPr>
          <w:rFonts w:eastAsia="Times New Roman" w:cstheme="minorHAnsi"/>
          <w:lang w:val="de-DE" w:eastAsia="de-DE"/>
        </w:rPr>
        <w:fldChar w:fldCharType="begin"/>
      </w:r>
      <w:r w:rsidRPr="005A6A98">
        <w:rPr>
          <w:rFonts w:eastAsia="Times New Roman" w:cstheme="minorHAnsi"/>
          <w:lang w:val="de-DE" w:eastAsia="de-DE"/>
        </w:rPr>
        <w:instrText xml:space="preserve"> SEQ Slika \* ARABIC \s 1 </w:instrText>
      </w:r>
      <w:r w:rsidR="00271017" w:rsidRPr="005A6A98">
        <w:rPr>
          <w:rFonts w:eastAsia="Times New Roman" w:cstheme="minorHAnsi"/>
          <w:lang w:val="de-DE" w:eastAsia="de-DE"/>
        </w:rPr>
        <w:fldChar w:fldCharType="separate"/>
      </w:r>
      <w:r w:rsidR="00587D7E" w:rsidRPr="005A6A98">
        <w:rPr>
          <w:rFonts w:eastAsia="Times New Roman" w:cstheme="minorHAnsi"/>
          <w:noProof/>
          <w:lang w:val="de-DE" w:eastAsia="de-DE"/>
        </w:rPr>
        <w:t>3</w:t>
      </w:r>
      <w:r w:rsidR="00271017" w:rsidRPr="005A6A98">
        <w:rPr>
          <w:rFonts w:eastAsia="Times New Roman" w:cstheme="minorHAnsi"/>
          <w:noProof/>
          <w:lang w:val="de-DE" w:eastAsia="de-DE"/>
        </w:rPr>
        <w:fldChar w:fldCharType="end"/>
      </w:r>
      <w:r w:rsidRPr="005A6A98">
        <w:rPr>
          <w:rFonts w:eastAsia="Times New Roman" w:cstheme="minorHAnsi"/>
          <w:lang w:val="de-DE" w:eastAsia="de-DE"/>
        </w:rPr>
        <w:t>: Spin-lock sistem firme Williams</w:t>
      </w:r>
      <w:bookmarkEnd w:id="1261"/>
    </w:p>
    <w:p w:rsidR="0032481F" w:rsidRPr="005A6A98" w:rsidRDefault="0032481F" w:rsidP="0032481F">
      <w:pPr>
        <w:spacing w:after="0" w:line="240" w:lineRule="auto"/>
        <w:jc w:val="both"/>
        <w:rPr>
          <w:rFonts w:eastAsia="Times New Roman" w:cstheme="minorHAnsi"/>
          <w:lang w:val="de-DE" w:eastAsia="de-DE"/>
        </w:rPr>
      </w:pPr>
    </w:p>
    <w:p w:rsidR="0032481F" w:rsidRDefault="0032481F"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B618EC" w:rsidRPr="005A6A98" w:rsidRDefault="00B618EC" w:rsidP="0032481F">
      <w:pPr>
        <w:spacing w:after="0" w:line="240" w:lineRule="auto"/>
        <w:jc w:val="both"/>
        <w:rPr>
          <w:rFonts w:eastAsia="Times New Roman" w:cstheme="minorHAnsi"/>
          <w:lang w:val="de-DE" w:eastAsia="de-DE"/>
        </w:rPr>
      </w:pPr>
    </w:p>
    <w:p w:rsidR="0032481F" w:rsidRPr="0070585B" w:rsidRDefault="0070585B" w:rsidP="0070585B">
      <w:pPr>
        <w:rPr>
          <w:b/>
          <w:lang w:val="de-DE" w:eastAsia="de-DE"/>
        </w:rPr>
      </w:pPr>
      <w:bookmarkStart w:id="1262" w:name="_Toc410299813"/>
      <w:bookmarkStart w:id="1263" w:name="_Toc415959311"/>
      <w:bookmarkStart w:id="1264" w:name="_Toc43284362"/>
      <w:r w:rsidRPr="0070585B">
        <w:rPr>
          <w:b/>
          <w:lang w:val="de-DE" w:eastAsia="de-DE"/>
        </w:rPr>
        <w:lastRenderedPageBreak/>
        <w:t>DUGE ŠIPKE – ANKERI SA KONTINUALNIM NAVOJEM (THREADED ANCHOR RODS)</w:t>
      </w:r>
      <w:bookmarkEnd w:id="1262"/>
      <w:bookmarkEnd w:id="1263"/>
      <w:bookmarkEnd w:id="1264"/>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Šipke sa kontinualnim navojem izvode se po principu ankera, tj. deo šipki van ankerne zone je slobodan (primena šupljih šipki), odnosno po principu dugačkih zavrtnjeva sa obostrano postavljenim podloškama i maticama (prim</w:t>
      </w:r>
      <w:r w:rsidR="00296E31" w:rsidRPr="005A6A98">
        <w:rPr>
          <w:rFonts w:eastAsia="Times New Roman" w:cstheme="minorHAnsi"/>
          <w:lang w:val="de-DE" w:eastAsia="de-DE"/>
        </w:rPr>
        <w:t>j</w:t>
      </w:r>
      <w:r w:rsidRPr="005A6A98">
        <w:rPr>
          <w:rFonts w:eastAsia="Times New Roman" w:cstheme="minorHAnsi"/>
          <w:lang w:val="de-DE" w:eastAsia="de-DE"/>
        </w:rPr>
        <w:t>ena punih šipki). Projekt sanacije predviđa dva načina montaže ankera:</w:t>
      </w:r>
    </w:p>
    <w:p w:rsidR="0032481F" w:rsidRPr="005A6A98" w:rsidRDefault="0032481F" w:rsidP="000E6E05">
      <w:pPr>
        <w:numPr>
          <w:ilvl w:val="0"/>
          <w:numId w:val="8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ankeri koji se mogu montirati (uvlačiti) sa spoljne strane konstrukcije. Dolaze na  gradilište u projektnoj dužini.</w:t>
      </w:r>
    </w:p>
    <w:p w:rsidR="00A621BF" w:rsidRDefault="0032481F" w:rsidP="000E6E05">
      <w:pPr>
        <w:numPr>
          <w:ilvl w:val="0"/>
          <w:numId w:val="86"/>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ankeri koji se montiraju unutar sandučastog pres</w:t>
      </w:r>
      <w:r w:rsidR="00296E31" w:rsidRPr="005A6A98">
        <w:rPr>
          <w:rFonts w:eastAsia="Times New Roman" w:cstheme="minorHAnsi"/>
          <w:lang w:val="de-DE" w:eastAsia="de-DE"/>
        </w:rPr>
        <w:t>j</w:t>
      </w:r>
      <w:r w:rsidRPr="005A6A98">
        <w:rPr>
          <w:rFonts w:eastAsia="Times New Roman" w:cstheme="minorHAnsi"/>
          <w:lang w:val="de-DE" w:eastAsia="de-DE"/>
        </w:rPr>
        <w:t xml:space="preserve">eka mostova. Dolaze na gradilište u dužinama koje omogućavaju njihov unos u sanduk, nastavljanje se vrši preko standardnih kaplera. </w:t>
      </w:r>
    </w:p>
    <w:p w:rsidR="0032481F" w:rsidRPr="00A621BF" w:rsidRDefault="0032481F" w:rsidP="00A621BF">
      <w:pPr>
        <w:spacing w:after="0" w:line="240" w:lineRule="auto"/>
        <w:contextualSpacing/>
        <w:jc w:val="both"/>
        <w:rPr>
          <w:rFonts w:eastAsia="Times New Roman" w:cstheme="minorHAnsi"/>
          <w:lang w:val="de-DE" w:eastAsia="de-DE"/>
        </w:rPr>
      </w:pPr>
      <w:r w:rsidRPr="00A621BF">
        <w:rPr>
          <w:rFonts w:eastAsia="Times New Roman" w:cstheme="minorHAnsi"/>
          <w:lang w:val="de-DE" w:eastAsia="de-DE"/>
        </w:rPr>
        <w:t xml:space="preserve">Svaki lot </w:t>
      </w:r>
      <w:r w:rsidR="004419C0" w:rsidRPr="00A621BF">
        <w:rPr>
          <w:rFonts w:eastAsia="Times New Roman" w:cstheme="minorHAnsi"/>
          <w:lang w:val="de-DE" w:eastAsia="de-DE"/>
        </w:rPr>
        <w:t>isporučenih šipki, mora biti obilj</w:t>
      </w:r>
      <w:r w:rsidRPr="00A621BF">
        <w:rPr>
          <w:rFonts w:eastAsia="Times New Roman" w:cstheme="minorHAnsi"/>
          <w:lang w:val="de-DE" w:eastAsia="de-DE"/>
        </w:rPr>
        <w:t>ežen indentifikacionom metalnom / plastičnom pločicom koja obavezno sadrži sledeće podatke:</w:t>
      </w:r>
    </w:p>
    <w:p w:rsidR="0032481F" w:rsidRPr="005A6A98" w:rsidRDefault="0032481F" w:rsidP="000E6E05">
      <w:pPr>
        <w:numPr>
          <w:ilvl w:val="0"/>
          <w:numId w:val="8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Tip šipke, oznaka kvaliteta</w:t>
      </w:r>
    </w:p>
    <w:p w:rsidR="0032481F" w:rsidRPr="005A6A98" w:rsidRDefault="0032481F" w:rsidP="000E6E05">
      <w:pPr>
        <w:numPr>
          <w:ilvl w:val="0"/>
          <w:numId w:val="8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Nominalni prečnik</w:t>
      </w:r>
    </w:p>
    <w:p w:rsidR="0032481F" w:rsidRPr="005A6A98" w:rsidRDefault="0032481F" w:rsidP="000E6E05">
      <w:pPr>
        <w:numPr>
          <w:ilvl w:val="0"/>
          <w:numId w:val="8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Standard (ENV 10138, ili BS…., ili....)</w:t>
      </w:r>
    </w:p>
    <w:p w:rsidR="0032481F" w:rsidRPr="005A6A98" w:rsidRDefault="0032481F" w:rsidP="000E6E05">
      <w:pPr>
        <w:numPr>
          <w:ilvl w:val="0"/>
          <w:numId w:val="8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Površinska zaštita</w:t>
      </w:r>
    </w:p>
    <w:p w:rsidR="0032481F" w:rsidRPr="005A6A98" w:rsidRDefault="0032481F" w:rsidP="000E6E05">
      <w:pPr>
        <w:numPr>
          <w:ilvl w:val="0"/>
          <w:numId w:val="8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Broj izveštaja laboratorije ili broj sertifikata</w:t>
      </w:r>
    </w:p>
    <w:p w:rsidR="0032481F" w:rsidRPr="005A6A98" w:rsidRDefault="0032481F" w:rsidP="000E6E05">
      <w:pPr>
        <w:numPr>
          <w:ilvl w:val="0"/>
          <w:numId w:val="87"/>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Indetifikacioni broj šarže</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Ova pločica se stavlja u arhivu – sastavni je deo „as built”</w:t>
      </w:r>
      <w:r w:rsidR="004419C0" w:rsidRPr="005A6A98">
        <w:rPr>
          <w:rFonts w:eastAsia="Times New Roman" w:cstheme="minorHAnsi"/>
          <w:lang w:val="de-DE" w:eastAsia="de-DE"/>
        </w:rPr>
        <w:t xml:space="preserve"> (projekta izvedenog stanja)</w:t>
      </w:r>
      <w:r w:rsidRPr="005A6A98">
        <w:rPr>
          <w:rFonts w:eastAsia="Times New Roman" w:cstheme="minorHAnsi"/>
          <w:lang w:val="de-DE" w:eastAsia="de-DE"/>
        </w:rPr>
        <w:t xml:space="preserve">  dokumentacije. </w:t>
      </w:r>
    </w:p>
    <w:p w:rsidR="0032481F" w:rsidRPr="005A6A98" w:rsidRDefault="0032481F" w:rsidP="0032481F">
      <w:pPr>
        <w:spacing w:after="0" w:line="240" w:lineRule="auto"/>
        <w:jc w:val="both"/>
        <w:rPr>
          <w:rFonts w:eastAsia="Times New Roman" w:cstheme="minorHAnsi"/>
          <w:lang w:val="de-DE" w:eastAsia="de-DE"/>
        </w:rPr>
      </w:pPr>
    </w:p>
    <w:p w:rsidR="0032481F" w:rsidRPr="0070585B" w:rsidRDefault="0032481F" w:rsidP="0070585B">
      <w:pPr>
        <w:rPr>
          <w:b/>
          <w:u w:val="single"/>
          <w:lang w:val="de-DE" w:eastAsia="de-DE"/>
        </w:rPr>
      </w:pPr>
      <w:bookmarkStart w:id="1265" w:name="_Toc410299814"/>
      <w:bookmarkStart w:id="1266" w:name="_Toc415959312"/>
      <w:bookmarkStart w:id="1267" w:name="_Toc43284363"/>
      <w:r w:rsidRPr="0070585B">
        <w:rPr>
          <w:b/>
          <w:u w:val="single"/>
          <w:lang w:val="de-DE" w:eastAsia="de-DE"/>
        </w:rPr>
        <w:t>Šuplje šipke - ankeri</w:t>
      </w:r>
      <w:bookmarkEnd w:id="1265"/>
      <w:bookmarkEnd w:id="1266"/>
      <w:bookmarkEnd w:id="1267"/>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Instalacija ovog tipa ankera podrazum</w:t>
      </w:r>
      <w:r w:rsidR="004419C0" w:rsidRPr="005A6A98">
        <w:rPr>
          <w:rFonts w:eastAsia="Times New Roman" w:cstheme="minorHAnsi"/>
          <w:lang w:val="de-DE" w:eastAsia="de-DE"/>
        </w:rPr>
        <w:t>j</w:t>
      </w:r>
      <w:r w:rsidRPr="005A6A98">
        <w:rPr>
          <w:rFonts w:eastAsia="Times New Roman" w:cstheme="minorHAnsi"/>
          <w:lang w:val="de-DE" w:eastAsia="de-DE"/>
        </w:rPr>
        <w:t>eva sledeće operacije: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Bušenje rupa u betonu  na prečnik prema uputstvu proizvođača. Pr</w:t>
      </w:r>
      <w:r w:rsidR="004419C0" w:rsidRPr="005A6A98">
        <w:rPr>
          <w:rFonts w:eastAsia="Times New Roman" w:cstheme="minorHAnsi"/>
          <w:lang w:val="de-DE" w:eastAsia="de-DE"/>
        </w:rPr>
        <w:t>ij</w:t>
      </w:r>
      <w:r w:rsidRPr="005A6A98">
        <w:rPr>
          <w:rFonts w:eastAsia="Times New Roman" w:cstheme="minorHAnsi"/>
          <w:lang w:val="de-DE" w:eastAsia="de-DE"/>
        </w:rPr>
        <w:t>e bušenja, obavezno skenirati lokaciju svake bušotine kako bi se izb</w:t>
      </w:r>
      <w:r w:rsidR="004419C0" w:rsidRPr="005A6A98">
        <w:rPr>
          <w:rFonts w:eastAsia="Times New Roman" w:cstheme="minorHAnsi"/>
          <w:lang w:val="de-DE" w:eastAsia="de-DE"/>
        </w:rPr>
        <w:t>j</w:t>
      </w:r>
      <w:r w:rsidRPr="005A6A98">
        <w:rPr>
          <w:rFonts w:eastAsia="Times New Roman" w:cstheme="minorHAnsi"/>
          <w:lang w:val="de-DE" w:eastAsia="de-DE"/>
        </w:rPr>
        <w:t xml:space="preserve">egli postojeći kablovi za prednaprezanje, odnosno glavna armatura. </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Očistiti bušotinu komprimovanim vazduhom</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Montirati anker sa ankernom čaurom. Ukoliko je potrebno, upotrebiti čekić, ali voditi računa da se pritom ne ošteti spoljni kraj ankera. Montirati i plastičnu c</w:t>
      </w:r>
      <w:r w:rsidR="004419C0" w:rsidRPr="005A6A98">
        <w:rPr>
          <w:rFonts w:eastAsia="Times New Roman" w:cstheme="minorHAnsi"/>
          <w:lang w:val="de-DE" w:eastAsia="de-DE"/>
        </w:rPr>
        <w:t>ij</w:t>
      </w:r>
      <w:r w:rsidRPr="005A6A98">
        <w:rPr>
          <w:rFonts w:eastAsia="Times New Roman" w:cstheme="minorHAnsi"/>
          <w:lang w:val="de-DE" w:eastAsia="de-DE"/>
        </w:rPr>
        <w:t>ev za in</w:t>
      </w:r>
      <w:r w:rsidR="004419C0" w:rsidRPr="005A6A98">
        <w:rPr>
          <w:rFonts w:eastAsia="Times New Roman" w:cstheme="minorHAnsi"/>
          <w:lang w:val="de-DE" w:eastAsia="de-DE"/>
        </w:rPr>
        <w:t>j</w:t>
      </w:r>
      <w:r w:rsidRPr="005A6A98">
        <w:rPr>
          <w:rFonts w:eastAsia="Times New Roman" w:cstheme="minorHAnsi"/>
          <w:lang w:val="de-DE" w:eastAsia="de-DE"/>
        </w:rPr>
        <w:t>ektiranje tako da bude iznad tela ankera. Striktno sl</w:t>
      </w:r>
      <w:r w:rsidR="004419C0" w:rsidRPr="005A6A98">
        <w:rPr>
          <w:rFonts w:eastAsia="Times New Roman" w:cstheme="minorHAnsi"/>
          <w:lang w:val="de-DE" w:eastAsia="de-DE"/>
        </w:rPr>
        <w:t>ij</w:t>
      </w:r>
      <w:r w:rsidRPr="005A6A98">
        <w:rPr>
          <w:rFonts w:eastAsia="Times New Roman" w:cstheme="minorHAnsi"/>
          <w:lang w:val="de-DE" w:eastAsia="de-DE"/>
        </w:rPr>
        <w:t>editi uputstvo Proizvođača.</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Aplicirati moment pritezanja prema uputstvu Proizvođača.</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w:t>
      </w:r>
      <w:r w:rsidR="004419C0" w:rsidRPr="005A6A98">
        <w:rPr>
          <w:rFonts w:eastAsia="Times New Roman" w:cstheme="minorHAnsi"/>
          <w:lang w:val="de-DE" w:eastAsia="de-DE"/>
        </w:rPr>
        <w:t>j</w:t>
      </w:r>
      <w:r w:rsidRPr="005A6A98">
        <w:rPr>
          <w:rFonts w:eastAsia="Times New Roman" w:cstheme="minorHAnsi"/>
          <w:lang w:val="de-DE" w:eastAsia="de-DE"/>
        </w:rPr>
        <w:t>ektirati dvokomponentnom epoksi / poliester smolom slobodan prostor u bušotini. Ulaz in</w:t>
      </w:r>
      <w:r w:rsidR="004419C0" w:rsidRPr="005A6A98">
        <w:rPr>
          <w:rFonts w:eastAsia="Times New Roman" w:cstheme="minorHAnsi"/>
          <w:lang w:val="de-DE" w:eastAsia="de-DE"/>
        </w:rPr>
        <w:t>j</w:t>
      </w:r>
      <w:r w:rsidRPr="005A6A98">
        <w:rPr>
          <w:rFonts w:eastAsia="Times New Roman" w:cstheme="minorHAnsi"/>
          <w:lang w:val="de-DE" w:eastAsia="de-DE"/>
        </w:rPr>
        <w:t>ekcione mase je preko ankera, a izlaz preko predhodno postavljene plastične c</w:t>
      </w:r>
      <w:r w:rsidR="004419C0" w:rsidRPr="005A6A98">
        <w:rPr>
          <w:rFonts w:eastAsia="Times New Roman" w:cstheme="minorHAnsi"/>
          <w:lang w:val="de-DE" w:eastAsia="de-DE"/>
        </w:rPr>
        <w:t>ij</w:t>
      </w:r>
      <w:r w:rsidRPr="005A6A98">
        <w:rPr>
          <w:rFonts w:eastAsia="Times New Roman" w:cstheme="minorHAnsi"/>
          <w:lang w:val="de-DE" w:eastAsia="de-DE"/>
        </w:rPr>
        <w:t xml:space="preserve">evi. </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Zavisno od dužine ankera, produžetak ankera se vrši preko kaplera - slobodan deo može biti i puna šipka. Eventualna lokalna oštećenja površinske zaštite sanirati l</w:t>
      </w:r>
      <w:r w:rsidR="004419C0" w:rsidRPr="005A6A98">
        <w:rPr>
          <w:rFonts w:eastAsia="Times New Roman" w:cstheme="minorHAnsi"/>
          <w:lang w:val="de-DE" w:eastAsia="de-DE"/>
        </w:rPr>
        <w:t>j</w:t>
      </w:r>
      <w:r w:rsidRPr="005A6A98">
        <w:rPr>
          <w:rFonts w:eastAsia="Times New Roman" w:cstheme="minorHAnsi"/>
          <w:lang w:val="de-DE" w:eastAsia="de-DE"/>
        </w:rPr>
        <w:t>epljivom trakom</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Postaviti plastičnu c</w:t>
      </w:r>
      <w:r w:rsidR="004419C0" w:rsidRPr="005A6A98">
        <w:rPr>
          <w:rFonts w:eastAsia="Times New Roman" w:cstheme="minorHAnsi"/>
          <w:lang w:val="de-DE" w:eastAsia="de-DE"/>
        </w:rPr>
        <w:t>ij</w:t>
      </w:r>
      <w:r w:rsidRPr="005A6A98">
        <w:rPr>
          <w:rFonts w:eastAsia="Times New Roman" w:cstheme="minorHAnsi"/>
          <w:lang w:val="de-DE" w:eastAsia="de-DE"/>
        </w:rPr>
        <w:t>ev na slobodan deo ankera</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Izbetonirati / montirati ankerne blokove</w:t>
      </w:r>
    </w:p>
    <w:p w:rsidR="0032481F" w:rsidRPr="005A6A98" w:rsidRDefault="0032481F" w:rsidP="000E6E05">
      <w:pPr>
        <w:numPr>
          <w:ilvl w:val="0"/>
          <w:numId w:val="88"/>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Aplicirati silu u svaki anker pomoću prese</w:t>
      </w:r>
    </w:p>
    <w:p w:rsidR="0032481F" w:rsidRPr="005A6A98" w:rsidRDefault="0032481F" w:rsidP="0032481F">
      <w:pPr>
        <w:spacing w:after="0" w:line="240" w:lineRule="auto"/>
        <w:ind w:left="720"/>
        <w:contextualSpacing/>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Prilikom ovih faza vodi se zapisnik gd</w:t>
      </w:r>
      <w:r w:rsidR="004419C0" w:rsidRPr="005A6A98">
        <w:rPr>
          <w:rFonts w:eastAsia="Times New Roman" w:cstheme="minorHAnsi"/>
          <w:lang w:val="de-DE" w:eastAsia="de-DE"/>
        </w:rPr>
        <w:t>j</w:t>
      </w:r>
      <w:r w:rsidRPr="005A6A98">
        <w:rPr>
          <w:rFonts w:eastAsia="Times New Roman" w:cstheme="minorHAnsi"/>
          <w:lang w:val="de-DE" w:eastAsia="de-DE"/>
        </w:rPr>
        <w:t>e se registruje:</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Objekat </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Datum</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Odgovorni inženjer Izvođača</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Nadzorni inženjer</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Oznaka ankera prema montažnom crtežu</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Potvrda da je izvršeno predhodno čišćenje</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Ambijetalna temperatura prilikom inektiranja</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Temperatura betonske konstrukcije  prilikom in</w:t>
      </w:r>
      <w:r w:rsidR="004419C0" w:rsidRPr="005A6A98">
        <w:rPr>
          <w:rFonts w:eastAsia="Times New Roman" w:cstheme="minorHAnsi"/>
          <w:lang w:val="de-DE" w:eastAsia="de-DE"/>
        </w:rPr>
        <w:t>j</w:t>
      </w:r>
      <w:r w:rsidRPr="005A6A98">
        <w:rPr>
          <w:rFonts w:eastAsia="Times New Roman" w:cstheme="minorHAnsi"/>
          <w:lang w:val="de-DE" w:eastAsia="de-DE"/>
        </w:rPr>
        <w:t>ektiranja</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lastRenderedPageBreak/>
        <w:t xml:space="preserve">Sila na presi po fazama na aktivnoj kotvi </w:t>
      </w:r>
    </w:p>
    <w:p w:rsidR="0032481F" w:rsidRPr="005A6A98"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Izduženje šipke (obično se m</w:t>
      </w:r>
      <w:r w:rsidR="004419C0" w:rsidRPr="005A6A98">
        <w:rPr>
          <w:rFonts w:eastAsia="Times New Roman" w:cstheme="minorHAnsi"/>
          <w:lang w:val="de-DE" w:eastAsia="de-DE"/>
        </w:rPr>
        <w:t>j</w:t>
      </w:r>
      <w:r w:rsidRPr="005A6A98">
        <w:rPr>
          <w:rFonts w:eastAsia="Times New Roman" w:cstheme="minorHAnsi"/>
          <w:lang w:val="de-DE" w:eastAsia="de-DE"/>
        </w:rPr>
        <w:t>eri na presi) za registrovane sile</w:t>
      </w:r>
    </w:p>
    <w:p w:rsidR="0032481F" w:rsidRDefault="0032481F" w:rsidP="000E6E05">
      <w:pPr>
        <w:numPr>
          <w:ilvl w:val="0"/>
          <w:numId w:val="89"/>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Opažanja o stanju kotvi nakon uklanjanja prese</w:t>
      </w:r>
    </w:p>
    <w:p w:rsidR="00B618EC" w:rsidRDefault="00B618EC" w:rsidP="00B618EC">
      <w:pPr>
        <w:spacing w:after="0" w:line="240" w:lineRule="auto"/>
        <w:contextualSpacing/>
        <w:jc w:val="both"/>
        <w:rPr>
          <w:rFonts w:eastAsia="Times New Roman" w:cstheme="minorHAnsi"/>
          <w:lang w:val="de-DE" w:eastAsia="de-DE"/>
        </w:rPr>
      </w:pPr>
    </w:p>
    <w:p w:rsidR="0032481F" w:rsidRPr="0070585B" w:rsidRDefault="0032481F" w:rsidP="0070585B">
      <w:pPr>
        <w:rPr>
          <w:b/>
          <w:u w:val="single"/>
          <w:lang w:val="de-DE" w:eastAsia="de-DE"/>
        </w:rPr>
      </w:pPr>
      <w:bookmarkStart w:id="1268" w:name="_Toc410299815"/>
      <w:bookmarkStart w:id="1269" w:name="_Toc415959313"/>
      <w:bookmarkStart w:id="1270" w:name="_Toc43284364"/>
      <w:r w:rsidRPr="0070585B">
        <w:rPr>
          <w:b/>
          <w:u w:val="single"/>
          <w:lang w:val="de-DE" w:eastAsia="de-DE"/>
        </w:rPr>
        <w:t>Pune šipke – dugi zavrtnjevi</w:t>
      </w:r>
      <w:bookmarkEnd w:id="1268"/>
      <w:bookmarkEnd w:id="1269"/>
      <w:bookmarkEnd w:id="1270"/>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Instalacija ovog tipa ankera podrazum</w:t>
      </w:r>
      <w:r w:rsidR="004419C0" w:rsidRPr="005A6A98">
        <w:rPr>
          <w:rFonts w:eastAsia="Times New Roman" w:cstheme="minorHAnsi"/>
          <w:lang w:val="de-DE" w:eastAsia="de-DE"/>
        </w:rPr>
        <w:t>j</w:t>
      </w:r>
      <w:r w:rsidRPr="005A6A98">
        <w:rPr>
          <w:rFonts w:eastAsia="Times New Roman" w:cstheme="minorHAnsi"/>
          <w:lang w:val="de-DE" w:eastAsia="de-DE"/>
        </w:rPr>
        <w:t>eva sledeće operacije:</w:t>
      </w:r>
    </w:p>
    <w:p w:rsidR="0032481F" w:rsidRPr="005A6A98" w:rsidRDefault="0032481F" w:rsidP="000E6E05">
      <w:pPr>
        <w:numPr>
          <w:ilvl w:val="0"/>
          <w:numId w:val="9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Bušenje rupa u betonu  na prečnik prema uputstvu proizvođača. Pr</w:t>
      </w:r>
      <w:r w:rsidR="004419C0" w:rsidRPr="005A6A98">
        <w:rPr>
          <w:rFonts w:eastAsia="Times New Roman" w:cstheme="minorHAnsi"/>
          <w:lang w:val="de-DE" w:eastAsia="de-DE"/>
        </w:rPr>
        <w:t>ij</w:t>
      </w:r>
      <w:r w:rsidRPr="005A6A98">
        <w:rPr>
          <w:rFonts w:eastAsia="Times New Roman" w:cstheme="minorHAnsi"/>
          <w:lang w:val="de-DE" w:eastAsia="de-DE"/>
        </w:rPr>
        <w:t>e bušenja, obavezno skenirati lokaciju svake bušotine kako bi se izb</w:t>
      </w:r>
      <w:r w:rsidR="00032603" w:rsidRPr="005A6A98">
        <w:rPr>
          <w:rFonts w:eastAsia="Times New Roman" w:cstheme="minorHAnsi"/>
          <w:lang w:val="de-DE" w:eastAsia="de-DE"/>
        </w:rPr>
        <w:t>j</w:t>
      </w:r>
      <w:r w:rsidRPr="005A6A98">
        <w:rPr>
          <w:rFonts w:eastAsia="Times New Roman" w:cstheme="minorHAnsi"/>
          <w:lang w:val="de-DE" w:eastAsia="de-DE"/>
        </w:rPr>
        <w:t xml:space="preserve">egli postojeći kablovi za prednaprezanje, odnosno glavna armatura. </w:t>
      </w:r>
    </w:p>
    <w:p w:rsidR="0032481F" w:rsidRPr="005A6A98" w:rsidRDefault="0032481F" w:rsidP="000E6E05">
      <w:pPr>
        <w:numPr>
          <w:ilvl w:val="0"/>
          <w:numId w:val="9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Očistiti bušotinu komprimovanim vazduhom</w:t>
      </w:r>
    </w:p>
    <w:p w:rsidR="0032481F" w:rsidRPr="005A6A98" w:rsidRDefault="0032481F" w:rsidP="000E6E05">
      <w:pPr>
        <w:numPr>
          <w:ilvl w:val="0"/>
          <w:numId w:val="9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Montirati ankere. Zavisno od dužine ankera, produžetak ankera se vrši preko kaplera. Eventualna lokalna oštećenja površinske zaštite sanirati l</w:t>
      </w:r>
      <w:r w:rsidR="00032603" w:rsidRPr="005A6A98">
        <w:rPr>
          <w:rFonts w:eastAsia="Times New Roman" w:cstheme="minorHAnsi"/>
          <w:lang w:val="de-DE" w:eastAsia="de-DE"/>
        </w:rPr>
        <w:t>j</w:t>
      </w:r>
      <w:r w:rsidRPr="005A6A98">
        <w:rPr>
          <w:rFonts w:eastAsia="Times New Roman" w:cstheme="minorHAnsi"/>
          <w:lang w:val="de-DE" w:eastAsia="de-DE"/>
        </w:rPr>
        <w:t>epljivom trakom</w:t>
      </w:r>
    </w:p>
    <w:p w:rsidR="0032481F" w:rsidRPr="005A6A98" w:rsidRDefault="0032481F" w:rsidP="000E6E05">
      <w:pPr>
        <w:numPr>
          <w:ilvl w:val="0"/>
          <w:numId w:val="9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Postaviti plastičnu c</w:t>
      </w:r>
      <w:r w:rsidR="00032603" w:rsidRPr="005A6A98">
        <w:rPr>
          <w:rFonts w:eastAsia="Times New Roman" w:cstheme="minorHAnsi"/>
          <w:lang w:val="de-DE" w:eastAsia="de-DE"/>
        </w:rPr>
        <w:t>ij</w:t>
      </w:r>
      <w:r w:rsidRPr="005A6A98">
        <w:rPr>
          <w:rFonts w:eastAsia="Times New Roman" w:cstheme="minorHAnsi"/>
          <w:lang w:val="de-DE" w:eastAsia="de-DE"/>
        </w:rPr>
        <w:t>ev na slobodan deo ankera</w:t>
      </w:r>
    </w:p>
    <w:p w:rsidR="0032481F" w:rsidRPr="005A6A98" w:rsidRDefault="0032481F" w:rsidP="000E6E05">
      <w:pPr>
        <w:numPr>
          <w:ilvl w:val="0"/>
          <w:numId w:val="9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w:t>
      </w:r>
      <w:r w:rsidR="00032603" w:rsidRPr="005A6A98">
        <w:rPr>
          <w:rFonts w:eastAsia="Times New Roman" w:cstheme="minorHAnsi"/>
          <w:lang w:val="de-DE" w:eastAsia="de-DE"/>
        </w:rPr>
        <w:t>j</w:t>
      </w:r>
      <w:r w:rsidRPr="005A6A98">
        <w:rPr>
          <w:rFonts w:eastAsia="Times New Roman" w:cstheme="minorHAnsi"/>
          <w:lang w:val="de-DE" w:eastAsia="de-DE"/>
        </w:rPr>
        <w:t>ektirati dvokomponentnom epoksi / poliester smolom slobodan prostor u bušotini. Ulaz in</w:t>
      </w:r>
      <w:r w:rsidR="00032603" w:rsidRPr="005A6A98">
        <w:rPr>
          <w:rFonts w:eastAsia="Times New Roman" w:cstheme="minorHAnsi"/>
          <w:lang w:val="de-DE" w:eastAsia="de-DE"/>
        </w:rPr>
        <w:t>j</w:t>
      </w:r>
      <w:r w:rsidRPr="005A6A98">
        <w:rPr>
          <w:rFonts w:eastAsia="Times New Roman" w:cstheme="minorHAnsi"/>
          <w:lang w:val="de-DE" w:eastAsia="de-DE"/>
        </w:rPr>
        <w:t>ekcione mase je preko jedne predhodno postavljene plastične c</w:t>
      </w:r>
      <w:r w:rsidR="00032603" w:rsidRPr="005A6A98">
        <w:rPr>
          <w:rFonts w:eastAsia="Times New Roman" w:cstheme="minorHAnsi"/>
          <w:lang w:val="de-DE" w:eastAsia="de-DE"/>
        </w:rPr>
        <w:t>ij</w:t>
      </w:r>
      <w:r w:rsidRPr="005A6A98">
        <w:rPr>
          <w:rFonts w:eastAsia="Times New Roman" w:cstheme="minorHAnsi"/>
          <w:lang w:val="de-DE" w:eastAsia="de-DE"/>
        </w:rPr>
        <w:t>evi, a izlaz preko druge plastične c</w:t>
      </w:r>
      <w:r w:rsidR="00032603" w:rsidRPr="005A6A98">
        <w:rPr>
          <w:rFonts w:eastAsia="Times New Roman" w:cstheme="minorHAnsi"/>
          <w:lang w:val="de-DE" w:eastAsia="de-DE"/>
        </w:rPr>
        <w:t>ij</w:t>
      </w:r>
      <w:r w:rsidRPr="005A6A98">
        <w:rPr>
          <w:rFonts w:eastAsia="Times New Roman" w:cstheme="minorHAnsi"/>
          <w:lang w:val="de-DE" w:eastAsia="de-DE"/>
        </w:rPr>
        <w:t xml:space="preserve">evi. </w:t>
      </w:r>
    </w:p>
    <w:p w:rsidR="0032481F" w:rsidRPr="005A6A98" w:rsidRDefault="0032481F" w:rsidP="000E6E05">
      <w:pPr>
        <w:numPr>
          <w:ilvl w:val="0"/>
          <w:numId w:val="9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Izbetonirati ankerne blokove</w:t>
      </w:r>
    </w:p>
    <w:p w:rsidR="0032481F" w:rsidRPr="005A6A98" w:rsidRDefault="0032481F" w:rsidP="000E6E05">
      <w:pPr>
        <w:numPr>
          <w:ilvl w:val="0"/>
          <w:numId w:val="90"/>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Aplicirati silu u svaki anker pomoću prese / presa. </w:t>
      </w:r>
    </w:p>
    <w:p w:rsidR="0032481F" w:rsidRPr="005A6A98" w:rsidRDefault="0032481F" w:rsidP="0032481F">
      <w:pPr>
        <w:spacing w:after="0" w:line="240" w:lineRule="auto"/>
        <w:ind w:left="720"/>
        <w:contextualSpacing/>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Prilikom ovih faza vodi se zapisnik gd</w:t>
      </w:r>
      <w:r w:rsidR="00032603" w:rsidRPr="005A6A98">
        <w:rPr>
          <w:rFonts w:eastAsia="Times New Roman" w:cstheme="minorHAnsi"/>
          <w:lang w:val="de-DE" w:eastAsia="de-DE"/>
        </w:rPr>
        <w:t>j</w:t>
      </w:r>
      <w:r w:rsidRPr="005A6A98">
        <w:rPr>
          <w:rFonts w:eastAsia="Times New Roman" w:cstheme="minorHAnsi"/>
          <w:lang w:val="de-DE" w:eastAsia="de-DE"/>
        </w:rPr>
        <w:t>e se registruje:</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 xml:space="preserve">Objekat </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Datum</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Odgovorni inženjer Izvođača</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Nadzorni inženjer</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Oznaka šipke prema montažnom crtežu</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Sila na presi po fazama na aktivnoj kotvi „A“</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Sila na presi po fazama na aktivnoj kotvi „B“ (ukoliko je projektom pred</w:t>
      </w:r>
      <w:r w:rsidR="00032603" w:rsidRPr="005A6A98">
        <w:rPr>
          <w:rFonts w:eastAsia="Times New Roman" w:cstheme="minorHAnsi"/>
          <w:lang w:val="de-DE" w:eastAsia="de-DE"/>
        </w:rPr>
        <w:t>v</w:t>
      </w:r>
      <w:r w:rsidRPr="005A6A98">
        <w:rPr>
          <w:rFonts w:eastAsia="Times New Roman" w:cstheme="minorHAnsi"/>
          <w:lang w:val="de-DE" w:eastAsia="de-DE"/>
        </w:rPr>
        <w:t xml:space="preserve">iđen unos sila na oba kraja šipke). </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Izduženje šipke (obično se m</w:t>
      </w:r>
      <w:r w:rsidR="00032603" w:rsidRPr="005A6A98">
        <w:rPr>
          <w:rFonts w:eastAsia="Times New Roman" w:cstheme="minorHAnsi"/>
          <w:lang w:val="de-DE" w:eastAsia="de-DE"/>
        </w:rPr>
        <w:t>j</w:t>
      </w:r>
      <w:r w:rsidRPr="005A6A98">
        <w:rPr>
          <w:rFonts w:eastAsia="Times New Roman" w:cstheme="minorHAnsi"/>
          <w:lang w:val="de-DE" w:eastAsia="de-DE"/>
        </w:rPr>
        <w:t>eri na presi) za registrovane sile</w:t>
      </w:r>
    </w:p>
    <w:p w:rsidR="0032481F" w:rsidRPr="005A6A98" w:rsidRDefault="0032481F" w:rsidP="000E6E05">
      <w:pPr>
        <w:numPr>
          <w:ilvl w:val="0"/>
          <w:numId w:val="91"/>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Opažanja o stanju kotvi nakon uklanjanja prese</w:t>
      </w:r>
    </w:p>
    <w:p w:rsidR="0032481F" w:rsidRPr="005A6A98" w:rsidRDefault="0032481F" w:rsidP="0032481F">
      <w:pPr>
        <w:spacing w:after="0" w:line="240" w:lineRule="auto"/>
        <w:jc w:val="both"/>
        <w:rPr>
          <w:rFonts w:eastAsia="Times New Roman" w:cstheme="minorHAnsi"/>
          <w:lang w:val="de-DE" w:eastAsia="de-DE"/>
        </w:rPr>
      </w:pPr>
    </w:p>
    <w:p w:rsidR="0032481F" w:rsidRPr="00BF26F3" w:rsidRDefault="0032481F" w:rsidP="00BF26F3">
      <w:pPr>
        <w:rPr>
          <w:b/>
          <w:u w:val="single"/>
        </w:rPr>
      </w:pPr>
      <w:bookmarkStart w:id="1271" w:name="_Toc410299807"/>
      <w:bookmarkStart w:id="1272" w:name="_Toc415959314"/>
      <w:bookmarkStart w:id="1273" w:name="_Toc43284365"/>
      <w:r w:rsidRPr="00BF26F3">
        <w:rPr>
          <w:b/>
          <w:u w:val="single"/>
        </w:rPr>
        <w:t>Ankeri na projektu rehabilitacije 15 mostova</w:t>
      </w:r>
      <w:bookmarkEnd w:id="1271"/>
      <w:bookmarkEnd w:id="1272"/>
      <w:bookmarkEnd w:id="127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U projektu rehabilitacije 15 žel</w:t>
      </w:r>
      <w:r w:rsidR="00032603" w:rsidRPr="005A6A98">
        <w:rPr>
          <w:rFonts w:eastAsia="Times New Roman" w:cstheme="minorHAnsi"/>
          <w:lang w:val="de-DE" w:eastAsia="de-DE"/>
        </w:rPr>
        <w:t>j</w:t>
      </w:r>
      <w:r w:rsidRPr="005A6A98">
        <w:rPr>
          <w:rFonts w:eastAsia="Times New Roman" w:cstheme="minorHAnsi"/>
          <w:lang w:val="de-DE" w:eastAsia="de-DE"/>
        </w:rPr>
        <w:t xml:space="preserve">eznickih mostova na pruzi Vrbnica – Bar,  </w:t>
      </w:r>
      <w:r w:rsidR="00032603" w:rsidRPr="005A6A98">
        <w:rPr>
          <w:rFonts w:eastAsia="Times New Roman" w:cstheme="minorHAnsi"/>
          <w:lang w:val="de-DE" w:eastAsia="de-DE"/>
        </w:rPr>
        <w:t>kod veze antiseizmičkih sprava</w:t>
      </w:r>
      <w:r w:rsidRPr="005A6A98">
        <w:rPr>
          <w:rFonts w:eastAsia="Times New Roman" w:cstheme="minorHAnsi"/>
          <w:lang w:val="de-DE" w:eastAsia="de-DE"/>
        </w:rPr>
        <w:t>, odnosno kod ojača</w:t>
      </w:r>
      <w:r w:rsidR="00032603" w:rsidRPr="005A6A98">
        <w:rPr>
          <w:rFonts w:eastAsia="Times New Roman" w:cstheme="minorHAnsi"/>
          <w:lang w:val="de-DE" w:eastAsia="de-DE"/>
        </w:rPr>
        <w:t>nja ankerisanja postojećih ležiš</w:t>
      </w:r>
      <w:r w:rsidRPr="005A6A98">
        <w:rPr>
          <w:rFonts w:eastAsia="Times New Roman" w:cstheme="minorHAnsi"/>
          <w:lang w:val="de-DE" w:eastAsia="de-DE"/>
        </w:rPr>
        <w:t>ta za betonsku konstrukciju, uglavnom su prim</w:t>
      </w:r>
      <w:r w:rsidR="00032603" w:rsidRPr="005A6A98">
        <w:rPr>
          <w:rFonts w:eastAsia="Times New Roman" w:cstheme="minorHAnsi"/>
          <w:lang w:val="de-DE" w:eastAsia="de-DE"/>
        </w:rPr>
        <w:t>j</w:t>
      </w:r>
      <w:r w:rsidRPr="005A6A98">
        <w:rPr>
          <w:rFonts w:eastAsia="Times New Roman" w:cstheme="minorHAnsi"/>
          <w:lang w:val="de-DE" w:eastAsia="de-DE"/>
        </w:rPr>
        <w:t>enjene šipke sa kontinualnim navojem gd</w:t>
      </w:r>
      <w:r w:rsidR="00032603" w:rsidRPr="005A6A98">
        <w:rPr>
          <w:rFonts w:eastAsia="Times New Roman" w:cstheme="minorHAnsi"/>
          <w:lang w:val="de-DE" w:eastAsia="de-DE"/>
        </w:rPr>
        <w:t>j</w:t>
      </w:r>
      <w:r w:rsidRPr="005A6A98">
        <w:rPr>
          <w:rFonts w:eastAsia="Times New Roman" w:cstheme="minorHAnsi"/>
          <w:lang w:val="de-DE" w:eastAsia="de-DE"/>
        </w:rPr>
        <w:t>e se adhezionim sredstvom (princip hemijskih ankera) obezb</w:t>
      </w:r>
      <w:r w:rsidR="00032603" w:rsidRPr="005A6A98">
        <w:rPr>
          <w:rFonts w:eastAsia="Times New Roman" w:cstheme="minorHAnsi"/>
          <w:lang w:val="de-DE" w:eastAsia="de-DE"/>
        </w:rPr>
        <w:t>j</w:t>
      </w:r>
      <w:r w:rsidRPr="005A6A98">
        <w:rPr>
          <w:rFonts w:eastAsia="Times New Roman" w:cstheme="minorHAnsi"/>
          <w:lang w:val="de-DE" w:eastAsia="de-DE"/>
        </w:rPr>
        <w:t>edjuje prenos pune sile iz ankera na beton odnosno na st</w:t>
      </w:r>
      <w:r w:rsidR="00032603" w:rsidRPr="005A6A98">
        <w:rPr>
          <w:rFonts w:eastAsia="Times New Roman" w:cstheme="minorHAnsi"/>
          <w:lang w:val="de-DE" w:eastAsia="de-DE"/>
        </w:rPr>
        <w:t>ij</w:t>
      </w:r>
      <w:r w:rsidRPr="005A6A98">
        <w:rPr>
          <w:rFonts w:eastAsia="Times New Roman" w:cstheme="minorHAnsi"/>
          <w:lang w:val="de-DE" w:eastAsia="de-DE"/>
        </w:rPr>
        <w:t>enu. U projektnoj dokumentaciji prikazana je prim</w:t>
      </w:r>
      <w:r w:rsidR="00032603" w:rsidRPr="005A6A98">
        <w:rPr>
          <w:rFonts w:eastAsia="Times New Roman" w:cstheme="minorHAnsi"/>
          <w:lang w:val="de-DE" w:eastAsia="de-DE"/>
        </w:rPr>
        <w:t>j</w:t>
      </w:r>
      <w:r w:rsidRPr="005A6A98">
        <w:rPr>
          <w:rFonts w:eastAsia="Times New Roman" w:cstheme="minorHAnsi"/>
          <w:lang w:val="de-DE" w:eastAsia="de-DE"/>
        </w:rPr>
        <w:t>ena  šipki sa kontinualnim navojem firme Williams:</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ab/>
        <w:t xml:space="preserve">all-threaded bar  1 3/8“  ... grade 75, sa minimalnom prekidnom silom od 694kN </w:t>
      </w:r>
    </w:p>
    <w:p w:rsidR="0032481F" w:rsidRDefault="0032481F" w:rsidP="0032481F">
      <w:pPr>
        <w:spacing w:after="0" w:line="240" w:lineRule="auto"/>
        <w:ind w:firstLine="709"/>
        <w:jc w:val="both"/>
        <w:rPr>
          <w:rFonts w:eastAsia="Times New Roman" w:cstheme="minorHAnsi"/>
          <w:lang w:val="de-DE" w:eastAsia="de-DE"/>
        </w:rPr>
      </w:pPr>
      <w:r w:rsidRPr="005A6A98">
        <w:rPr>
          <w:rFonts w:eastAsia="Times New Roman" w:cstheme="minorHAnsi"/>
          <w:lang w:val="de-DE" w:eastAsia="de-DE"/>
        </w:rPr>
        <w:t xml:space="preserve">all-threaded bar  1 3/8“  ... 150 KSI, sa minimalnom prekidnom silom od 1054kN, </w:t>
      </w:r>
    </w:p>
    <w:p w:rsidR="00B618EC" w:rsidRPr="005A6A98" w:rsidRDefault="00B618EC" w:rsidP="0032481F">
      <w:pPr>
        <w:spacing w:after="0" w:line="240" w:lineRule="auto"/>
        <w:ind w:firstLine="709"/>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s tim da je na jednom mostu prim</w:t>
      </w:r>
      <w:r w:rsidR="00032603" w:rsidRPr="005A6A98">
        <w:rPr>
          <w:rFonts w:eastAsia="Times New Roman" w:cstheme="minorHAnsi"/>
          <w:lang w:val="de-DE" w:eastAsia="de-DE"/>
        </w:rPr>
        <w:t>j</w:t>
      </w:r>
      <w:r w:rsidRPr="005A6A98">
        <w:rPr>
          <w:rFonts w:eastAsia="Times New Roman" w:cstheme="minorHAnsi"/>
          <w:lang w:val="de-DE" w:eastAsia="de-DE"/>
        </w:rPr>
        <w:t>enjen samo jedan tip od gore navedenih ankera.</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Rupe su prečnika 50mm. Šipke su fabrički zaštićene epoxy premazom. </w:t>
      </w:r>
    </w:p>
    <w:p w:rsidR="0032481F" w:rsidRPr="005A6A98" w:rsidRDefault="0032481F" w:rsidP="0032481F">
      <w:pPr>
        <w:spacing w:after="0" w:line="240" w:lineRule="auto"/>
        <w:jc w:val="both"/>
        <w:rPr>
          <w:rFonts w:eastAsia="Times New Roman" w:cstheme="minorHAnsi"/>
          <w:lang w:val="de-DE" w:eastAsia="de-DE"/>
        </w:rPr>
      </w:pPr>
    </w:p>
    <w:p w:rsidR="00B618EC" w:rsidRDefault="00B618EC"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lastRenderedPageBreak/>
        <w:t>Prenos sile sa ankera na beton/st</w:t>
      </w:r>
      <w:r w:rsidR="00032603" w:rsidRPr="005A6A98">
        <w:rPr>
          <w:rFonts w:eastAsia="Times New Roman" w:cstheme="minorHAnsi"/>
          <w:lang w:val="de-DE" w:eastAsia="de-DE"/>
        </w:rPr>
        <w:t>ij</w:t>
      </w:r>
      <w:r w:rsidRPr="005A6A98">
        <w:rPr>
          <w:rFonts w:eastAsia="Times New Roman" w:cstheme="minorHAnsi"/>
          <w:lang w:val="de-DE" w:eastAsia="de-DE"/>
        </w:rPr>
        <w:t>enu vrši se pomoću poliester smola.  Uz svaki anker ide kertridž sa smolom prečnika 1 9/16“, dužine 21“. Svaki kertridž sadrži 2 komponente: (1) poliester smolu za ispunu  i (2) katalizator.  Nakon bušenja i čišćenja rupa, ubacuju se kertridži, a zatim i anker-šipke. Rotacijom šipke, dv</w:t>
      </w:r>
      <w:r w:rsidR="00032603" w:rsidRPr="005A6A98">
        <w:rPr>
          <w:rFonts w:eastAsia="Times New Roman" w:cstheme="minorHAnsi"/>
          <w:lang w:val="de-DE" w:eastAsia="de-DE"/>
        </w:rPr>
        <w:t>ij</w:t>
      </w:r>
      <w:r w:rsidRPr="005A6A98">
        <w:rPr>
          <w:rFonts w:eastAsia="Times New Roman" w:cstheme="minorHAnsi"/>
          <w:lang w:val="de-DE" w:eastAsia="de-DE"/>
        </w:rPr>
        <w:t>e komponente se m</w:t>
      </w:r>
      <w:r w:rsidR="00032603" w:rsidRPr="005A6A98">
        <w:rPr>
          <w:rFonts w:eastAsia="Times New Roman" w:cstheme="minorHAnsi"/>
          <w:lang w:val="de-DE" w:eastAsia="de-DE"/>
        </w:rPr>
        <w:t>ješ</w:t>
      </w:r>
      <w:r w:rsidRPr="005A6A98">
        <w:rPr>
          <w:rFonts w:eastAsia="Times New Roman" w:cstheme="minorHAnsi"/>
          <w:lang w:val="de-DE" w:eastAsia="de-DE"/>
        </w:rPr>
        <w:t xml:space="preserve">aju i počinje proces vezivanja.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Svaki lot </w:t>
      </w:r>
      <w:r w:rsidR="00032603" w:rsidRPr="005A6A98">
        <w:rPr>
          <w:rFonts w:eastAsia="Times New Roman" w:cstheme="minorHAnsi"/>
          <w:lang w:val="de-DE" w:eastAsia="de-DE"/>
        </w:rPr>
        <w:t>isporučenih šipki, mora biti obi</w:t>
      </w:r>
      <w:r w:rsidRPr="005A6A98">
        <w:rPr>
          <w:rFonts w:eastAsia="Times New Roman" w:cstheme="minorHAnsi"/>
          <w:lang w:val="de-DE" w:eastAsia="de-DE"/>
        </w:rPr>
        <w:t>l</w:t>
      </w:r>
      <w:r w:rsidR="00032603" w:rsidRPr="005A6A98">
        <w:rPr>
          <w:rFonts w:eastAsia="Times New Roman" w:cstheme="minorHAnsi"/>
          <w:lang w:val="de-DE" w:eastAsia="de-DE"/>
        </w:rPr>
        <w:t>j</w:t>
      </w:r>
      <w:r w:rsidRPr="005A6A98">
        <w:rPr>
          <w:rFonts w:eastAsia="Times New Roman" w:cstheme="minorHAnsi"/>
          <w:lang w:val="de-DE" w:eastAsia="de-DE"/>
        </w:rPr>
        <w:t>ežen indentifikacionom metalnom / plastičnom pločicom koja o</w:t>
      </w:r>
      <w:r w:rsidR="00A621BF">
        <w:rPr>
          <w:rFonts w:eastAsia="Times New Roman" w:cstheme="minorHAnsi"/>
          <w:lang w:val="de-DE" w:eastAsia="de-DE"/>
        </w:rPr>
        <w:t>bavezno sadrži sledeće podatke:</w:t>
      </w:r>
    </w:p>
    <w:p w:rsidR="0032481F" w:rsidRPr="005A6A98" w:rsidRDefault="0032481F" w:rsidP="000E6E05">
      <w:pPr>
        <w:numPr>
          <w:ilvl w:val="0"/>
          <w:numId w:val="8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Tip šipke, oznaka kvaliteta</w:t>
      </w:r>
    </w:p>
    <w:p w:rsidR="0032481F" w:rsidRPr="005A6A98" w:rsidRDefault="0032481F" w:rsidP="000E6E05">
      <w:pPr>
        <w:numPr>
          <w:ilvl w:val="0"/>
          <w:numId w:val="8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Nominalni prečnik</w:t>
      </w:r>
    </w:p>
    <w:p w:rsidR="0032481F" w:rsidRPr="005A6A98" w:rsidRDefault="0032481F" w:rsidP="000E6E05">
      <w:pPr>
        <w:numPr>
          <w:ilvl w:val="0"/>
          <w:numId w:val="8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Standard (ENV 10138, ili BS…., ili....)</w:t>
      </w:r>
    </w:p>
    <w:p w:rsidR="0032481F" w:rsidRPr="005A6A98" w:rsidRDefault="0032481F" w:rsidP="000E6E05">
      <w:pPr>
        <w:numPr>
          <w:ilvl w:val="0"/>
          <w:numId w:val="8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Površinska zaštita</w:t>
      </w:r>
    </w:p>
    <w:p w:rsidR="0032481F" w:rsidRPr="005A6A98" w:rsidRDefault="0032481F" w:rsidP="000E6E05">
      <w:pPr>
        <w:numPr>
          <w:ilvl w:val="0"/>
          <w:numId w:val="8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Broj izv</w:t>
      </w:r>
      <w:r w:rsidR="00032603" w:rsidRPr="005A6A98">
        <w:rPr>
          <w:rFonts w:eastAsia="Times New Roman" w:cstheme="minorHAnsi"/>
          <w:lang w:val="de-DE" w:eastAsia="de-DE"/>
        </w:rPr>
        <w:t>j</w:t>
      </w:r>
      <w:r w:rsidRPr="005A6A98">
        <w:rPr>
          <w:rFonts w:eastAsia="Times New Roman" w:cstheme="minorHAnsi"/>
          <w:lang w:val="de-DE" w:eastAsia="de-DE"/>
        </w:rPr>
        <w:t>eštaja laboratorije ili broj sertifikata</w:t>
      </w:r>
    </w:p>
    <w:p w:rsidR="0032481F" w:rsidRDefault="0032481F" w:rsidP="000E6E05">
      <w:pPr>
        <w:numPr>
          <w:ilvl w:val="0"/>
          <w:numId w:val="84"/>
        </w:numPr>
        <w:spacing w:after="0" w:line="240" w:lineRule="auto"/>
        <w:contextualSpacing/>
        <w:jc w:val="both"/>
        <w:rPr>
          <w:rFonts w:eastAsia="Times New Roman" w:cstheme="minorHAnsi"/>
          <w:lang w:val="de-DE" w:eastAsia="de-DE"/>
        </w:rPr>
      </w:pPr>
      <w:r w:rsidRPr="005A6A98">
        <w:rPr>
          <w:rFonts w:eastAsia="Times New Roman" w:cstheme="minorHAnsi"/>
          <w:lang w:val="de-DE" w:eastAsia="de-DE"/>
        </w:rPr>
        <w:t>Indetifikacioni broj šarže</w:t>
      </w:r>
    </w:p>
    <w:p w:rsidR="00B618EC" w:rsidRPr="00A621BF" w:rsidRDefault="00B618EC" w:rsidP="00B618EC">
      <w:pPr>
        <w:spacing w:after="0" w:line="240" w:lineRule="auto"/>
        <w:ind w:left="720"/>
        <w:contextualSpacing/>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Postoji čitav niz drugih proizvodjača sličnih proizvoda, kao DSI, VSL .... koji su takodje mogući potencijalni isporučioci ankera, pod uslovom da ispunjavaju gore navedene uslove.</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Uz šipku mora biti isporučen i sav prateći materijal: matice, sferne matice, kontra matice, podloške ravne, podloške se konusno ili sferno obradjenom rupom i sl. </w:t>
      </w:r>
    </w:p>
    <w:p w:rsidR="0032481F" w:rsidRPr="005A6A98" w:rsidRDefault="0032481F" w:rsidP="0032481F">
      <w:pPr>
        <w:spacing w:after="0" w:line="240" w:lineRule="auto"/>
        <w:jc w:val="both"/>
        <w:rPr>
          <w:rFonts w:eastAsia="Times New Roman" w:cstheme="minorHAnsi"/>
          <w:lang w:val="de-DE" w:eastAsia="de-DE"/>
        </w:rPr>
      </w:pPr>
    </w:p>
    <w:p w:rsidR="0032481F" w:rsidRPr="0070585B" w:rsidRDefault="0032481F" w:rsidP="0070585B">
      <w:pPr>
        <w:rPr>
          <w:b/>
          <w:u w:val="single"/>
          <w:lang w:val="de-DE" w:eastAsia="de-DE"/>
        </w:rPr>
      </w:pPr>
      <w:bookmarkStart w:id="1274" w:name="_Toc410299816"/>
      <w:bookmarkStart w:id="1275" w:name="_Toc415959315"/>
      <w:bookmarkStart w:id="1276" w:name="_Toc43284366"/>
      <w:r w:rsidRPr="0070585B">
        <w:rPr>
          <w:b/>
          <w:u w:val="single"/>
          <w:lang w:val="de-DE" w:eastAsia="de-DE"/>
        </w:rPr>
        <w:t>Zdravlje,  bezb</w:t>
      </w:r>
      <w:r w:rsidR="00032603" w:rsidRPr="0070585B">
        <w:rPr>
          <w:b/>
          <w:u w:val="single"/>
          <w:lang w:val="de-DE" w:eastAsia="de-DE"/>
        </w:rPr>
        <w:t>j</w:t>
      </w:r>
      <w:r w:rsidRPr="0070585B">
        <w:rPr>
          <w:b/>
          <w:u w:val="single"/>
          <w:lang w:val="de-DE" w:eastAsia="de-DE"/>
        </w:rPr>
        <w:t>ednost i zaštita životne sredine</w:t>
      </w:r>
      <w:bookmarkEnd w:id="1274"/>
      <w:bookmarkEnd w:id="1275"/>
      <w:bookmarkEnd w:id="1276"/>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 xml:space="preserve">Sama operacija prednaprezanja nije bez opasnosti za Izvođače i prisutne, i nju  sprovodi iskusan i obučen tim strogo poštujući propisane procedure.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w:t>
      </w:r>
      <w:r w:rsidR="00032603" w:rsidRPr="005A6A98">
        <w:rPr>
          <w:rFonts w:eastAsia="Times New Roman" w:cstheme="minorHAnsi"/>
          <w:lang w:val="de-DE" w:eastAsia="de-DE"/>
        </w:rPr>
        <w:t>ij</w:t>
      </w:r>
      <w:r w:rsidRPr="005A6A98">
        <w:rPr>
          <w:rFonts w:eastAsia="Times New Roman" w:cstheme="minorHAnsi"/>
          <w:lang w:val="de-DE" w:eastAsia="de-DE"/>
        </w:rPr>
        <w:t>e početka prednaprezanja, sva cr</w:t>
      </w:r>
      <w:r w:rsidR="00032603" w:rsidRPr="005A6A98">
        <w:rPr>
          <w:rFonts w:eastAsia="Times New Roman" w:cstheme="minorHAnsi"/>
          <w:lang w:val="de-DE" w:eastAsia="de-DE"/>
        </w:rPr>
        <w:t>ij</w:t>
      </w:r>
      <w:r w:rsidRPr="005A6A98">
        <w:rPr>
          <w:rFonts w:eastAsia="Times New Roman" w:cstheme="minorHAnsi"/>
          <w:lang w:val="de-DE" w:eastAsia="de-DE"/>
        </w:rPr>
        <w:t xml:space="preserve">eva visokog pritiska i njihovi priključci moraju se prekontrolisati.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Presa za prednaprezanje sa pripadajućim manometrom mora biti baždarena. Uv</w:t>
      </w:r>
      <w:r w:rsidR="00032603" w:rsidRPr="005A6A98">
        <w:rPr>
          <w:rFonts w:eastAsia="Times New Roman" w:cstheme="minorHAnsi"/>
          <w:lang w:val="de-DE" w:eastAsia="de-DE"/>
        </w:rPr>
        <w:t>j</w:t>
      </w:r>
      <w:r w:rsidRPr="005A6A98">
        <w:rPr>
          <w:rFonts w:eastAsia="Times New Roman" w:cstheme="minorHAnsi"/>
          <w:lang w:val="de-DE" w:eastAsia="de-DE"/>
        </w:rPr>
        <w:t>erenje o baždarenju mora biti staro maksimum godinu dana. Zajedno sa presom, na gradilištu se mora nalaziti i ispitni blok za gradilišnu kontrolu sila na presi. Ovaj blok takođe mora imati uv</w:t>
      </w:r>
      <w:r w:rsidR="00032603" w:rsidRPr="005A6A98">
        <w:rPr>
          <w:rFonts w:eastAsia="Times New Roman" w:cstheme="minorHAnsi"/>
          <w:lang w:val="de-DE" w:eastAsia="de-DE"/>
        </w:rPr>
        <w:t>j</w:t>
      </w:r>
      <w:r w:rsidRPr="005A6A98">
        <w:rPr>
          <w:rFonts w:eastAsia="Times New Roman" w:cstheme="minorHAnsi"/>
          <w:lang w:val="de-DE" w:eastAsia="de-DE"/>
        </w:rPr>
        <w:t>erenje o baždarenju staro maksimum godinu dana. Posl</w:t>
      </w:r>
      <w:r w:rsidR="00032603" w:rsidRPr="005A6A98">
        <w:rPr>
          <w:rFonts w:eastAsia="Times New Roman" w:cstheme="minorHAnsi"/>
          <w:lang w:val="de-DE" w:eastAsia="de-DE"/>
        </w:rPr>
        <w:t>j</w:t>
      </w:r>
      <w:r w:rsidRPr="005A6A98">
        <w:rPr>
          <w:rFonts w:eastAsia="Times New Roman" w:cstheme="minorHAnsi"/>
          <w:lang w:val="de-DE" w:eastAsia="de-DE"/>
        </w:rPr>
        <w:t>e svakih 100 sati rada prese, mora se preko ovog bloka, prov</w:t>
      </w:r>
      <w:r w:rsidR="00032603" w:rsidRPr="005A6A98">
        <w:rPr>
          <w:rFonts w:eastAsia="Times New Roman" w:cstheme="minorHAnsi"/>
          <w:lang w:val="de-DE" w:eastAsia="de-DE"/>
        </w:rPr>
        <w:t>j</w:t>
      </w:r>
      <w:r w:rsidRPr="005A6A98">
        <w:rPr>
          <w:rFonts w:eastAsia="Times New Roman" w:cstheme="minorHAnsi"/>
          <w:lang w:val="de-DE" w:eastAsia="de-DE"/>
        </w:rPr>
        <w:t>eriti tačnost funkcionisanja prese. Ukoliko je odstupanje veće od 3%, presa se servisira i ponovo baždari. Ako u toku rada dođe do kvara na manometru, on se može zam</w:t>
      </w:r>
      <w:r w:rsidR="00032603" w:rsidRPr="005A6A98">
        <w:rPr>
          <w:rFonts w:eastAsia="Times New Roman" w:cstheme="minorHAnsi"/>
          <w:lang w:val="de-DE" w:eastAsia="de-DE"/>
        </w:rPr>
        <w:t>j</w:t>
      </w:r>
      <w:r w:rsidRPr="005A6A98">
        <w:rPr>
          <w:rFonts w:eastAsia="Times New Roman" w:cstheme="minorHAnsi"/>
          <w:lang w:val="de-DE" w:eastAsia="de-DE"/>
        </w:rPr>
        <w:t>eniti novim, ali se tada presa mora ponovo baždariti. Um</w:t>
      </w:r>
      <w:r w:rsidR="00032603" w:rsidRPr="005A6A98">
        <w:rPr>
          <w:rFonts w:eastAsia="Times New Roman" w:cstheme="minorHAnsi"/>
          <w:lang w:val="de-DE" w:eastAsia="de-DE"/>
        </w:rPr>
        <w:t>j</w:t>
      </w:r>
      <w:r w:rsidRPr="005A6A98">
        <w:rPr>
          <w:rFonts w:eastAsia="Times New Roman" w:cstheme="minorHAnsi"/>
          <w:lang w:val="de-DE" w:eastAsia="de-DE"/>
        </w:rPr>
        <w:t xml:space="preserve">esto ispitnog bloka, jedna kalibrirana presa koja se neće koristiti za prednaprezanje, može se upotrebiti za </w:t>
      </w:r>
      <w:r w:rsidR="00032603" w:rsidRPr="005A6A98">
        <w:rPr>
          <w:rFonts w:eastAsia="Times New Roman" w:cstheme="minorHAnsi"/>
          <w:lang w:val="de-DE" w:eastAsia="de-DE"/>
        </w:rPr>
        <w:t>ispitivanje</w:t>
      </w:r>
      <w:r w:rsidRPr="005A6A98">
        <w:rPr>
          <w:rFonts w:eastAsia="Times New Roman" w:cstheme="minorHAnsi"/>
          <w:lang w:val="de-DE" w:eastAsia="de-DE"/>
        </w:rPr>
        <w:t xml:space="preserve"> presa koje se koriste kod prednaprezanja. </w:t>
      </w:r>
    </w:p>
    <w:p w:rsidR="0032481F" w:rsidRPr="005A6A98" w:rsidRDefault="0032481F" w:rsidP="0032481F">
      <w:pPr>
        <w:spacing w:after="0" w:line="240" w:lineRule="auto"/>
        <w:jc w:val="both"/>
        <w:rPr>
          <w:rFonts w:eastAsia="Times New Roman" w:cstheme="minorHAnsi"/>
          <w:lang w:val="de-DE" w:eastAsia="de-DE"/>
        </w:rPr>
      </w:pP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Prilikom inektiranja, voditi računa o visokoj temperaturi injekcione mase. Kontejner koji prima isteklu in</w:t>
      </w:r>
      <w:r w:rsidR="00032603" w:rsidRPr="005A6A98">
        <w:rPr>
          <w:rFonts w:eastAsia="Times New Roman" w:cstheme="minorHAnsi"/>
          <w:lang w:val="de-DE" w:eastAsia="de-DE"/>
        </w:rPr>
        <w:t>j</w:t>
      </w:r>
      <w:r w:rsidRPr="005A6A98">
        <w:rPr>
          <w:rFonts w:eastAsia="Times New Roman" w:cstheme="minorHAnsi"/>
          <w:lang w:val="de-DE" w:eastAsia="de-DE"/>
        </w:rPr>
        <w:t xml:space="preserve">ekcionu masu mora imati dovoljnu zapreminu i mora da bude pogodan za manipulaciju. </w:t>
      </w:r>
    </w:p>
    <w:p w:rsidR="0032481F" w:rsidRPr="005A6A98" w:rsidRDefault="0032481F" w:rsidP="0032481F">
      <w:pPr>
        <w:spacing w:after="0" w:line="240" w:lineRule="auto"/>
        <w:jc w:val="both"/>
        <w:rPr>
          <w:rFonts w:eastAsia="Times New Roman" w:cstheme="minorHAnsi"/>
          <w:lang w:val="de-DE" w:eastAsia="de-DE"/>
        </w:rPr>
      </w:pPr>
    </w:p>
    <w:p w:rsidR="0032481F" w:rsidRPr="0070585B" w:rsidRDefault="0032481F" w:rsidP="0070585B">
      <w:pPr>
        <w:rPr>
          <w:b/>
          <w:u w:val="single"/>
          <w:lang w:val="de-DE" w:eastAsia="de-DE"/>
        </w:rPr>
      </w:pPr>
      <w:bookmarkStart w:id="1277" w:name="_Toc410299817"/>
      <w:bookmarkStart w:id="1278" w:name="_Toc415959316"/>
      <w:bookmarkStart w:id="1279" w:name="_Toc43284367"/>
      <w:r w:rsidRPr="0070585B">
        <w:rPr>
          <w:b/>
          <w:u w:val="single"/>
          <w:lang w:val="de-DE" w:eastAsia="de-DE"/>
        </w:rPr>
        <w:t>Osnova za plaćanje</w:t>
      </w:r>
      <w:bookmarkEnd w:id="1277"/>
      <w:bookmarkEnd w:id="1278"/>
      <w:bookmarkEnd w:id="1279"/>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Navedene c</w:t>
      </w:r>
      <w:r w:rsidR="00032603" w:rsidRPr="005A6A98">
        <w:rPr>
          <w:rFonts w:eastAsia="Times New Roman" w:cstheme="minorHAnsi"/>
          <w:lang w:val="de-DE" w:eastAsia="de-DE"/>
        </w:rPr>
        <w:t>ij</w:t>
      </w:r>
      <w:r w:rsidRPr="005A6A98">
        <w:rPr>
          <w:rFonts w:eastAsia="Times New Roman" w:cstheme="minorHAnsi"/>
          <w:lang w:val="de-DE" w:eastAsia="de-DE"/>
        </w:rPr>
        <w:t>ena i plaćanja uključuju sve radove navedene u ovom Poglavlju, uključujući sve oplate, privremene držače, spojnice, barbakane, drenažne kanale, c</w:t>
      </w:r>
      <w:r w:rsidR="00032603" w:rsidRPr="005A6A98">
        <w:rPr>
          <w:rFonts w:eastAsia="Times New Roman" w:cstheme="minorHAnsi"/>
          <w:lang w:val="de-DE" w:eastAsia="de-DE"/>
        </w:rPr>
        <w:t>ij</w:t>
      </w:r>
      <w:r w:rsidRPr="005A6A98">
        <w:rPr>
          <w:rFonts w:eastAsia="Times New Roman" w:cstheme="minorHAnsi"/>
          <w:lang w:val="de-DE" w:eastAsia="de-DE"/>
        </w:rPr>
        <w:t>evi, ležišta, postavljanje ankera i moždanika, završnog premaza, i čišćenje, kao što je navedeno u planovima ili naloženo. Kada je prema planovima neophodno pres</w:t>
      </w:r>
      <w:r w:rsidR="00032603" w:rsidRPr="005A6A98">
        <w:rPr>
          <w:rFonts w:eastAsia="Times New Roman" w:cstheme="minorHAnsi"/>
          <w:lang w:val="de-DE" w:eastAsia="de-DE"/>
        </w:rPr>
        <w:t>j</w:t>
      </w:r>
      <w:r w:rsidRPr="005A6A98">
        <w:rPr>
          <w:rFonts w:eastAsia="Times New Roman" w:cstheme="minorHAnsi"/>
          <w:lang w:val="de-DE" w:eastAsia="de-DE"/>
        </w:rPr>
        <w:t>ecanje vode, uključiti troškove pres</w:t>
      </w:r>
      <w:r w:rsidR="00032603" w:rsidRPr="005A6A98">
        <w:rPr>
          <w:rFonts w:eastAsia="Times New Roman" w:cstheme="minorHAnsi"/>
          <w:lang w:val="de-DE" w:eastAsia="de-DE"/>
        </w:rPr>
        <w:t>j</w:t>
      </w:r>
      <w:r w:rsidRPr="005A6A98">
        <w:rPr>
          <w:rFonts w:eastAsia="Times New Roman" w:cstheme="minorHAnsi"/>
          <w:lang w:val="de-DE" w:eastAsia="de-DE"/>
        </w:rPr>
        <w:t>ecanja u jediničnu c</w:t>
      </w:r>
      <w:r w:rsidR="00032603" w:rsidRPr="005A6A98">
        <w:rPr>
          <w:rFonts w:eastAsia="Times New Roman" w:cstheme="minorHAnsi"/>
          <w:lang w:val="de-DE" w:eastAsia="de-DE"/>
        </w:rPr>
        <w:t>ij</w:t>
      </w:r>
      <w:r w:rsidRPr="005A6A98">
        <w:rPr>
          <w:rFonts w:eastAsia="Times New Roman" w:cstheme="minorHAnsi"/>
          <w:lang w:val="de-DE" w:eastAsia="de-DE"/>
        </w:rPr>
        <w:t>enu  metra dužnog ankera.</w:t>
      </w:r>
    </w:p>
    <w:p w:rsidR="0032481F" w:rsidRPr="005A6A98" w:rsidRDefault="0032481F" w:rsidP="0032481F">
      <w:pPr>
        <w:spacing w:after="0" w:line="240" w:lineRule="auto"/>
        <w:jc w:val="both"/>
        <w:rPr>
          <w:rFonts w:eastAsia="Times New Roman" w:cstheme="minorHAnsi"/>
          <w:lang w:val="de-DE" w:eastAsia="de-DE"/>
        </w:rPr>
      </w:pPr>
    </w:p>
    <w:p w:rsidR="003D2210" w:rsidRDefault="003D2210" w:rsidP="0070585B">
      <w:pPr>
        <w:rPr>
          <w:b/>
          <w:u w:val="single"/>
          <w:lang w:val="de-DE" w:eastAsia="de-DE"/>
        </w:rPr>
      </w:pPr>
      <w:bookmarkStart w:id="1280" w:name="_Toc410299818"/>
      <w:bookmarkStart w:id="1281" w:name="_Toc415959317"/>
    </w:p>
    <w:p w:rsidR="0032481F" w:rsidRPr="0070585B" w:rsidRDefault="0032481F" w:rsidP="0070585B">
      <w:pPr>
        <w:rPr>
          <w:b/>
          <w:u w:val="single"/>
          <w:lang w:val="de-DE" w:eastAsia="de-DE"/>
        </w:rPr>
      </w:pPr>
      <w:r w:rsidRPr="0070585B">
        <w:rPr>
          <w:b/>
          <w:u w:val="single"/>
          <w:lang w:val="de-DE" w:eastAsia="de-DE"/>
        </w:rPr>
        <w:lastRenderedPageBreak/>
        <w:t>Anker šipke</w:t>
      </w:r>
      <w:bookmarkEnd w:id="1280"/>
      <w:bookmarkEnd w:id="1281"/>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032603" w:rsidRPr="005A6A98">
        <w:rPr>
          <w:rFonts w:eastAsia="Times New Roman" w:cstheme="minorHAnsi"/>
          <w:lang w:val="de-DE" w:eastAsia="de-DE"/>
        </w:rPr>
        <w:t>ij</w:t>
      </w:r>
      <w:r w:rsidRPr="005A6A98">
        <w:rPr>
          <w:rFonts w:eastAsia="Times New Roman" w:cstheme="minorHAnsi"/>
          <w:lang w:val="de-DE" w:eastAsia="de-DE"/>
        </w:rPr>
        <w:t xml:space="preserve">ena i plaćanje za radove na postavljanju anker šipki uključuje sve potrebne materijale, ispitivanja prema poglavlju 36.6,radnu snagu i opremu, za montažu, prednaprezanje i injektiranje, uključujući i manipulaciju sa radnim platformama. </w:t>
      </w:r>
    </w:p>
    <w:p w:rsidR="0032481F" w:rsidRDefault="0032481F" w:rsidP="0032481F">
      <w:pPr>
        <w:spacing w:after="0" w:line="240" w:lineRule="auto"/>
        <w:jc w:val="both"/>
        <w:rPr>
          <w:rFonts w:eastAsia="Times New Roman" w:cstheme="minorHAnsi"/>
          <w:lang w:val="de-DE" w:eastAsia="de-DE"/>
        </w:rPr>
      </w:pPr>
    </w:p>
    <w:p w:rsidR="00B618EC" w:rsidRPr="005A6A98" w:rsidRDefault="00B618EC" w:rsidP="0032481F">
      <w:pPr>
        <w:spacing w:after="0" w:line="240" w:lineRule="auto"/>
        <w:jc w:val="both"/>
        <w:rPr>
          <w:rFonts w:eastAsia="Times New Roman" w:cstheme="minorHAnsi"/>
          <w:lang w:val="de-DE" w:eastAsia="de-DE"/>
        </w:rPr>
      </w:pPr>
    </w:p>
    <w:p w:rsidR="0032481F" w:rsidRPr="0070585B" w:rsidRDefault="0032481F" w:rsidP="0070585B">
      <w:pPr>
        <w:rPr>
          <w:b/>
          <w:u w:val="single"/>
          <w:lang w:val="de-DE" w:eastAsia="de-DE"/>
        </w:rPr>
      </w:pPr>
      <w:bookmarkStart w:id="1282" w:name="_Toc410299819"/>
      <w:bookmarkStart w:id="1283" w:name="_Toc415959318"/>
      <w:r w:rsidRPr="0070585B">
        <w:rPr>
          <w:b/>
          <w:u w:val="single"/>
          <w:lang w:val="de-DE" w:eastAsia="de-DE"/>
        </w:rPr>
        <w:t>Pokretne radne platforme</w:t>
      </w:r>
      <w:bookmarkEnd w:id="1282"/>
      <w:bookmarkEnd w:id="1283"/>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 prilaz radnim m</w:t>
      </w:r>
      <w:r w:rsidR="00032603" w:rsidRPr="005A6A98">
        <w:rPr>
          <w:rFonts w:eastAsia="Times New Roman" w:cstheme="minorHAnsi"/>
          <w:lang w:val="de-DE" w:eastAsia="de-DE"/>
        </w:rPr>
        <w:t>j</w:t>
      </w:r>
      <w:r w:rsidRPr="005A6A98">
        <w:rPr>
          <w:rFonts w:eastAsia="Times New Roman" w:cstheme="minorHAnsi"/>
          <w:lang w:val="de-DE" w:eastAsia="de-DE"/>
        </w:rPr>
        <w:t xml:space="preserve">estima koristiti pokretne skele. </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Izrada, transport i montaza pokretnih radnih platformi plaćena je kroz poglavlje 34.3.8.1.</w:t>
      </w:r>
    </w:p>
    <w:p w:rsidR="0032481F" w:rsidRDefault="0032481F" w:rsidP="0032481F">
      <w:pPr>
        <w:spacing w:after="0" w:line="240" w:lineRule="auto"/>
        <w:jc w:val="both"/>
        <w:rPr>
          <w:rFonts w:eastAsia="Times New Roman" w:cstheme="minorHAnsi"/>
          <w:lang w:val="de-DE" w:eastAsia="de-DE"/>
        </w:rPr>
      </w:pPr>
    </w:p>
    <w:p w:rsidR="0032481F" w:rsidRPr="0070585B" w:rsidRDefault="0032481F" w:rsidP="0070585B">
      <w:pPr>
        <w:rPr>
          <w:b/>
          <w:u w:val="single"/>
          <w:lang w:val="de-DE" w:eastAsia="de-DE"/>
        </w:rPr>
      </w:pPr>
      <w:bookmarkStart w:id="1284" w:name="_Toc410299820"/>
      <w:bookmarkStart w:id="1285" w:name="_Toc415959319"/>
      <w:r w:rsidRPr="0070585B">
        <w:rPr>
          <w:b/>
          <w:u w:val="single"/>
          <w:lang w:val="de-DE" w:eastAsia="de-DE"/>
        </w:rPr>
        <w:t>Skele i stabilne radne platforme</w:t>
      </w:r>
      <w:bookmarkEnd w:id="1284"/>
      <w:bookmarkEnd w:id="1285"/>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Zaht</w:t>
      </w:r>
      <w:r w:rsidR="00032603" w:rsidRPr="005A6A98">
        <w:rPr>
          <w:rFonts w:eastAsia="Times New Roman" w:cstheme="minorHAnsi"/>
          <w:lang w:val="de-DE" w:eastAsia="de-DE"/>
        </w:rPr>
        <w:t>j</w:t>
      </w:r>
      <w:r w:rsidRPr="005A6A98">
        <w:rPr>
          <w:rFonts w:eastAsia="Times New Roman" w:cstheme="minorHAnsi"/>
          <w:lang w:val="de-DE" w:eastAsia="de-DE"/>
        </w:rPr>
        <w:t>ev Izvođača za eventualnu izradu i montažu stabilnih skela u okviru ovih radova, odobrava Nadzorni inženjer.</w:t>
      </w:r>
    </w:p>
    <w:p w:rsidR="0032481F" w:rsidRPr="005A6A98"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C</w:t>
      </w:r>
      <w:r w:rsidR="00032603" w:rsidRPr="005A6A98">
        <w:rPr>
          <w:rFonts w:eastAsia="Times New Roman" w:cstheme="minorHAnsi"/>
          <w:lang w:val="de-DE" w:eastAsia="de-DE"/>
        </w:rPr>
        <w:t>ij</w:t>
      </w:r>
      <w:r w:rsidRPr="005A6A98">
        <w:rPr>
          <w:rFonts w:eastAsia="Times New Roman" w:cstheme="minorHAnsi"/>
          <w:lang w:val="de-DE" w:eastAsia="de-DE"/>
        </w:rPr>
        <w:t>ena i plaćanja uključuju sve radove i materijale zaht</w:t>
      </w:r>
      <w:r w:rsidR="00032603" w:rsidRPr="005A6A98">
        <w:rPr>
          <w:rFonts w:eastAsia="Times New Roman" w:cstheme="minorHAnsi"/>
          <w:lang w:val="de-DE" w:eastAsia="de-DE"/>
        </w:rPr>
        <w:t>j</w:t>
      </w:r>
      <w:r w:rsidRPr="005A6A98">
        <w:rPr>
          <w:rFonts w:eastAsia="Times New Roman" w:cstheme="minorHAnsi"/>
          <w:lang w:val="de-DE" w:eastAsia="de-DE"/>
        </w:rPr>
        <w:t>evane za kompletnu instalaciju skela i stabilnih radnih platformi.</w:t>
      </w:r>
    </w:p>
    <w:p w:rsidR="0032481F" w:rsidRPr="005A6A98" w:rsidRDefault="0032481F" w:rsidP="0032481F">
      <w:pPr>
        <w:spacing w:after="0" w:line="240" w:lineRule="auto"/>
        <w:jc w:val="both"/>
        <w:rPr>
          <w:rFonts w:eastAsia="Times New Roman" w:cstheme="minorHAnsi"/>
          <w:lang w:val="de-DE" w:eastAsia="de-DE"/>
        </w:rPr>
      </w:pPr>
    </w:p>
    <w:p w:rsidR="0032481F" w:rsidRPr="0070585B" w:rsidRDefault="0032481F" w:rsidP="0070585B">
      <w:pPr>
        <w:rPr>
          <w:b/>
          <w:u w:val="single"/>
          <w:lang w:val="de-DE" w:eastAsia="de-DE"/>
        </w:rPr>
      </w:pPr>
      <w:bookmarkStart w:id="1286" w:name="_Toc410299821"/>
      <w:bookmarkStart w:id="1287" w:name="_Toc415959320"/>
      <w:bookmarkStart w:id="1288" w:name="_Toc43284368"/>
      <w:r w:rsidRPr="0070585B">
        <w:rPr>
          <w:b/>
          <w:u w:val="single"/>
          <w:lang w:val="de-DE" w:eastAsia="de-DE"/>
        </w:rPr>
        <w:t>Pozicije za plaćanje</w:t>
      </w:r>
      <w:bookmarkEnd w:id="1286"/>
      <w:bookmarkEnd w:id="1287"/>
      <w:bookmarkEnd w:id="1288"/>
    </w:p>
    <w:p w:rsidR="0032481F" w:rsidRPr="00C31175" w:rsidRDefault="0032481F" w:rsidP="0032481F">
      <w:pPr>
        <w:spacing w:after="0" w:line="240" w:lineRule="auto"/>
        <w:jc w:val="both"/>
        <w:rPr>
          <w:rFonts w:eastAsia="Times New Roman" w:cstheme="minorHAnsi"/>
          <w:lang w:val="de-DE" w:eastAsia="de-DE"/>
        </w:rPr>
      </w:pPr>
      <w:r w:rsidRPr="005A6A98">
        <w:rPr>
          <w:rFonts w:eastAsia="Times New Roman" w:cstheme="minorHAnsi"/>
          <w:lang w:val="de-DE" w:eastAsia="de-DE"/>
        </w:rPr>
        <w:t>Plaćanje se vrši prema:</w:t>
      </w:r>
    </w:p>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 xml:space="preserve">Pozicija  36.12.5.1. Anker šipke  </w:t>
      </w:r>
      <w:r w:rsidRPr="00C31175">
        <w:rPr>
          <w:rFonts w:eastAsia="Times New Roman" w:cstheme="minorHAnsi"/>
          <w:lang w:val="de-DE" w:eastAsia="de-DE"/>
        </w:rPr>
        <w:tab/>
      </w:r>
      <w:r w:rsidRPr="00C31175">
        <w:rPr>
          <w:rFonts w:eastAsia="Times New Roman" w:cstheme="minorHAnsi"/>
          <w:lang w:val="de-DE" w:eastAsia="de-DE"/>
        </w:rPr>
        <w:tab/>
      </w:r>
      <w:r w:rsidRPr="00C31175">
        <w:rPr>
          <w:rFonts w:eastAsia="Times New Roman" w:cstheme="minorHAnsi"/>
          <w:lang w:val="de-DE" w:eastAsia="de-DE"/>
        </w:rPr>
        <w:tab/>
        <w:t xml:space="preserve">              po m</w:t>
      </w:r>
      <w:r w:rsidRPr="00C31175">
        <w:rPr>
          <w:rFonts w:eastAsia="Times New Roman" w:cstheme="minorHAnsi"/>
          <w:vertAlign w:val="superscript"/>
          <w:lang w:val="de-DE" w:eastAsia="de-DE"/>
        </w:rPr>
        <w:t>1</w:t>
      </w:r>
      <w:r w:rsidRPr="00C31175">
        <w:rPr>
          <w:rFonts w:eastAsia="Times New Roman" w:cstheme="minorHAnsi"/>
          <w:lang w:val="de-DE" w:eastAsia="de-DE"/>
        </w:rPr>
        <w:t xml:space="preserve"> šipke/razredu/prečniku </w:t>
      </w:r>
    </w:p>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Pozicija  36.12.5.3  Skele i stabilne radne platforme</w:t>
      </w:r>
      <w:r w:rsidRPr="00C31175">
        <w:rPr>
          <w:rFonts w:eastAsia="Times New Roman" w:cstheme="minorHAnsi"/>
          <w:lang w:val="de-DE" w:eastAsia="de-DE"/>
        </w:rPr>
        <w:tab/>
      </w:r>
      <w:r w:rsidRPr="00C31175">
        <w:rPr>
          <w:rFonts w:eastAsia="Times New Roman" w:cstheme="minorHAnsi"/>
          <w:lang w:val="de-DE" w:eastAsia="de-DE"/>
        </w:rPr>
        <w:tab/>
        <w:t>m</w:t>
      </w:r>
      <w:r w:rsidRPr="00C31175">
        <w:rPr>
          <w:rFonts w:eastAsia="Times New Roman" w:cstheme="minorHAnsi"/>
          <w:vertAlign w:val="superscript"/>
          <w:lang w:val="de-DE" w:eastAsia="de-DE"/>
        </w:rPr>
        <w:t>3</w:t>
      </w:r>
      <w:r w:rsidRPr="00C31175">
        <w:rPr>
          <w:rFonts w:eastAsia="Times New Roman" w:cstheme="minorHAnsi"/>
          <w:lang w:val="de-DE" w:eastAsia="de-DE"/>
        </w:rPr>
        <w:t xml:space="preserve"> prostora ispod skele</w:t>
      </w:r>
      <w:r w:rsidRPr="00C31175">
        <w:rPr>
          <w:rFonts w:eastAsia="Times New Roman" w:cstheme="minorHAnsi"/>
          <w:lang w:val="de-DE" w:eastAsia="de-DE"/>
        </w:rPr>
        <w:tab/>
      </w:r>
      <w:r w:rsidRPr="00C31175">
        <w:rPr>
          <w:rFonts w:eastAsia="Times New Roman" w:cstheme="minorHAnsi"/>
          <w:lang w:val="de-DE" w:eastAsia="de-DE"/>
        </w:rPr>
        <w:tab/>
      </w:r>
      <w:r w:rsidRPr="00C31175">
        <w:rPr>
          <w:rFonts w:eastAsia="Times New Roman" w:cstheme="minorHAnsi"/>
          <w:lang w:val="de-DE" w:eastAsia="de-DE"/>
        </w:rPr>
        <w:tab/>
      </w:r>
      <w:r w:rsidRPr="00C31175">
        <w:rPr>
          <w:rFonts w:eastAsia="Times New Roman" w:cstheme="minorHAnsi"/>
          <w:lang w:val="de-DE" w:eastAsia="de-DE"/>
        </w:rPr>
        <w:tab/>
      </w:r>
      <w:r w:rsidRPr="00C31175">
        <w:rPr>
          <w:rFonts w:eastAsia="Times New Roman" w:cstheme="minorHAnsi"/>
          <w:lang w:val="de-DE" w:eastAsia="de-DE"/>
        </w:rPr>
        <w:tab/>
      </w:r>
    </w:p>
    <w:p w:rsidR="0032481F" w:rsidRPr="0070585B" w:rsidRDefault="0032481F" w:rsidP="0070585B">
      <w:pPr>
        <w:rPr>
          <w:b/>
          <w:u w:val="single"/>
          <w:lang w:val="de-DE" w:eastAsia="de-DE"/>
        </w:rPr>
      </w:pPr>
      <w:bookmarkStart w:id="1289" w:name="_Toc410299822"/>
      <w:bookmarkStart w:id="1290" w:name="_Toc415959321"/>
      <w:bookmarkStart w:id="1291" w:name="_Toc43284369"/>
      <w:r w:rsidRPr="0070585B">
        <w:rPr>
          <w:b/>
          <w:u w:val="single"/>
          <w:lang w:val="de-DE" w:eastAsia="de-DE"/>
        </w:rPr>
        <w:t xml:space="preserve">Relevantni </w:t>
      </w:r>
      <w:bookmarkEnd w:id="1289"/>
      <w:r w:rsidRPr="0070585B">
        <w:rPr>
          <w:b/>
          <w:u w:val="single"/>
          <w:lang w:val="de-DE" w:eastAsia="de-DE"/>
        </w:rPr>
        <w:t>standardi</w:t>
      </w:r>
      <w:bookmarkEnd w:id="1290"/>
      <w:bookmarkEnd w:id="1291"/>
    </w:p>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 xml:space="preserve">Standardi navedeni u poglavlju 36.9 plus standardi i kodovi navedeni dole. </w:t>
      </w:r>
    </w:p>
    <w:tbl>
      <w:tblPr>
        <w:tblW w:w="9135" w:type="dxa"/>
        <w:tblInd w:w="93" w:type="dxa"/>
        <w:tblLook w:val="0000" w:firstRow="0" w:lastRow="0" w:firstColumn="0" w:lastColumn="0" w:noHBand="0" w:noVBand="0"/>
      </w:tblPr>
      <w:tblGrid>
        <w:gridCol w:w="2415"/>
        <w:gridCol w:w="6720"/>
      </w:tblGrid>
      <w:tr w:rsidR="0032481F" w:rsidRPr="00C31175" w:rsidTr="0032481F">
        <w:trPr>
          <w:trHeight w:val="323"/>
        </w:trPr>
        <w:tc>
          <w:tcPr>
            <w:tcW w:w="2415" w:type="dxa"/>
            <w:tcBorders>
              <w:top w:val="single" w:sz="4" w:space="0" w:color="auto"/>
              <w:left w:val="single" w:sz="4" w:space="0" w:color="auto"/>
              <w:bottom w:val="single" w:sz="4" w:space="0" w:color="auto"/>
              <w:right w:val="single" w:sz="4" w:space="0" w:color="auto"/>
            </w:tcBorders>
            <w:shd w:val="clear" w:color="auto" w:fill="C0504D"/>
            <w:noWrap/>
            <w:vAlign w:val="center"/>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fib bulletin 20</w:t>
            </w:r>
          </w:p>
        </w:tc>
        <w:tc>
          <w:tcPr>
            <w:tcW w:w="6720" w:type="dxa"/>
            <w:tcBorders>
              <w:top w:val="single" w:sz="4" w:space="0" w:color="auto"/>
              <w:left w:val="nil"/>
              <w:bottom w:val="single" w:sz="4" w:space="0" w:color="auto"/>
              <w:right w:val="single" w:sz="4" w:space="0" w:color="auto"/>
            </w:tcBorders>
            <w:shd w:val="clear" w:color="auto" w:fill="auto"/>
            <w:noWrap/>
            <w:vAlign w:val="center"/>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 xml:space="preserve">Grouting of tendons in prestressed concrete </w:t>
            </w:r>
          </w:p>
        </w:tc>
      </w:tr>
    </w:tbl>
    <w:p w:rsidR="0032481F" w:rsidRPr="00C31175" w:rsidRDefault="0032481F" w:rsidP="0032481F">
      <w:pPr>
        <w:spacing w:after="0" w:line="240" w:lineRule="auto"/>
        <w:jc w:val="both"/>
        <w:rPr>
          <w:rFonts w:eastAsia="Times New Roman" w:cstheme="minorHAnsi"/>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80"/>
        <w:gridCol w:w="900"/>
        <w:gridCol w:w="6143"/>
      </w:tblGrid>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EN</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446</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1996</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Grout for prestressing tendons - Grouting procedures</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 xml:space="preserve">EN </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447</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1996</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Grout for prestressing tendons - Specification for common grout</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EN</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445</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1996</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Grout for prestressing tendons - Test methods</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EN</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13391</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2004</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Mechanical tests for post-tensioning systems</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CEN/TS</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1992-4-1</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2009</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Design of fastening for use in concrete - Part 4-1:General</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CEN/TS</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1992-4-2</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2009</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Design of fastening for use in concrete - Part4-2:Headed fasteners</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CEN/TS</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1992-4-3</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2009</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Design of fastening for use in concrete - Part 4-2:Anchor channels</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CEN/TS</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1992-4-4</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2009</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Design of fastening for use in concrete - Part 4-2:Post-installed fasteners - Mechanical systems</w:t>
            </w:r>
          </w:p>
        </w:tc>
      </w:tr>
      <w:tr w:rsidR="0032481F" w:rsidRPr="00C31175" w:rsidTr="0032481F">
        <w:tc>
          <w:tcPr>
            <w:tcW w:w="967"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CEN/TS</w:t>
            </w:r>
          </w:p>
        </w:tc>
        <w:tc>
          <w:tcPr>
            <w:tcW w:w="1080" w:type="dxa"/>
            <w:shd w:val="clear" w:color="auto" w:fill="C0504D"/>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1992-4-5</w:t>
            </w:r>
          </w:p>
        </w:tc>
        <w:tc>
          <w:tcPr>
            <w:tcW w:w="900" w:type="dxa"/>
            <w:shd w:val="clear" w:color="auto" w:fill="EFD3D2"/>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2009</w:t>
            </w:r>
          </w:p>
        </w:tc>
        <w:tc>
          <w:tcPr>
            <w:tcW w:w="6143" w:type="dxa"/>
            <w:shd w:val="clear" w:color="auto" w:fill="auto"/>
            <w:vAlign w:val="bottom"/>
          </w:tcPr>
          <w:p w:rsidR="0032481F" w:rsidRPr="00C31175" w:rsidRDefault="0032481F" w:rsidP="0032481F">
            <w:pPr>
              <w:spacing w:after="0" w:line="240" w:lineRule="auto"/>
              <w:jc w:val="both"/>
              <w:rPr>
                <w:rFonts w:eastAsia="Times New Roman" w:cstheme="minorHAnsi"/>
                <w:lang w:val="de-DE" w:eastAsia="de-DE"/>
              </w:rPr>
            </w:pPr>
            <w:r w:rsidRPr="00C31175">
              <w:rPr>
                <w:rFonts w:eastAsia="Times New Roman" w:cstheme="minorHAnsi"/>
                <w:lang w:val="de-DE" w:eastAsia="de-DE"/>
              </w:rPr>
              <w:t>Design of fastening for use in concrete - Part 4-2:Post-installed fasteners - Chemical  systems</w:t>
            </w:r>
          </w:p>
        </w:tc>
      </w:tr>
    </w:tbl>
    <w:p w:rsidR="0032481F" w:rsidRPr="00C31175" w:rsidRDefault="0032481F" w:rsidP="0032481F">
      <w:pPr>
        <w:spacing w:after="0" w:line="240" w:lineRule="auto"/>
        <w:jc w:val="both"/>
        <w:rPr>
          <w:rFonts w:eastAsia="Times New Roman" w:cstheme="minorHAnsi"/>
          <w:lang w:val="de-DE" w:eastAsia="de-DE"/>
        </w:rPr>
      </w:pPr>
      <w:bookmarkStart w:id="1292" w:name="_Toc415959638"/>
      <w:r w:rsidRPr="00C31175">
        <w:rPr>
          <w:rFonts w:eastAsia="Times New Roman" w:cstheme="minorHAnsi"/>
          <w:lang w:val="de-DE" w:eastAsia="de-DE"/>
        </w:rPr>
        <w:t xml:space="preserve">Slika </w:t>
      </w:r>
      <w:r w:rsidR="00271017" w:rsidRPr="00C31175">
        <w:rPr>
          <w:rFonts w:eastAsia="Times New Roman" w:cstheme="minorHAnsi"/>
          <w:lang w:val="de-DE" w:eastAsia="de-DE"/>
        </w:rPr>
        <w:fldChar w:fldCharType="begin"/>
      </w:r>
      <w:r w:rsidRPr="00C31175">
        <w:rPr>
          <w:rFonts w:eastAsia="Times New Roman" w:cstheme="minorHAnsi"/>
          <w:lang w:val="de-DE" w:eastAsia="de-DE"/>
        </w:rPr>
        <w:instrText xml:space="preserve"> STYLEREF 1 \s </w:instrText>
      </w:r>
      <w:r w:rsidR="00271017" w:rsidRPr="00C31175">
        <w:rPr>
          <w:rFonts w:eastAsia="Times New Roman" w:cstheme="minorHAnsi"/>
          <w:lang w:val="de-DE" w:eastAsia="de-DE"/>
        </w:rPr>
        <w:fldChar w:fldCharType="separate"/>
      </w:r>
      <w:r w:rsidR="00587D7E" w:rsidRPr="00C31175">
        <w:rPr>
          <w:rFonts w:eastAsia="Times New Roman" w:cstheme="minorHAnsi"/>
          <w:noProof/>
          <w:lang w:val="de-DE" w:eastAsia="de-DE"/>
        </w:rPr>
        <w:t>0</w:t>
      </w:r>
      <w:r w:rsidR="00271017" w:rsidRPr="00C31175">
        <w:rPr>
          <w:rFonts w:eastAsia="Times New Roman" w:cstheme="minorHAnsi"/>
          <w:noProof/>
          <w:lang w:val="de-DE" w:eastAsia="de-DE"/>
        </w:rPr>
        <w:fldChar w:fldCharType="end"/>
      </w:r>
      <w:r w:rsidRPr="00C31175">
        <w:rPr>
          <w:rFonts w:eastAsia="Times New Roman" w:cstheme="minorHAnsi"/>
          <w:lang w:val="de-DE" w:eastAsia="de-DE"/>
        </w:rPr>
        <w:noBreakHyphen/>
      </w:r>
      <w:r w:rsidR="00271017" w:rsidRPr="00C31175">
        <w:rPr>
          <w:rFonts w:eastAsia="Times New Roman" w:cstheme="minorHAnsi"/>
          <w:lang w:val="de-DE" w:eastAsia="de-DE"/>
        </w:rPr>
        <w:fldChar w:fldCharType="begin"/>
      </w:r>
      <w:r w:rsidRPr="00C31175">
        <w:rPr>
          <w:rFonts w:eastAsia="Times New Roman" w:cstheme="minorHAnsi"/>
          <w:lang w:val="de-DE" w:eastAsia="de-DE"/>
        </w:rPr>
        <w:instrText xml:space="preserve"> SEQ Slika \* ARABIC \s 1 </w:instrText>
      </w:r>
      <w:r w:rsidR="00271017" w:rsidRPr="00C31175">
        <w:rPr>
          <w:rFonts w:eastAsia="Times New Roman" w:cstheme="minorHAnsi"/>
          <w:lang w:val="de-DE" w:eastAsia="de-DE"/>
        </w:rPr>
        <w:fldChar w:fldCharType="separate"/>
      </w:r>
      <w:r w:rsidR="00587D7E" w:rsidRPr="00C31175">
        <w:rPr>
          <w:rFonts w:eastAsia="Times New Roman" w:cstheme="minorHAnsi"/>
          <w:noProof/>
          <w:lang w:val="de-DE" w:eastAsia="de-DE"/>
        </w:rPr>
        <w:t>4</w:t>
      </w:r>
      <w:r w:rsidR="00271017" w:rsidRPr="00C31175">
        <w:rPr>
          <w:rFonts w:eastAsia="Times New Roman" w:cstheme="minorHAnsi"/>
          <w:noProof/>
          <w:lang w:val="de-DE" w:eastAsia="de-DE"/>
        </w:rPr>
        <w:fldChar w:fldCharType="end"/>
      </w:r>
      <w:r w:rsidRPr="00C31175">
        <w:rPr>
          <w:rFonts w:eastAsia="Times New Roman" w:cstheme="minorHAnsi"/>
          <w:lang w:val="de-DE" w:eastAsia="de-DE"/>
        </w:rPr>
        <w:t>: Relevantni standardi</w:t>
      </w:r>
      <w:bookmarkEnd w:id="1292"/>
    </w:p>
    <w:p w:rsidR="000C625F" w:rsidRPr="00C31175" w:rsidRDefault="000C625F" w:rsidP="00235631">
      <w:pPr>
        <w:spacing w:after="0" w:line="240" w:lineRule="auto"/>
        <w:jc w:val="both"/>
        <w:rPr>
          <w:rFonts w:eastAsia="Times New Roman" w:cstheme="minorHAnsi"/>
          <w:lang w:val="de-DE" w:eastAsia="de-DE"/>
        </w:rPr>
        <w:sectPr w:rsidR="000C625F" w:rsidRPr="00C31175" w:rsidSect="00235631">
          <w:pgSz w:w="11906" w:h="16838" w:code="9"/>
          <w:pgMar w:top="1701" w:right="1134" w:bottom="1304" w:left="1701" w:header="851" w:footer="851" w:gutter="0"/>
          <w:cols w:space="720"/>
          <w:titlePg/>
          <w:docGrid w:linePitch="299"/>
        </w:sectPr>
      </w:pPr>
    </w:p>
    <w:p w:rsidR="000C625F" w:rsidRPr="00C31175" w:rsidRDefault="000C625F" w:rsidP="00235631">
      <w:pPr>
        <w:spacing w:after="0" w:line="240" w:lineRule="auto"/>
        <w:jc w:val="both"/>
        <w:rPr>
          <w:rFonts w:eastAsia="Times New Roman" w:cstheme="minorHAnsi"/>
          <w:lang w:val="de-DE" w:eastAsia="de-DE"/>
        </w:rPr>
      </w:pPr>
    </w:p>
    <w:p w:rsidR="000C625F" w:rsidRPr="00C31175" w:rsidRDefault="000C625F" w:rsidP="00235631">
      <w:pPr>
        <w:spacing w:after="0" w:line="240" w:lineRule="auto"/>
        <w:jc w:val="both"/>
        <w:rPr>
          <w:rFonts w:cstheme="minorHAnsi"/>
        </w:rPr>
      </w:pPr>
      <w:r w:rsidRPr="00C31175">
        <w:rPr>
          <w:rFonts w:cstheme="minorHAnsi"/>
        </w:rPr>
        <w:object w:dxaOrig="168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95pt;height:340.6pt" o:ole="">
            <v:imagedata r:id="rId20" o:title=""/>
          </v:shape>
          <o:OLEObject Type="Embed" ProgID="AutoCAD.Drawing.17" ShapeID="_x0000_i1025" DrawAspect="Content" ObjectID="_1654320727" r:id="rId21"/>
        </w:object>
      </w:r>
    </w:p>
    <w:p w:rsidR="000C625F" w:rsidRPr="00C31175" w:rsidRDefault="000C625F" w:rsidP="00235631">
      <w:pPr>
        <w:spacing w:after="0" w:line="240" w:lineRule="auto"/>
        <w:jc w:val="both"/>
        <w:rPr>
          <w:rFonts w:cstheme="minorHAnsi"/>
        </w:rPr>
      </w:pPr>
    </w:p>
    <w:p w:rsidR="000C625F" w:rsidRPr="00C31175" w:rsidRDefault="000C625F" w:rsidP="00235631">
      <w:pPr>
        <w:spacing w:after="0" w:line="240" w:lineRule="auto"/>
        <w:jc w:val="both"/>
        <w:rPr>
          <w:rFonts w:cstheme="minorHAnsi"/>
        </w:rPr>
      </w:pPr>
    </w:p>
    <w:p w:rsidR="000C625F" w:rsidRPr="00C31175" w:rsidRDefault="000C625F" w:rsidP="00235631">
      <w:pPr>
        <w:spacing w:after="0" w:line="240" w:lineRule="auto"/>
        <w:jc w:val="both"/>
        <w:rPr>
          <w:rFonts w:cstheme="minorHAnsi"/>
        </w:rPr>
      </w:pPr>
    </w:p>
    <w:p w:rsidR="000C625F" w:rsidRPr="00C31175" w:rsidRDefault="000C625F" w:rsidP="00235631">
      <w:pPr>
        <w:spacing w:after="0" w:line="240" w:lineRule="auto"/>
        <w:jc w:val="both"/>
        <w:rPr>
          <w:rFonts w:cstheme="minorHAnsi"/>
        </w:rPr>
      </w:pPr>
    </w:p>
    <w:p w:rsidR="000C625F" w:rsidRPr="00C31175" w:rsidRDefault="000C625F" w:rsidP="00235631">
      <w:pPr>
        <w:spacing w:after="0" w:line="240" w:lineRule="auto"/>
        <w:jc w:val="both"/>
        <w:rPr>
          <w:rFonts w:cstheme="minorHAnsi"/>
        </w:rPr>
      </w:pPr>
    </w:p>
    <w:p w:rsidR="000C625F" w:rsidRPr="00C31175" w:rsidRDefault="000C625F" w:rsidP="00235631">
      <w:pPr>
        <w:spacing w:after="0" w:line="240" w:lineRule="auto"/>
        <w:jc w:val="both"/>
        <w:rPr>
          <w:rFonts w:cstheme="minorHAnsi"/>
        </w:rPr>
      </w:pPr>
    </w:p>
    <w:p w:rsidR="000C625F" w:rsidRPr="00C31175" w:rsidRDefault="000C625F" w:rsidP="00235631">
      <w:pPr>
        <w:spacing w:after="0" w:line="240" w:lineRule="auto"/>
        <w:jc w:val="both"/>
        <w:rPr>
          <w:rFonts w:eastAsia="Times New Roman" w:cstheme="minorHAnsi"/>
          <w:lang w:val="de-DE" w:eastAsia="de-DE"/>
        </w:rPr>
      </w:pPr>
      <w:r w:rsidRPr="00C31175">
        <w:rPr>
          <w:rFonts w:cstheme="minorHAnsi"/>
        </w:rPr>
        <w:object w:dxaOrig="24630" w:dyaOrig="12015">
          <v:shape id="_x0000_i1026" type="#_x0000_t75" style="width:740.05pt;height:375.05pt" o:ole="">
            <v:imagedata r:id="rId22" o:title=""/>
          </v:shape>
          <o:OLEObject Type="Embed" ProgID="AutoCAD.Drawing.17" ShapeID="_x0000_i1026" DrawAspect="Content" ObjectID="_1654320728" r:id="rId23"/>
        </w:object>
      </w:r>
    </w:p>
    <w:p w:rsidR="000C625F" w:rsidRPr="00C31175" w:rsidRDefault="000C625F" w:rsidP="00235631">
      <w:pPr>
        <w:spacing w:after="0" w:line="240" w:lineRule="auto"/>
        <w:jc w:val="both"/>
        <w:rPr>
          <w:rFonts w:eastAsia="Times New Roman" w:cstheme="minorHAnsi"/>
          <w:lang w:val="de-DE" w:eastAsia="de-DE"/>
        </w:rPr>
      </w:pPr>
    </w:p>
    <w:p w:rsidR="000C625F" w:rsidRPr="00C31175" w:rsidRDefault="000C625F" w:rsidP="00235631">
      <w:pPr>
        <w:spacing w:after="0" w:line="240" w:lineRule="auto"/>
        <w:jc w:val="both"/>
        <w:rPr>
          <w:rFonts w:eastAsia="Times New Roman" w:cstheme="minorHAnsi"/>
          <w:lang w:val="de-DE" w:eastAsia="de-DE"/>
        </w:rPr>
      </w:pPr>
      <w:r w:rsidRPr="00C31175">
        <w:rPr>
          <w:rFonts w:cstheme="minorHAnsi"/>
        </w:rPr>
        <w:object w:dxaOrig="4320" w:dyaOrig="4144">
          <v:shape id="_x0000_i1027" type="#_x0000_t75" style="width:679.95pt;height:401.95pt" o:ole="">
            <v:imagedata r:id="rId24" o:title=""/>
          </v:shape>
          <o:OLEObject Type="Embed" ProgID="AutoCAD.Drawing.17" ShapeID="_x0000_i1027" DrawAspect="Content" ObjectID="_1654320729" r:id="rId25"/>
        </w:object>
      </w:r>
    </w:p>
    <w:p w:rsidR="000C625F" w:rsidRPr="00C31175" w:rsidRDefault="000C625F" w:rsidP="00235631">
      <w:pPr>
        <w:spacing w:after="0" w:line="240" w:lineRule="auto"/>
        <w:jc w:val="both"/>
        <w:rPr>
          <w:rFonts w:eastAsia="Times New Roman" w:cstheme="minorHAnsi"/>
          <w:lang w:val="de-DE" w:eastAsia="de-DE"/>
        </w:rPr>
      </w:pPr>
    </w:p>
    <w:p w:rsidR="000C625F" w:rsidRPr="00C31175" w:rsidRDefault="000C625F" w:rsidP="00235631">
      <w:pPr>
        <w:spacing w:after="0" w:line="240" w:lineRule="auto"/>
        <w:jc w:val="both"/>
        <w:rPr>
          <w:rFonts w:eastAsia="Times New Roman" w:cstheme="minorHAnsi"/>
          <w:lang w:val="de-DE" w:eastAsia="de-DE"/>
        </w:rPr>
      </w:pPr>
      <w:r w:rsidRPr="00C31175">
        <w:rPr>
          <w:rFonts w:cstheme="minorHAnsi"/>
        </w:rPr>
        <w:object w:dxaOrig="4320" w:dyaOrig="4144">
          <v:shape id="_x0000_i1028" type="#_x0000_t75" style="width:655.5pt;height:388.8pt" o:ole="">
            <v:imagedata r:id="rId26" o:title=""/>
          </v:shape>
          <o:OLEObject Type="Embed" ProgID="AutoCAD.Drawing.17" ShapeID="_x0000_i1028" DrawAspect="Content" ObjectID="_1654320730" r:id="rId27"/>
        </w:object>
      </w:r>
    </w:p>
    <w:p w:rsidR="000C625F" w:rsidRPr="00C31175" w:rsidRDefault="000C625F" w:rsidP="00235631">
      <w:pPr>
        <w:spacing w:after="0" w:line="240" w:lineRule="auto"/>
        <w:jc w:val="both"/>
        <w:rPr>
          <w:rFonts w:eastAsia="Times New Roman" w:cstheme="minorHAnsi"/>
          <w:lang w:val="de-DE" w:eastAsia="de-DE"/>
        </w:rPr>
      </w:pPr>
    </w:p>
    <w:p w:rsidR="000C625F" w:rsidRPr="00C31175" w:rsidRDefault="000C625F" w:rsidP="00235631">
      <w:pPr>
        <w:spacing w:after="0" w:line="240" w:lineRule="auto"/>
        <w:jc w:val="both"/>
        <w:rPr>
          <w:rFonts w:eastAsia="Times New Roman" w:cstheme="minorHAnsi"/>
          <w:lang w:val="de-DE" w:eastAsia="de-DE"/>
        </w:rPr>
      </w:pPr>
    </w:p>
    <w:p w:rsidR="000C625F" w:rsidRPr="00C31175" w:rsidRDefault="000C625F" w:rsidP="00235631">
      <w:pPr>
        <w:spacing w:after="0" w:line="240" w:lineRule="auto"/>
        <w:jc w:val="both"/>
        <w:rPr>
          <w:rFonts w:eastAsia="Times New Roman" w:cstheme="minorHAnsi"/>
          <w:lang w:val="de-DE" w:eastAsia="de-DE"/>
        </w:rPr>
      </w:pPr>
    </w:p>
    <w:p w:rsidR="008656E0" w:rsidRPr="00C31175" w:rsidRDefault="000C625F" w:rsidP="00235631">
      <w:pPr>
        <w:spacing w:after="0" w:line="240" w:lineRule="auto"/>
        <w:jc w:val="both"/>
        <w:rPr>
          <w:rFonts w:eastAsia="Times New Roman" w:cstheme="minorHAnsi"/>
          <w:lang w:val="de-DE" w:eastAsia="de-DE"/>
        </w:rPr>
      </w:pPr>
      <w:r w:rsidRPr="00C31175">
        <w:rPr>
          <w:rFonts w:cstheme="minorHAnsi"/>
        </w:rPr>
        <w:object w:dxaOrig="4320" w:dyaOrig="4144">
          <v:shape id="_x0000_i1029" type="#_x0000_t75" style="width:683.05pt;height:371.25pt" o:ole="">
            <v:imagedata r:id="rId28" o:title=""/>
          </v:shape>
          <o:OLEObject Type="Embed" ProgID="AutoCAD.Drawing.17" ShapeID="_x0000_i1029" DrawAspect="Content" ObjectID="_1654320731" r:id="rId29"/>
        </w:object>
      </w:r>
    </w:p>
    <w:p w:rsidR="008656E0" w:rsidRPr="00BB19BE" w:rsidRDefault="008656E0" w:rsidP="00235631">
      <w:pPr>
        <w:spacing w:after="0" w:line="240" w:lineRule="auto"/>
        <w:jc w:val="both"/>
        <w:rPr>
          <w:rFonts w:eastAsia="Times New Roman" w:cstheme="minorHAnsi"/>
          <w:lang w:val="de-DE" w:eastAsia="de-DE"/>
        </w:rPr>
      </w:pPr>
      <w:r w:rsidRPr="00BB19BE">
        <w:rPr>
          <w:rFonts w:cstheme="minorHAnsi"/>
        </w:rPr>
        <w:object w:dxaOrig="4320" w:dyaOrig="4144">
          <v:shape id="_x0000_i1030" type="#_x0000_t75" style="width:687.45pt;height:401.95pt" o:ole="">
            <v:imagedata r:id="rId30" o:title=""/>
          </v:shape>
          <o:OLEObject Type="Embed" ProgID="AutoCAD.Drawing.17" ShapeID="_x0000_i1030" DrawAspect="Content" ObjectID="_1654320732" r:id="rId31"/>
        </w:object>
      </w:r>
    </w:p>
    <w:p w:rsidR="008656E0" w:rsidRPr="00BB19BE" w:rsidRDefault="00F007DB" w:rsidP="00235631">
      <w:pPr>
        <w:spacing w:after="0" w:line="240" w:lineRule="auto"/>
        <w:jc w:val="both"/>
        <w:rPr>
          <w:rFonts w:eastAsia="Times New Roman" w:cstheme="minorHAnsi"/>
          <w:lang w:val="de-DE" w:eastAsia="de-DE"/>
        </w:rPr>
      </w:pPr>
      <w:r w:rsidRPr="00BB19BE">
        <w:rPr>
          <w:rFonts w:cstheme="minorHAnsi"/>
        </w:rPr>
        <w:object w:dxaOrig="4320" w:dyaOrig="4144">
          <v:shape id="_x0000_i1031" type="#_x0000_t75" style="width:307.4pt;height:339.95pt" o:ole="">
            <v:imagedata r:id="rId32" o:title=""/>
          </v:shape>
          <o:OLEObject Type="Embed" ProgID="AutoCAD.Drawing.17" ShapeID="_x0000_i1031" DrawAspect="Content" ObjectID="_1654320733" r:id="rId33"/>
        </w:object>
      </w:r>
      <w:r w:rsidRPr="00BB19BE">
        <w:rPr>
          <w:rFonts w:cstheme="minorHAnsi"/>
        </w:rPr>
        <w:object w:dxaOrig="4320" w:dyaOrig="4144">
          <v:shape id="_x0000_i1032" type="#_x0000_t75" style="width:375.05pt;height:332.45pt" o:ole="">
            <v:imagedata r:id="rId34" o:title=""/>
          </v:shape>
          <o:OLEObject Type="Embed" ProgID="AutoCAD.Drawing.17" ShapeID="_x0000_i1032" DrawAspect="Content" ObjectID="_1654320734" r:id="rId35"/>
        </w:object>
      </w:r>
    </w:p>
    <w:p w:rsidR="008656E0" w:rsidRPr="005A6A98" w:rsidRDefault="008656E0" w:rsidP="00235631">
      <w:pPr>
        <w:spacing w:after="0" w:line="240" w:lineRule="auto"/>
        <w:jc w:val="both"/>
        <w:rPr>
          <w:rFonts w:cstheme="minorHAnsi"/>
        </w:rPr>
      </w:pPr>
    </w:p>
    <w:p w:rsidR="008656E0" w:rsidRDefault="005A6A98" w:rsidP="00235631">
      <w:pPr>
        <w:spacing w:after="0" w:line="240" w:lineRule="auto"/>
        <w:jc w:val="both"/>
        <w:rPr>
          <w:rFonts w:eastAsia="Times New Roman" w:cs="Times New Roman"/>
          <w:szCs w:val="20"/>
          <w:lang w:val="de-DE" w:eastAsia="de-DE"/>
        </w:rPr>
      </w:pPr>
      <w:r>
        <w:object w:dxaOrig="4320" w:dyaOrig="4144">
          <v:shape id="_x0000_i1033" type="#_x0000_t75" style="width:658pt;height:386.9pt" o:ole="">
            <v:imagedata r:id="rId36" o:title=""/>
          </v:shape>
          <o:OLEObject Type="Embed" ProgID="AutoCAD.Drawing.17" ShapeID="_x0000_i1033" DrawAspect="Content" ObjectID="_1654320735" r:id="rId37"/>
        </w:object>
      </w:r>
    </w:p>
    <w:p w:rsidR="008656E0" w:rsidRDefault="00F007DB" w:rsidP="00235631">
      <w:pPr>
        <w:spacing w:after="0" w:line="240" w:lineRule="auto"/>
        <w:jc w:val="both"/>
        <w:rPr>
          <w:rFonts w:eastAsia="Times New Roman" w:cs="Times New Roman"/>
          <w:szCs w:val="20"/>
          <w:lang w:val="de-DE" w:eastAsia="de-DE"/>
        </w:rPr>
      </w:pPr>
      <w:r>
        <w:object w:dxaOrig="4320" w:dyaOrig="4144">
          <v:shape id="_x0000_i1034" type="#_x0000_t75" style="width:314.9pt;height:422pt" o:ole="">
            <v:imagedata r:id="rId38" o:title=""/>
          </v:shape>
          <o:OLEObject Type="Embed" ProgID="AutoCAD.Drawing.17" ShapeID="_x0000_i1034" DrawAspect="Content" ObjectID="_1654320736" r:id="rId39"/>
        </w:object>
      </w:r>
      <w:r>
        <w:object w:dxaOrig="4320" w:dyaOrig="4144">
          <v:shape id="_x0000_i1035" type="#_x0000_t75" style="width:290.5pt;height:415.7pt" o:ole="">
            <v:imagedata r:id="rId40" o:title=""/>
          </v:shape>
          <o:OLEObject Type="Embed" ProgID="AutoCAD.Drawing.17" ShapeID="_x0000_i1035" DrawAspect="Content" ObjectID="_1654320737" r:id="rId41"/>
        </w:object>
      </w:r>
    </w:p>
    <w:p w:rsidR="008656E0" w:rsidRDefault="008656E0" w:rsidP="00235631">
      <w:pPr>
        <w:spacing w:after="0" w:line="240" w:lineRule="auto"/>
        <w:jc w:val="both"/>
        <w:rPr>
          <w:rFonts w:eastAsia="Times New Roman" w:cs="Times New Roman"/>
          <w:szCs w:val="20"/>
          <w:lang w:val="de-DE" w:eastAsia="de-DE"/>
        </w:rPr>
      </w:pPr>
    </w:p>
    <w:p w:rsidR="008656E0" w:rsidRPr="00F33498" w:rsidRDefault="008656E0" w:rsidP="00235631">
      <w:pPr>
        <w:spacing w:after="0" w:line="240" w:lineRule="auto"/>
        <w:jc w:val="both"/>
        <w:rPr>
          <w:rFonts w:eastAsia="Times New Roman" w:cs="Times New Roman"/>
          <w:szCs w:val="20"/>
          <w:lang w:val="de-DE" w:eastAsia="de-DE"/>
        </w:rPr>
        <w:sectPr w:rsidR="008656E0" w:rsidRPr="00F33498" w:rsidSect="00A621BF">
          <w:pgSz w:w="16838" w:h="11906" w:orient="landscape" w:code="9"/>
          <w:pgMar w:top="1701" w:right="1701" w:bottom="1134" w:left="1304" w:header="851" w:footer="199" w:gutter="0"/>
          <w:cols w:space="720"/>
          <w:titlePg/>
          <w:docGrid w:linePitch="299"/>
        </w:sectPr>
      </w:pPr>
    </w:p>
    <w:p w:rsidR="00C96DA0" w:rsidRPr="005A6A98" w:rsidRDefault="005A6A98" w:rsidP="00C96DA0">
      <w:pPr>
        <w:spacing w:after="0" w:line="240" w:lineRule="auto"/>
        <w:jc w:val="both"/>
        <w:rPr>
          <w:rFonts w:cstheme="minorHAnsi"/>
          <w:lang w:val="sr-Latn-CS"/>
        </w:rPr>
      </w:pPr>
      <w:r>
        <w:lastRenderedPageBreak/>
        <w:sym w:font="Wingdings" w:char="F06E"/>
      </w:r>
      <w:r w:rsidR="00C96DA0">
        <w:rPr>
          <w:rFonts w:asciiTheme="majorHAnsi" w:hAnsiTheme="majorHAnsi" w:cs="Times New Roman"/>
          <w:color w:val="000000"/>
          <w:sz w:val="24"/>
          <w:szCs w:val="24"/>
        </w:rPr>
        <w:t xml:space="preserve"> </w:t>
      </w:r>
      <w:r w:rsidR="00C96DA0" w:rsidRPr="005A6A98">
        <w:rPr>
          <w:rFonts w:cstheme="minorHAnsi"/>
        </w:rPr>
        <w:t xml:space="preserve">Rok </w:t>
      </w:r>
      <w:r w:rsidR="00C96DA0" w:rsidRPr="005A6A98">
        <w:rPr>
          <w:rFonts w:cstheme="minorHAnsi"/>
          <w:lang w:val="sr-Latn-CS"/>
        </w:rPr>
        <w:t xml:space="preserve">za izvođenje </w:t>
      </w:r>
      <w:r w:rsidR="00C96DA0" w:rsidRPr="005A6A98">
        <w:rPr>
          <w:rFonts w:cstheme="minorHAnsi"/>
        </w:rPr>
        <w:t xml:space="preserve">radova je </w:t>
      </w:r>
      <w:r w:rsidR="00C96DA0" w:rsidRPr="005A6A98">
        <w:rPr>
          <w:rFonts w:cstheme="minorHAnsi"/>
          <w:lang w:val="sr-Latn-CS"/>
        </w:rPr>
        <w:t xml:space="preserve">60 </w:t>
      </w:r>
      <w:r w:rsidR="00C96DA0" w:rsidRPr="005A6A98">
        <w:rPr>
          <w:rFonts w:cstheme="minorHAnsi"/>
        </w:rPr>
        <w:t>dana</w:t>
      </w:r>
      <w:r w:rsidR="00C96DA0" w:rsidRPr="005A6A98">
        <w:rPr>
          <w:rFonts w:cstheme="minorHAnsi"/>
          <w:lang w:val="sr-Latn-CS"/>
        </w:rPr>
        <w:t xml:space="preserve">, </w:t>
      </w:r>
      <w:r w:rsidR="00C96DA0" w:rsidRPr="005A6A98">
        <w:rPr>
          <w:rFonts w:cstheme="minorHAnsi"/>
        </w:rPr>
        <w:t>od dana potpisivanja Ugovora</w:t>
      </w:r>
      <w:r w:rsidR="00C96DA0" w:rsidRPr="005A6A98">
        <w:rPr>
          <w:rFonts w:cstheme="minorHAnsi"/>
          <w:lang w:val="sr-Latn-CS"/>
        </w:rPr>
        <w:t xml:space="preserve">. </w:t>
      </w:r>
    </w:p>
    <w:p w:rsidR="00235631" w:rsidRPr="005A6A98" w:rsidRDefault="00C96DA0" w:rsidP="00C96DA0">
      <w:pPr>
        <w:rPr>
          <w:rFonts w:cstheme="minorHAnsi"/>
        </w:rPr>
      </w:pPr>
      <w:r w:rsidRPr="005A6A98">
        <w:rPr>
          <w:rFonts w:cstheme="minorHAnsi"/>
        </w:rPr>
        <w:t xml:space="preserve">Pripremni radovi i organizacija terenskog rada (organizacija gradilišta) od strane </w:t>
      </w:r>
      <w:r w:rsidRPr="005A6A98">
        <w:rPr>
          <w:rFonts w:cstheme="minorHAnsi"/>
          <w:lang w:val="sr-Latn-CS"/>
        </w:rPr>
        <w:t xml:space="preserve">Izvođač radova </w:t>
      </w:r>
      <w:r w:rsidRPr="005A6A98">
        <w:rPr>
          <w:rFonts w:cstheme="minorHAnsi"/>
        </w:rPr>
        <w:t>mogu da traju najdu</w:t>
      </w:r>
      <w:r w:rsidRPr="005A6A98">
        <w:rPr>
          <w:rFonts w:cstheme="minorHAnsi"/>
          <w:lang w:val="sr-Latn-CS"/>
        </w:rPr>
        <w:t>ž</w:t>
      </w:r>
      <w:r w:rsidRPr="005A6A98">
        <w:rPr>
          <w:rFonts w:cstheme="minorHAnsi"/>
        </w:rPr>
        <w:t>e</w:t>
      </w:r>
      <w:r w:rsidRPr="005A6A98">
        <w:rPr>
          <w:rFonts w:cstheme="minorHAnsi"/>
          <w:lang w:val="sr-Latn-CS"/>
        </w:rPr>
        <w:t xml:space="preserve"> 20 </w:t>
      </w:r>
      <w:r w:rsidRPr="005A6A98">
        <w:rPr>
          <w:rFonts w:cstheme="minorHAnsi"/>
        </w:rPr>
        <w:t xml:space="preserve">dana. </w:t>
      </w:r>
      <w:r w:rsidRPr="005A6A98">
        <w:rPr>
          <w:rFonts w:cstheme="minorHAnsi"/>
          <w:lang w:val="sr-Latn-CS"/>
        </w:rPr>
        <w:t>U rok od 60 dana uračunato je i vrijeme raspremanja gradilišta i predaja kompletne gradilišne dokumentacije i Projekta izvedenog stanja (sa geodetskim elaboratom).</w:t>
      </w:r>
    </w:p>
    <w:p w:rsidR="009022B9" w:rsidRPr="005A6A98" w:rsidRDefault="009022B9" w:rsidP="001F0B69">
      <w:pPr>
        <w:spacing w:after="0" w:line="240" w:lineRule="auto"/>
        <w:rPr>
          <w:rFonts w:cstheme="minorHAnsi"/>
          <w:color w:val="000000"/>
        </w:rPr>
      </w:pPr>
    </w:p>
    <w:p w:rsidR="002F1B7F" w:rsidRPr="005A6A98" w:rsidRDefault="005A6A98" w:rsidP="002F1B7F">
      <w:pPr>
        <w:rPr>
          <w:rFonts w:cstheme="minorHAnsi"/>
          <w:color w:val="000000"/>
        </w:rPr>
      </w:pPr>
      <w:r w:rsidRPr="005A6A98">
        <w:rPr>
          <w:rFonts w:cstheme="minorHAnsi"/>
        </w:rPr>
        <w:sym w:font="Wingdings" w:char="F06E"/>
      </w:r>
      <w:r w:rsidR="002F1B7F" w:rsidRPr="005A6A98">
        <w:rPr>
          <w:rFonts w:cstheme="minorHAnsi"/>
          <w:color w:val="000000"/>
        </w:rPr>
        <w:t xml:space="preserve"> Garantni rok : </w:t>
      </w:r>
      <w:r w:rsidR="00A16D82" w:rsidRPr="005A6A98">
        <w:rPr>
          <w:rFonts w:cstheme="minorHAnsi"/>
          <w:color w:val="000000"/>
        </w:rPr>
        <w:t xml:space="preserve">minimum </w:t>
      </w:r>
      <w:r w:rsidR="00495811" w:rsidRPr="005A6A98">
        <w:rPr>
          <w:rFonts w:cstheme="minorHAnsi"/>
          <w:color w:val="000000"/>
        </w:rPr>
        <w:t>24</w:t>
      </w:r>
      <w:r w:rsidR="00A16D82" w:rsidRPr="005A6A98">
        <w:rPr>
          <w:rFonts w:cstheme="minorHAnsi"/>
          <w:color w:val="000000"/>
        </w:rPr>
        <w:t xml:space="preserve"> </w:t>
      </w:r>
      <w:r w:rsidR="00495811" w:rsidRPr="005A6A98">
        <w:rPr>
          <w:rFonts w:cstheme="minorHAnsi"/>
          <w:color w:val="000000"/>
        </w:rPr>
        <w:t>mjeseci od izvršenih radova</w:t>
      </w:r>
      <w:r w:rsidR="002F1B7F" w:rsidRPr="005A6A98">
        <w:rPr>
          <w:rFonts w:cstheme="minorHAnsi"/>
          <w:color w:val="000000"/>
        </w:rPr>
        <w:t>.</w:t>
      </w:r>
    </w:p>
    <w:p w:rsidR="00EA250D" w:rsidRPr="005A6A98" w:rsidRDefault="005A6A98" w:rsidP="00EA250D">
      <w:pPr>
        <w:spacing w:after="0" w:line="240" w:lineRule="auto"/>
        <w:jc w:val="both"/>
        <w:rPr>
          <w:rFonts w:cstheme="minorHAnsi"/>
          <w:color w:val="000000"/>
        </w:rPr>
      </w:pPr>
      <w:r w:rsidRPr="005A6A98">
        <w:rPr>
          <w:rFonts w:cstheme="minorHAnsi"/>
        </w:rPr>
        <w:sym w:font="Wingdings" w:char="F06E"/>
      </w:r>
      <w:r w:rsidR="00EA250D" w:rsidRPr="005A6A98">
        <w:rPr>
          <w:rFonts w:cstheme="minorHAnsi"/>
          <w:color w:val="000000"/>
        </w:rPr>
        <w:t xml:space="preserve"> Bitni zahtjevi koji nijesu uključeni u važeće tehničke norme i standard koji se odnose na bezbjednost i druge okolnosti od javnog interesa:</w:t>
      </w:r>
    </w:p>
    <w:p w:rsidR="00EA250D" w:rsidRPr="005A6A98" w:rsidRDefault="00EA250D" w:rsidP="00EA250D">
      <w:pPr>
        <w:spacing w:after="0" w:line="240" w:lineRule="auto"/>
        <w:ind w:left="284"/>
        <w:rPr>
          <w:rFonts w:cstheme="minorHAnsi"/>
          <w:i/>
          <w:color w:val="000000"/>
        </w:rPr>
      </w:pPr>
      <w:r w:rsidRPr="005A6A98">
        <w:rPr>
          <w:rFonts w:cstheme="minorHAnsi"/>
          <w:color w:val="000000"/>
        </w:rPr>
        <w:t xml:space="preserve">- </w:t>
      </w:r>
      <w:r w:rsidR="00495811" w:rsidRPr="005A6A98">
        <w:rPr>
          <w:rFonts w:cstheme="minorHAnsi"/>
          <w:i/>
          <w:color w:val="000000"/>
        </w:rPr>
        <w:t>zaštita željezničke infrastrukture,</w:t>
      </w:r>
    </w:p>
    <w:p w:rsidR="00EA250D" w:rsidRPr="005A6A98" w:rsidRDefault="00EA250D" w:rsidP="00EA250D">
      <w:pPr>
        <w:spacing w:after="0" w:line="240" w:lineRule="auto"/>
        <w:ind w:left="284"/>
        <w:rPr>
          <w:rFonts w:cstheme="minorHAnsi"/>
          <w:i/>
          <w:color w:val="000000"/>
        </w:rPr>
      </w:pPr>
      <w:r w:rsidRPr="005A6A98">
        <w:rPr>
          <w:rFonts w:cstheme="minorHAnsi"/>
          <w:i/>
          <w:color w:val="000000"/>
        </w:rPr>
        <w:t xml:space="preserve">- </w:t>
      </w:r>
      <w:r w:rsidR="00495811" w:rsidRPr="005A6A98">
        <w:rPr>
          <w:rFonts w:cstheme="minorHAnsi"/>
          <w:i/>
          <w:color w:val="000000"/>
        </w:rPr>
        <w:t>bezbjedno i nesmetano odvijanje željezničkog saobraćaja.</w:t>
      </w:r>
    </w:p>
    <w:p w:rsidR="00EA250D" w:rsidRPr="005A6A98" w:rsidRDefault="00EA250D" w:rsidP="00EA250D">
      <w:pPr>
        <w:spacing w:after="0" w:line="240" w:lineRule="auto"/>
        <w:rPr>
          <w:rFonts w:cstheme="minorHAnsi"/>
          <w:color w:val="000000"/>
        </w:rPr>
      </w:pPr>
    </w:p>
    <w:p w:rsidR="00162453" w:rsidRPr="005A6A98" w:rsidRDefault="005A6A98" w:rsidP="00EA250D">
      <w:pPr>
        <w:spacing w:after="0" w:line="240" w:lineRule="auto"/>
        <w:rPr>
          <w:rFonts w:cstheme="minorHAnsi"/>
          <w:color w:val="000000"/>
        </w:rPr>
      </w:pPr>
      <w:r w:rsidRPr="005A6A98">
        <w:rPr>
          <w:rFonts w:cstheme="minorHAnsi"/>
        </w:rPr>
        <w:sym w:font="Wingdings" w:char="F06E"/>
      </w:r>
      <w:r w:rsidR="00EA250D" w:rsidRPr="005A6A98">
        <w:rPr>
          <w:rFonts w:cstheme="minorHAnsi"/>
          <w:color w:val="000000"/>
        </w:rPr>
        <w:t xml:space="preserve"> Način sprovođenja kontrole kvaliteta</w:t>
      </w:r>
      <w:r w:rsidR="00162453" w:rsidRPr="005A6A98">
        <w:rPr>
          <w:rFonts w:cstheme="minorHAnsi"/>
          <w:color w:val="000000"/>
        </w:rPr>
        <w:t>:</w:t>
      </w:r>
    </w:p>
    <w:p w:rsidR="00EA250D" w:rsidRPr="005A6A98" w:rsidRDefault="00162453" w:rsidP="001314B2">
      <w:pPr>
        <w:spacing w:after="0" w:line="240" w:lineRule="auto"/>
        <w:rPr>
          <w:rFonts w:cstheme="minorHAnsi"/>
          <w:color w:val="000000"/>
        </w:rPr>
      </w:pPr>
      <w:r w:rsidRPr="005A6A98">
        <w:rPr>
          <w:rFonts w:cstheme="minorHAnsi"/>
          <w:color w:val="000000"/>
        </w:rPr>
        <w:t>na osnovu uvjerenja, sertifikata i/ili atesta za materijal i</w:t>
      </w:r>
      <w:r w:rsidR="00877F86" w:rsidRPr="005A6A98">
        <w:rPr>
          <w:rFonts w:cstheme="minorHAnsi"/>
          <w:color w:val="000000"/>
        </w:rPr>
        <w:t xml:space="preserve"> stručnim nadzorom</w:t>
      </w:r>
      <w:r w:rsidR="00495811" w:rsidRPr="005A6A98">
        <w:rPr>
          <w:rFonts w:cstheme="minorHAnsi"/>
          <w:color w:val="000000"/>
        </w:rPr>
        <w:t xml:space="preserve"> </w:t>
      </w:r>
      <w:r w:rsidRPr="005A6A98">
        <w:rPr>
          <w:rFonts w:cstheme="minorHAnsi"/>
          <w:color w:val="000000"/>
        </w:rPr>
        <w:t>za izvođenje</w:t>
      </w:r>
      <w:r w:rsidR="00495811" w:rsidRPr="005A6A98">
        <w:rPr>
          <w:rFonts w:cstheme="minorHAnsi"/>
          <w:color w:val="000000"/>
        </w:rPr>
        <w:t xml:space="preserve"> radova.</w:t>
      </w:r>
    </w:p>
    <w:p w:rsidR="00EA250D" w:rsidRPr="005A6A98" w:rsidRDefault="00EA250D" w:rsidP="00EA250D">
      <w:pPr>
        <w:spacing w:after="0" w:line="240" w:lineRule="auto"/>
        <w:rPr>
          <w:rFonts w:cstheme="minorHAnsi"/>
          <w:color w:val="000000"/>
        </w:rPr>
      </w:pPr>
    </w:p>
    <w:p w:rsidR="00EA250D" w:rsidRPr="005A6A98" w:rsidRDefault="005A6A98" w:rsidP="00EA250D">
      <w:pPr>
        <w:spacing w:after="0" w:line="240" w:lineRule="auto"/>
        <w:rPr>
          <w:rFonts w:cstheme="minorHAnsi"/>
          <w:color w:val="000000"/>
        </w:rPr>
      </w:pPr>
      <w:r w:rsidRPr="005A6A98">
        <w:rPr>
          <w:rFonts w:cstheme="minorHAnsi"/>
        </w:rPr>
        <w:sym w:font="Wingdings" w:char="F06E"/>
      </w:r>
      <w:r w:rsidR="00EA250D" w:rsidRPr="005A6A98">
        <w:rPr>
          <w:rFonts w:cstheme="minorHAnsi"/>
          <w:color w:val="000000"/>
        </w:rPr>
        <w:t xml:space="preserve"> Ostali uslovi u pogledu primjene propisa:</w:t>
      </w:r>
    </w:p>
    <w:p w:rsidR="00240149" w:rsidRPr="005A6A98" w:rsidRDefault="00240149" w:rsidP="00EA250D">
      <w:pPr>
        <w:spacing w:after="0" w:line="240" w:lineRule="auto"/>
        <w:rPr>
          <w:rFonts w:cstheme="minorHAnsi"/>
          <w:color w:val="000000"/>
        </w:rPr>
      </w:pPr>
    </w:p>
    <w:p w:rsidR="00EA250D" w:rsidRPr="00B618EC" w:rsidRDefault="00EA250D" w:rsidP="00B618EC">
      <w:pPr>
        <w:pStyle w:val="ListParagraph"/>
        <w:numPr>
          <w:ilvl w:val="0"/>
          <w:numId w:val="101"/>
        </w:numPr>
        <w:spacing w:after="0" w:line="240" w:lineRule="auto"/>
        <w:jc w:val="both"/>
        <w:rPr>
          <w:rFonts w:cstheme="minorHAnsi"/>
          <w:i/>
          <w:color w:val="000000"/>
        </w:rPr>
      </w:pPr>
      <w:r w:rsidRPr="00B618EC">
        <w:rPr>
          <w:rFonts w:cstheme="minorHAnsi"/>
          <w:i/>
          <w:color w:val="000000"/>
        </w:rPr>
        <w:t xml:space="preserve">Predmet nabavke će se realizovati po </w:t>
      </w:r>
      <w:r w:rsidR="00240149" w:rsidRPr="00B618EC">
        <w:rPr>
          <w:rFonts w:cstheme="minorHAnsi"/>
          <w:i/>
        </w:rPr>
        <w:t>Studiji o stanju</w:t>
      </w:r>
      <w:r w:rsidR="004A4146" w:rsidRPr="00B618EC">
        <w:rPr>
          <w:rFonts w:cstheme="minorHAnsi"/>
          <w:i/>
        </w:rPr>
        <w:t xml:space="preserve"> mosta Tara </w:t>
      </w:r>
      <w:r w:rsidR="00240149" w:rsidRPr="00B618EC">
        <w:rPr>
          <w:rFonts w:cstheme="minorHAnsi"/>
          <w:i/>
        </w:rPr>
        <w:t xml:space="preserve">I </w:t>
      </w:r>
      <w:r w:rsidR="004A4146" w:rsidRPr="00B618EC">
        <w:rPr>
          <w:rFonts w:cstheme="minorHAnsi"/>
          <w:i/>
        </w:rPr>
        <w:t xml:space="preserve">i Glavnom projekatu rehabilitacije (rehabilitacije i antikorozivne zaštite) za 15 čeličnih mostova na pruzi Vrbnica – Bar, 2015.godine, 12 knjiga, za dio projekta koji se odnosi na stopu stuba broj 2, </w:t>
      </w:r>
      <w:r w:rsidR="004A4146" w:rsidRPr="00B618EC">
        <w:rPr>
          <w:rFonts w:cstheme="minorHAnsi"/>
          <w:i/>
          <w:color w:val="000000"/>
        </w:rPr>
        <w:t>koje</w:t>
      </w:r>
      <w:r w:rsidRPr="00B618EC">
        <w:rPr>
          <w:rFonts w:cstheme="minorHAnsi"/>
          <w:i/>
          <w:color w:val="000000"/>
        </w:rPr>
        <w:t xml:space="preserve"> je izradio</w:t>
      </w:r>
      <w:r w:rsidR="004A4146" w:rsidRPr="00B618EC">
        <w:rPr>
          <w:rFonts w:cstheme="minorHAnsi"/>
          <w:i/>
          <w:color w:val="000000"/>
        </w:rPr>
        <w:t xml:space="preserve"> </w:t>
      </w:r>
      <w:r w:rsidR="004A4146" w:rsidRPr="00B618EC">
        <w:rPr>
          <w:rFonts w:cstheme="minorHAnsi"/>
          <w:i/>
        </w:rPr>
        <w:t xml:space="preserve">Konzorcijum </w:t>
      </w:r>
      <w:r w:rsidR="00240149" w:rsidRPr="00B618EC">
        <w:rPr>
          <w:rFonts w:cstheme="minorHAnsi"/>
          <w:i/>
        </w:rPr>
        <w:t>k</w:t>
      </w:r>
      <w:r w:rsidR="004A4146" w:rsidRPr="00B618EC">
        <w:rPr>
          <w:rFonts w:cstheme="minorHAnsi"/>
          <w:i/>
        </w:rPr>
        <w:t>onsultanta iC consulenten/ DB inženjering/ Mostprojekt</w:t>
      </w:r>
      <w:r w:rsidRPr="00B618EC">
        <w:rPr>
          <w:rFonts w:cstheme="minorHAnsi"/>
          <w:i/>
          <w:color w:val="000000"/>
        </w:rPr>
        <w:t>, i koj</w:t>
      </w:r>
      <w:r w:rsidR="00240149" w:rsidRPr="00B618EC">
        <w:rPr>
          <w:rFonts w:cstheme="minorHAnsi"/>
          <w:i/>
          <w:color w:val="000000"/>
        </w:rPr>
        <w:t>e</w:t>
      </w:r>
      <w:r w:rsidRPr="00B618EC">
        <w:rPr>
          <w:rFonts w:cstheme="minorHAnsi"/>
          <w:i/>
          <w:color w:val="000000"/>
        </w:rPr>
        <w:t xml:space="preserve"> </w:t>
      </w:r>
      <w:r w:rsidR="00240149" w:rsidRPr="00B618EC">
        <w:rPr>
          <w:rFonts w:cstheme="minorHAnsi"/>
          <w:i/>
          <w:color w:val="000000"/>
        </w:rPr>
        <w:t>su</w:t>
      </w:r>
      <w:r w:rsidRPr="00B618EC">
        <w:rPr>
          <w:rFonts w:cstheme="minorHAnsi"/>
          <w:i/>
          <w:color w:val="000000"/>
        </w:rPr>
        <w:t xml:space="preserve"> revidovan</w:t>
      </w:r>
      <w:r w:rsidR="00240149" w:rsidRPr="00B618EC">
        <w:rPr>
          <w:rFonts w:cstheme="minorHAnsi"/>
          <w:i/>
          <w:color w:val="000000"/>
        </w:rPr>
        <w:t>e</w:t>
      </w:r>
      <w:r w:rsidRPr="00B618EC">
        <w:rPr>
          <w:rFonts w:cstheme="minorHAnsi"/>
          <w:i/>
          <w:color w:val="000000"/>
        </w:rPr>
        <w:t xml:space="preserve"> od strane</w:t>
      </w:r>
      <w:r w:rsidR="004A4146" w:rsidRPr="00B618EC">
        <w:rPr>
          <w:rFonts w:cstheme="minorHAnsi"/>
          <w:i/>
          <w:color w:val="000000"/>
        </w:rPr>
        <w:t xml:space="preserve"> Građevinskog fakulteta iz Beograda</w:t>
      </w:r>
      <w:r w:rsidRPr="00B618EC">
        <w:rPr>
          <w:rFonts w:cstheme="minorHAnsi"/>
          <w:i/>
          <w:color w:val="000000"/>
        </w:rPr>
        <w:t xml:space="preserve">,  a u koju se može izvršiti uvid od dana </w:t>
      </w:r>
      <w:r w:rsidR="004A4146" w:rsidRPr="00B618EC">
        <w:rPr>
          <w:rFonts w:cstheme="minorHAnsi"/>
          <w:i/>
          <w:color w:val="000000"/>
        </w:rPr>
        <w:t>21.08.</w:t>
      </w:r>
      <w:r w:rsidRPr="00B618EC">
        <w:rPr>
          <w:rFonts w:cstheme="minorHAnsi"/>
          <w:i/>
          <w:color w:val="000000"/>
        </w:rPr>
        <w:t xml:space="preserve"> do dana </w:t>
      </w:r>
      <w:r w:rsidR="004A4146" w:rsidRPr="00B618EC">
        <w:rPr>
          <w:rFonts w:cstheme="minorHAnsi"/>
          <w:i/>
          <w:color w:val="000000"/>
        </w:rPr>
        <w:t>23.08.2019.</w:t>
      </w:r>
      <w:r w:rsidRPr="00B618EC">
        <w:rPr>
          <w:rFonts w:cstheme="minorHAnsi"/>
          <w:i/>
          <w:color w:val="000000"/>
        </w:rPr>
        <w:t xml:space="preserve"> godine kod kontakt osobe</w:t>
      </w:r>
      <w:r w:rsidR="00054D07" w:rsidRPr="00B618EC">
        <w:rPr>
          <w:rFonts w:cstheme="minorHAnsi"/>
          <w:i/>
          <w:color w:val="000000"/>
        </w:rPr>
        <w:t xml:space="preserve"> </w:t>
      </w:r>
      <w:r w:rsidRPr="00B618EC">
        <w:rPr>
          <w:rFonts w:cstheme="minorHAnsi"/>
          <w:i/>
          <w:color w:val="000000"/>
        </w:rPr>
        <w:t>- Vere Vujović, iz tačke I Poziva;</w:t>
      </w:r>
    </w:p>
    <w:p w:rsidR="00B618EC" w:rsidRDefault="00B618EC" w:rsidP="00B618EC">
      <w:pPr>
        <w:spacing w:after="0" w:line="240" w:lineRule="auto"/>
        <w:rPr>
          <w:rFonts w:cstheme="minorHAnsi"/>
          <w:i/>
        </w:rPr>
      </w:pPr>
    </w:p>
    <w:p w:rsidR="00EA250D" w:rsidRPr="00B618EC" w:rsidRDefault="00EA250D" w:rsidP="00B618EC">
      <w:pPr>
        <w:pStyle w:val="ListParagraph"/>
        <w:numPr>
          <w:ilvl w:val="0"/>
          <w:numId w:val="101"/>
        </w:numPr>
        <w:spacing w:after="0" w:line="240" w:lineRule="auto"/>
        <w:rPr>
          <w:rFonts w:cstheme="minorHAnsi"/>
          <w:i/>
          <w:color w:val="000000"/>
        </w:rPr>
      </w:pPr>
      <w:r w:rsidRPr="00B618EC">
        <w:rPr>
          <w:rFonts w:cstheme="minorHAnsi"/>
          <w:i/>
          <w:color w:val="000000"/>
        </w:rPr>
        <w:t>Nacrt i obračun troškova</w:t>
      </w:r>
      <w:r w:rsidR="00240149" w:rsidRPr="00B618EC">
        <w:rPr>
          <w:rFonts w:cstheme="minorHAnsi"/>
          <w:i/>
          <w:color w:val="000000"/>
        </w:rPr>
        <w:t xml:space="preserve"> </w:t>
      </w:r>
      <w:r w:rsidRPr="00B618EC">
        <w:rPr>
          <w:rFonts w:cstheme="minorHAnsi"/>
          <w:i/>
          <w:color w:val="000000"/>
        </w:rPr>
        <w:t xml:space="preserve">vršiće se u skladu sa: </w:t>
      </w:r>
      <w:r w:rsidRPr="00B618EC">
        <w:rPr>
          <w:rFonts w:cstheme="minorHAnsi"/>
          <w:i/>
          <w:color w:val="000000"/>
          <w:u w:val="single"/>
        </w:rPr>
        <w:t xml:space="preserve"> </w:t>
      </w:r>
      <w:r w:rsidR="00495811" w:rsidRPr="00B618EC">
        <w:rPr>
          <w:rFonts w:cstheme="minorHAnsi"/>
          <w:i/>
          <w:color w:val="000000"/>
          <w:u w:val="single"/>
        </w:rPr>
        <w:t>predmjerom radova</w:t>
      </w:r>
      <w:r w:rsidRPr="00B618EC">
        <w:rPr>
          <w:rFonts w:cstheme="minorHAnsi"/>
          <w:i/>
          <w:iCs/>
          <w:color w:val="000000"/>
          <w:u w:val="single"/>
        </w:rPr>
        <w:t xml:space="preserve"> </w:t>
      </w:r>
      <w:r w:rsidRPr="00B618EC">
        <w:rPr>
          <w:rFonts w:cstheme="minorHAnsi"/>
          <w:i/>
          <w:color w:val="000000"/>
        </w:rPr>
        <w:t>;</w:t>
      </w:r>
    </w:p>
    <w:p w:rsidR="002F1B7F" w:rsidRPr="005A6A98" w:rsidRDefault="002F1B7F" w:rsidP="002F1B7F">
      <w:pPr>
        <w:spacing w:after="0" w:line="240" w:lineRule="auto"/>
        <w:rPr>
          <w:rFonts w:cstheme="minorHAnsi"/>
          <w:color w:val="000000"/>
        </w:rPr>
      </w:pPr>
    </w:p>
    <w:p w:rsidR="00F829FE" w:rsidRPr="005A6A98" w:rsidRDefault="00F829FE" w:rsidP="002F1B7F">
      <w:pPr>
        <w:spacing w:after="0" w:line="240" w:lineRule="auto"/>
        <w:rPr>
          <w:rFonts w:cstheme="minorHAnsi"/>
          <w:color w:val="000000"/>
        </w:rPr>
      </w:pPr>
    </w:p>
    <w:p w:rsidR="00F829FE" w:rsidRPr="005A6A98" w:rsidRDefault="00F829FE" w:rsidP="002F1B7F">
      <w:pPr>
        <w:spacing w:after="0" w:line="240" w:lineRule="auto"/>
        <w:rPr>
          <w:rFonts w:cstheme="minorHAnsi"/>
          <w:color w:val="000000"/>
        </w:rPr>
      </w:pPr>
    </w:p>
    <w:p w:rsidR="00F829FE" w:rsidRPr="005A6A98" w:rsidRDefault="00F829FE" w:rsidP="002F1B7F">
      <w:pPr>
        <w:spacing w:after="0" w:line="240" w:lineRule="auto"/>
        <w:rPr>
          <w:rFonts w:cstheme="minorHAnsi"/>
          <w:color w:val="000000"/>
        </w:rPr>
      </w:pPr>
    </w:p>
    <w:p w:rsidR="00F829FE" w:rsidRPr="005A6A98" w:rsidRDefault="00F829FE"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C96DA0" w:rsidRPr="005A6A98" w:rsidRDefault="00C96DA0" w:rsidP="002F1B7F">
      <w:pPr>
        <w:spacing w:after="0" w:line="240" w:lineRule="auto"/>
        <w:rPr>
          <w:rFonts w:cstheme="minorHAnsi"/>
          <w:color w:val="000000"/>
        </w:rPr>
      </w:pPr>
    </w:p>
    <w:p w:rsidR="00054D07" w:rsidRDefault="00054D07" w:rsidP="0070585B">
      <w:pPr>
        <w:rPr>
          <w:rFonts w:cstheme="minorHAnsi"/>
          <w:color w:val="000000"/>
        </w:rPr>
      </w:pPr>
    </w:p>
    <w:p w:rsidR="00C96DA0" w:rsidRPr="0070585B" w:rsidRDefault="00C96DA0" w:rsidP="0070585B">
      <w:pPr>
        <w:rPr>
          <w:b/>
          <w:lang w:val="sr-Latn-CS"/>
        </w:rPr>
      </w:pPr>
      <w:r w:rsidRPr="0070585B">
        <w:rPr>
          <w:b/>
          <w:lang w:val="sr-Latn-CS"/>
        </w:rPr>
        <w:lastRenderedPageBreak/>
        <w:t xml:space="preserve"> C</w:t>
      </w:r>
      <w:r w:rsidR="00431D90" w:rsidRPr="0070585B">
        <w:rPr>
          <w:b/>
          <w:lang w:val="sr-Latn-CS"/>
        </w:rPr>
        <w:t>ijena</w:t>
      </w:r>
    </w:p>
    <w:p w:rsidR="00C96DA0" w:rsidRPr="005A6A98" w:rsidRDefault="00C96DA0" w:rsidP="00C96DA0">
      <w:pPr>
        <w:spacing w:after="0" w:line="240" w:lineRule="auto"/>
        <w:jc w:val="both"/>
        <w:rPr>
          <w:rFonts w:cstheme="minorHAnsi"/>
          <w:lang w:val="sr-Latn-CS"/>
        </w:rPr>
      </w:pPr>
      <w:r w:rsidRPr="005A6A98">
        <w:rPr>
          <w:rFonts w:cstheme="minorHAnsi"/>
          <w:lang w:val="sr-Latn-CS"/>
        </w:rPr>
        <w:t>Ukupan iznos ugovorenog posla obuhvata:</w:t>
      </w:r>
    </w:p>
    <w:p w:rsidR="00C96DA0" w:rsidRPr="005A6A98" w:rsidRDefault="00C96DA0" w:rsidP="00B618EC">
      <w:pPr>
        <w:pStyle w:val="ListParagraph"/>
        <w:numPr>
          <w:ilvl w:val="0"/>
          <w:numId w:val="100"/>
        </w:numPr>
        <w:spacing w:before="0" w:after="0" w:line="240" w:lineRule="auto"/>
        <w:jc w:val="both"/>
        <w:rPr>
          <w:rFonts w:cstheme="minorHAnsi"/>
          <w:i/>
        </w:rPr>
      </w:pPr>
      <w:r w:rsidRPr="005A6A98">
        <w:rPr>
          <w:rFonts w:cstheme="minorHAnsi"/>
          <w:i/>
        </w:rPr>
        <w:t>pripremne radove,</w:t>
      </w:r>
    </w:p>
    <w:p w:rsidR="00C96DA0" w:rsidRPr="005A6A98" w:rsidRDefault="00C96DA0" w:rsidP="00B618EC">
      <w:pPr>
        <w:pStyle w:val="ListParagraph"/>
        <w:numPr>
          <w:ilvl w:val="0"/>
          <w:numId w:val="100"/>
        </w:numPr>
        <w:spacing w:before="0" w:after="0" w:line="240" w:lineRule="auto"/>
        <w:jc w:val="both"/>
        <w:rPr>
          <w:rFonts w:cstheme="minorHAnsi"/>
          <w:i/>
        </w:rPr>
      </w:pPr>
      <w:r w:rsidRPr="005A6A98">
        <w:rPr>
          <w:rFonts w:cstheme="minorHAnsi"/>
          <w:i/>
        </w:rPr>
        <w:t>organizaciju gradilišta,</w:t>
      </w:r>
    </w:p>
    <w:p w:rsidR="00C96DA0" w:rsidRPr="005A6A98" w:rsidRDefault="00C96DA0" w:rsidP="00B618EC">
      <w:pPr>
        <w:pStyle w:val="ListParagraph"/>
        <w:numPr>
          <w:ilvl w:val="0"/>
          <w:numId w:val="100"/>
        </w:numPr>
        <w:spacing w:before="0" w:after="0" w:line="240" w:lineRule="auto"/>
        <w:jc w:val="both"/>
        <w:rPr>
          <w:rFonts w:cstheme="minorHAnsi"/>
          <w:i/>
        </w:rPr>
      </w:pPr>
      <w:r w:rsidRPr="005A6A98">
        <w:rPr>
          <w:rFonts w:cstheme="minorHAnsi"/>
          <w:i/>
        </w:rPr>
        <w:t>nabavku, transport, skladištenje i druge manipulacije svih potrebnih materijala,</w:t>
      </w:r>
    </w:p>
    <w:p w:rsidR="00C96DA0" w:rsidRPr="005A6A98" w:rsidRDefault="00C96DA0" w:rsidP="00B618EC">
      <w:pPr>
        <w:pStyle w:val="ListParagraph"/>
        <w:numPr>
          <w:ilvl w:val="0"/>
          <w:numId w:val="100"/>
        </w:numPr>
        <w:spacing w:before="0" w:after="0" w:line="240" w:lineRule="auto"/>
        <w:jc w:val="both"/>
        <w:rPr>
          <w:rFonts w:cstheme="minorHAnsi"/>
          <w:i/>
        </w:rPr>
      </w:pPr>
      <w:r w:rsidRPr="005A6A98">
        <w:rPr>
          <w:rFonts w:cstheme="minorHAnsi"/>
          <w:i/>
        </w:rPr>
        <w:t>po potrebi izradu pomoćnih konstrukcija (ne plaćaju se posebno već su ukalkulisani kroz pozicije jediničnih cijena za radove),</w:t>
      </w:r>
    </w:p>
    <w:p w:rsidR="00C96DA0" w:rsidRPr="005A6A98" w:rsidRDefault="00C96DA0" w:rsidP="00B618EC">
      <w:pPr>
        <w:pStyle w:val="ListParagraph"/>
        <w:numPr>
          <w:ilvl w:val="0"/>
          <w:numId w:val="100"/>
        </w:numPr>
        <w:spacing w:before="0" w:after="0" w:line="240" w:lineRule="auto"/>
        <w:jc w:val="both"/>
        <w:rPr>
          <w:rFonts w:cstheme="minorHAnsi"/>
          <w:i/>
        </w:rPr>
      </w:pPr>
      <w:r w:rsidRPr="005A6A98">
        <w:rPr>
          <w:rFonts w:cstheme="minorHAnsi"/>
          <w:i/>
        </w:rPr>
        <w:t>zvođenje radova,</w:t>
      </w:r>
    </w:p>
    <w:p w:rsidR="00C96DA0" w:rsidRPr="005A6A98" w:rsidRDefault="00C96DA0" w:rsidP="00B618EC">
      <w:pPr>
        <w:pStyle w:val="ListParagraph"/>
        <w:numPr>
          <w:ilvl w:val="0"/>
          <w:numId w:val="100"/>
        </w:numPr>
        <w:spacing w:before="0" w:after="0" w:line="240" w:lineRule="auto"/>
        <w:jc w:val="both"/>
        <w:rPr>
          <w:rFonts w:cstheme="minorHAnsi"/>
          <w:i/>
        </w:rPr>
      </w:pPr>
      <w:r w:rsidRPr="005A6A98">
        <w:rPr>
          <w:rFonts w:cstheme="minorHAnsi"/>
          <w:i/>
        </w:rPr>
        <w:t>raspremanje gradilišta sa uklanjanjem svih materijala van željezničkog zemljišta i van zaštitnog pojasa pruge (uklanjanje i transport na ovlašćenu gradsku deponiju u Mojkovcu, ili deponiju druge Opštine, pri čemu se isto ne plaća posebno već je uračunato u ponuđene jedinične cijene kroz navedene pozicije rada iz predmjera).</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lang w:val="sr-Latn-CS"/>
        </w:rPr>
        <w:t>Ugovorne strane su saglasne da jedinične cijene iz prihvaćene ponude i ukupna vrijednost ponude ostaju nepromijenjene, shodno Zakonu o javnim nabavkama kojim je predviđen ugovor sa fiksnom cijenom.</w:t>
      </w:r>
    </w:p>
    <w:p w:rsidR="00C96DA0" w:rsidRPr="005A6A98" w:rsidRDefault="00C96DA0" w:rsidP="00C96DA0">
      <w:pPr>
        <w:spacing w:after="0" w:line="240" w:lineRule="auto"/>
        <w:rPr>
          <w:rFonts w:cstheme="minorHAnsi"/>
          <w:b/>
          <w:i/>
          <w:lang w:val="sr-Latn-CS"/>
        </w:rPr>
      </w:pPr>
    </w:p>
    <w:p w:rsidR="00C96DA0" w:rsidRPr="00054D07" w:rsidRDefault="00C96DA0" w:rsidP="00C96DA0">
      <w:pPr>
        <w:spacing w:after="0" w:line="240" w:lineRule="auto"/>
        <w:rPr>
          <w:rFonts w:cstheme="minorHAnsi"/>
          <w:b/>
          <w:lang w:val="sr-Latn-CS"/>
        </w:rPr>
      </w:pPr>
      <w:r w:rsidRPr="00054D07">
        <w:rPr>
          <w:rFonts w:cstheme="minorHAnsi"/>
          <w:b/>
          <w:lang w:val="sr-Latn-CS"/>
        </w:rPr>
        <w:t>Obaveze i prava Izvođača radova</w:t>
      </w:r>
    </w:p>
    <w:p w:rsidR="00C96DA0" w:rsidRPr="005A6A98" w:rsidRDefault="00C96DA0" w:rsidP="00C96DA0">
      <w:pPr>
        <w:spacing w:after="0" w:line="240" w:lineRule="auto"/>
        <w:rPr>
          <w:rFonts w:cstheme="minorHAnsi"/>
          <w:color w:val="000000"/>
        </w:rPr>
      </w:pPr>
    </w:p>
    <w:p w:rsidR="00C96DA0" w:rsidRPr="005A6A98" w:rsidRDefault="00C96DA0" w:rsidP="00C96DA0">
      <w:pPr>
        <w:spacing w:after="0" w:line="240" w:lineRule="auto"/>
        <w:rPr>
          <w:rFonts w:cstheme="minorHAnsi"/>
          <w:color w:val="000000"/>
        </w:rPr>
      </w:pPr>
      <w:r w:rsidRPr="005A6A98">
        <w:rPr>
          <w:rFonts w:cstheme="minorHAnsi"/>
          <w:color w:val="000000"/>
        </w:rPr>
        <w:t>Obaveza Izvođača radova su da izvede sledeći radovi:</w:t>
      </w:r>
    </w:p>
    <w:p w:rsidR="00C96DA0" w:rsidRPr="005A6A98" w:rsidRDefault="00C96DA0" w:rsidP="000E6E05">
      <w:pPr>
        <w:pStyle w:val="ListParagraph"/>
        <w:numPr>
          <w:ilvl w:val="0"/>
          <w:numId w:val="5"/>
        </w:numPr>
        <w:spacing w:before="0" w:after="0" w:line="240" w:lineRule="auto"/>
        <w:contextualSpacing/>
        <w:jc w:val="both"/>
        <w:rPr>
          <w:rFonts w:cstheme="minorHAnsi"/>
        </w:rPr>
      </w:pPr>
      <w:r w:rsidRPr="005A6A98">
        <w:rPr>
          <w:rFonts w:cstheme="minorHAnsi"/>
          <w:b/>
        </w:rPr>
        <w:t>Pripremni radove</w:t>
      </w:r>
      <w:r w:rsidRPr="005A6A98">
        <w:rPr>
          <w:rFonts w:cstheme="minorHAnsi"/>
        </w:rPr>
        <w:t>: rušenje betonske ,,crpne stanice“sa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C96DA0" w:rsidRPr="005A6A98" w:rsidRDefault="00C96DA0" w:rsidP="000E6E05">
      <w:pPr>
        <w:pStyle w:val="ListParagraph"/>
        <w:numPr>
          <w:ilvl w:val="0"/>
          <w:numId w:val="5"/>
        </w:numPr>
        <w:spacing w:before="0" w:after="0" w:line="240" w:lineRule="auto"/>
        <w:contextualSpacing/>
        <w:jc w:val="both"/>
        <w:rPr>
          <w:rFonts w:cstheme="minorHAnsi"/>
        </w:rPr>
      </w:pPr>
      <w:r w:rsidRPr="005A6A98">
        <w:rPr>
          <w:rFonts w:cstheme="minorHAnsi"/>
          <w:b/>
        </w:rPr>
        <w:t>Zemljane radove:</w:t>
      </w:r>
      <w:r w:rsidRPr="005A6A98">
        <w:rPr>
          <w:rFonts w:cstheme="minorHAnsi"/>
        </w:rPr>
        <w:t xml:space="preserve"> mašinski iskop</w:t>
      </w:r>
    </w:p>
    <w:p w:rsidR="00C96DA0" w:rsidRPr="005A6A98" w:rsidRDefault="00C96DA0" w:rsidP="000E6E05">
      <w:pPr>
        <w:pStyle w:val="ListParagraph"/>
        <w:numPr>
          <w:ilvl w:val="0"/>
          <w:numId w:val="5"/>
        </w:numPr>
        <w:spacing w:before="0" w:after="0" w:line="240" w:lineRule="auto"/>
        <w:contextualSpacing/>
        <w:jc w:val="both"/>
        <w:rPr>
          <w:rFonts w:cstheme="minorHAnsi"/>
        </w:rPr>
      </w:pPr>
      <w:r w:rsidRPr="005A6A98">
        <w:rPr>
          <w:rFonts w:cstheme="minorHAnsi"/>
          <w:b/>
        </w:rPr>
        <w:t>Tesarske radovi:</w:t>
      </w:r>
      <w:r w:rsidRPr="005A6A98">
        <w:rPr>
          <w:rFonts w:cstheme="minorHAnsi"/>
        </w:rPr>
        <w:t xml:space="preserve"> nabavka, transport i ugradnja (čamove daske i drvenih gredice  za oplatu);</w:t>
      </w:r>
    </w:p>
    <w:p w:rsidR="00C96DA0" w:rsidRPr="005A6A98" w:rsidRDefault="00C96DA0" w:rsidP="000E6E05">
      <w:pPr>
        <w:pStyle w:val="ListParagraph"/>
        <w:numPr>
          <w:ilvl w:val="0"/>
          <w:numId w:val="5"/>
        </w:numPr>
        <w:spacing w:before="0" w:after="0" w:line="240" w:lineRule="auto"/>
        <w:contextualSpacing/>
        <w:jc w:val="both"/>
        <w:rPr>
          <w:rFonts w:cstheme="minorHAnsi"/>
        </w:rPr>
      </w:pPr>
      <w:r w:rsidRPr="005A6A98">
        <w:rPr>
          <w:rFonts w:cstheme="minorHAnsi"/>
          <w:b/>
        </w:rPr>
        <w:t>Armiračke radove</w:t>
      </w:r>
      <w:r w:rsidRPr="005A6A98">
        <w:rPr>
          <w:rFonts w:cstheme="minorHAnsi"/>
        </w:rPr>
        <w:t xml:space="preserve">: obilježavanje i bušenje rupa za ankere, nabavka i ugradnja ankera prečnika i zalivanje smješom po principu hemijskih ankera; nabavka, transport i ugradnja projektovane armature; </w:t>
      </w:r>
    </w:p>
    <w:p w:rsidR="00C96DA0" w:rsidRPr="005A6A98" w:rsidRDefault="00C96DA0" w:rsidP="000E6E05">
      <w:pPr>
        <w:pStyle w:val="ListParagraph"/>
        <w:numPr>
          <w:ilvl w:val="0"/>
          <w:numId w:val="5"/>
        </w:numPr>
        <w:spacing w:before="0" w:after="0" w:line="240" w:lineRule="auto"/>
        <w:contextualSpacing/>
        <w:jc w:val="both"/>
        <w:rPr>
          <w:rFonts w:cstheme="minorHAnsi"/>
        </w:rPr>
      </w:pPr>
      <w:r w:rsidRPr="005A6A98">
        <w:rPr>
          <w:rFonts w:cstheme="minorHAnsi"/>
          <w:b/>
        </w:rPr>
        <w:t>Betonske radovi</w:t>
      </w:r>
      <w:r w:rsidRPr="005A6A98">
        <w:rPr>
          <w:rFonts w:cstheme="minorHAnsi"/>
        </w:rPr>
        <w:t xml:space="preserve">:obradu i pripremu površina za vezu stari-novi beton; nabavka, transport i ugradnja betona; </w:t>
      </w:r>
    </w:p>
    <w:p w:rsidR="00C96DA0" w:rsidRPr="005A6A98" w:rsidRDefault="00C96DA0" w:rsidP="000E6E05">
      <w:pPr>
        <w:pStyle w:val="ListParagraph"/>
        <w:numPr>
          <w:ilvl w:val="0"/>
          <w:numId w:val="5"/>
        </w:numPr>
        <w:spacing w:before="0" w:after="0" w:line="240" w:lineRule="auto"/>
        <w:contextualSpacing/>
        <w:jc w:val="both"/>
        <w:rPr>
          <w:rFonts w:cstheme="minorHAnsi"/>
        </w:rPr>
      </w:pPr>
      <w:r w:rsidRPr="005A6A98">
        <w:rPr>
          <w:rFonts w:cstheme="minorHAnsi"/>
          <w:b/>
        </w:rPr>
        <w:t>Izolaterske radove:</w:t>
      </w:r>
      <w:r w:rsidRPr="005A6A98">
        <w:rPr>
          <w:rFonts w:cstheme="minorHAnsi"/>
        </w:rPr>
        <w:t xml:space="preserve"> izradu zaštitnog premaza na bazi bitumena i cementa za zaštitu betonskih površina.</w:t>
      </w:r>
    </w:p>
    <w:p w:rsidR="00C96DA0" w:rsidRPr="005A6A98" w:rsidRDefault="00C96DA0" w:rsidP="00C96DA0">
      <w:pPr>
        <w:pStyle w:val="ListParagraph"/>
        <w:spacing w:before="0" w:after="0" w:line="240" w:lineRule="auto"/>
        <w:contextualSpacing/>
        <w:jc w:val="both"/>
        <w:rPr>
          <w:rFonts w:cstheme="minorHAnsi"/>
        </w:rPr>
      </w:pPr>
    </w:p>
    <w:p w:rsidR="00C96DA0" w:rsidRPr="005A6A98" w:rsidRDefault="00C96DA0" w:rsidP="00C96DA0">
      <w:pPr>
        <w:spacing w:after="0" w:line="240" w:lineRule="auto"/>
        <w:jc w:val="both"/>
        <w:rPr>
          <w:rFonts w:cstheme="minorHAnsi"/>
          <w:lang w:val="sr-Latn-CS"/>
        </w:rPr>
      </w:pPr>
      <w:r w:rsidRPr="005A6A98">
        <w:rPr>
          <w:rFonts w:cstheme="minorHAnsi"/>
          <w:color w:val="000000"/>
        </w:rPr>
        <w:t>Izvo</w:t>
      </w:r>
      <w:r w:rsidRPr="005A6A98">
        <w:rPr>
          <w:rFonts w:cstheme="minorHAnsi"/>
          <w:color w:val="000000"/>
          <w:lang w:val="sr-Latn-CS"/>
        </w:rPr>
        <w:t>đ</w:t>
      </w:r>
      <w:r w:rsidRPr="005A6A98">
        <w:rPr>
          <w:rFonts w:cstheme="minorHAnsi"/>
          <w:color w:val="000000"/>
        </w:rPr>
        <w:t>a</w:t>
      </w:r>
      <w:r w:rsidRPr="005A6A98">
        <w:rPr>
          <w:rFonts w:cstheme="minorHAnsi"/>
          <w:color w:val="000000"/>
          <w:lang w:val="sr-Latn-CS"/>
        </w:rPr>
        <w:t xml:space="preserve">č </w:t>
      </w:r>
      <w:r w:rsidRPr="005A6A98">
        <w:rPr>
          <w:rFonts w:cstheme="minorHAnsi"/>
          <w:color w:val="000000"/>
        </w:rPr>
        <w:t>radova</w:t>
      </w:r>
      <w:r w:rsidRPr="005A6A98">
        <w:rPr>
          <w:rFonts w:cstheme="minorHAnsi"/>
          <w:color w:val="000000"/>
          <w:lang w:val="sr-Latn-CS"/>
        </w:rPr>
        <w:t xml:space="preserve"> </w:t>
      </w:r>
      <w:r w:rsidRPr="005A6A98">
        <w:rPr>
          <w:rFonts w:cstheme="minorHAnsi"/>
          <w:color w:val="000000"/>
        </w:rPr>
        <w:t>je</w:t>
      </w:r>
      <w:r w:rsidRPr="005A6A98">
        <w:rPr>
          <w:rFonts w:cstheme="minorHAnsi"/>
          <w:color w:val="000000"/>
          <w:lang w:val="sr-Latn-CS"/>
        </w:rPr>
        <w:t xml:space="preserve"> </w:t>
      </w:r>
      <w:r w:rsidRPr="005A6A98">
        <w:rPr>
          <w:rFonts w:cstheme="minorHAnsi"/>
          <w:color w:val="000000"/>
        </w:rPr>
        <w:t>obavezan</w:t>
      </w:r>
      <w:r w:rsidRPr="005A6A98">
        <w:rPr>
          <w:rFonts w:cstheme="minorHAnsi"/>
          <w:color w:val="000000"/>
          <w:lang w:val="sr-Latn-CS"/>
        </w:rPr>
        <w:t xml:space="preserve"> </w:t>
      </w:r>
      <w:r w:rsidRPr="005A6A98">
        <w:rPr>
          <w:rFonts w:cstheme="minorHAnsi"/>
          <w:color w:val="000000"/>
        </w:rPr>
        <w:t>da</w:t>
      </w:r>
      <w:r w:rsidRPr="005A6A98">
        <w:rPr>
          <w:rFonts w:cstheme="minorHAnsi"/>
          <w:color w:val="000000"/>
          <w:lang w:val="sr-Latn-CS"/>
        </w:rPr>
        <w:t xml:space="preserve"> </w:t>
      </w:r>
      <w:r w:rsidRPr="005A6A98">
        <w:rPr>
          <w:rFonts w:cstheme="minorHAnsi"/>
        </w:rPr>
        <w:t>ukalkuli</w:t>
      </w:r>
      <w:r w:rsidRPr="005A6A98">
        <w:rPr>
          <w:rFonts w:cstheme="minorHAnsi"/>
          <w:lang w:val="sr-Latn-CS"/>
        </w:rPr>
        <w:t>š</w:t>
      </w:r>
      <w:r w:rsidRPr="005A6A98">
        <w:rPr>
          <w:rFonts w:cstheme="minorHAnsi"/>
        </w:rPr>
        <w:t>e</w:t>
      </w:r>
      <w:r w:rsidRPr="005A6A98">
        <w:rPr>
          <w:rFonts w:cstheme="minorHAnsi"/>
          <w:lang w:val="sr-Latn-CS"/>
        </w:rPr>
        <w:t xml:space="preserve"> </w:t>
      </w:r>
      <w:r w:rsidRPr="005A6A98">
        <w:rPr>
          <w:rFonts w:cstheme="minorHAnsi"/>
        </w:rPr>
        <w:t>sve</w:t>
      </w:r>
      <w:r w:rsidRPr="005A6A98">
        <w:rPr>
          <w:rFonts w:cstheme="minorHAnsi"/>
          <w:lang w:val="sr-Latn-CS"/>
        </w:rPr>
        <w:t xml:space="preserve"> </w:t>
      </w:r>
      <w:r w:rsidRPr="005A6A98">
        <w:rPr>
          <w:rFonts w:cstheme="minorHAnsi"/>
        </w:rPr>
        <w:t>tro</w:t>
      </w:r>
      <w:r w:rsidRPr="005A6A98">
        <w:rPr>
          <w:rFonts w:cstheme="minorHAnsi"/>
          <w:lang w:val="sr-Latn-CS"/>
        </w:rPr>
        <w:t>š</w:t>
      </w:r>
      <w:r w:rsidRPr="005A6A98">
        <w:rPr>
          <w:rFonts w:cstheme="minorHAnsi"/>
        </w:rPr>
        <w:t>kove</w:t>
      </w:r>
      <w:r w:rsidRPr="005A6A98">
        <w:rPr>
          <w:rFonts w:cstheme="minorHAnsi"/>
          <w:lang w:val="sr-Latn-CS"/>
        </w:rPr>
        <w:t xml:space="preserve"> </w:t>
      </w:r>
      <w:r w:rsidRPr="005A6A98">
        <w:rPr>
          <w:rFonts w:cstheme="minorHAnsi"/>
        </w:rPr>
        <w:t>organizacije</w:t>
      </w:r>
      <w:r w:rsidRPr="005A6A98">
        <w:rPr>
          <w:rFonts w:cstheme="minorHAnsi"/>
          <w:lang w:val="sr-Latn-CS"/>
        </w:rPr>
        <w:t xml:space="preserve">, </w:t>
      </w:r>
      <w:r w:rsidRPr="005A6A98">
        <w:rPr>
          <w:rFonts w:cstheme="minorHAnsi"/>
        </w:rPr>
        <w:t>nabavke</w:t>
      </w:r>
      <w:r w:rsidRPr="005A6A98">
        <w:rPr>
          <w:rFonts w:cstheme="minorHAnsi"/>
          <w:lang w:val="sr-Latn-CS"/>
        </w:rPr>
        <w:t xml:space="preserve"> </w:t>
      </w:r>
      <w:r w:rsidRPr="005A6A98">
        <w:rPr>
          <w:rFonts w:cstheme="minorHAnsi"/>
        </w:rPr>
        <w:t>materijala</w:t>
      </w:r>
      <w:r w:rsidRPr="005A6A98">
        <w:rPr>
          <w:rFonts w:cstheme="minorHAnsi"/>
          <w:lang w:val="sr-Latn-CS"/>
        </w:rPr>
        <w:t xml:space="preserve">, </w:t>
      </w:r>
      <w:r w:rsidRPr="005A6A98">
        <w:rPr>
          <w:rFonts w:cstheme="minorHAnsi"/>
        </w:rPr>
        <w:t>transporta</w:t>
      </w:r>
      <w:r w:rsidRPr="005A6A98">
        <w:rPr>
          <w:rFonts w:cstheme="minorHAnsi"/>
          <w:lang w:val="sr-Latn-CS"/>
        </w:rPr>
        <w:t xml:space="preserve">, </w:t>
      </w:r>
      <w:r w:rsidRPr="005A6A98">
        <w:rPr>
          <w:rFonts w:cstheme="minorHAnsi"/>
        </w:rPr>
        <w:t>pripreme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enja</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kontrole</w:t>
      </w:r>
      <w:r w:rsidRPr="005A6A98">
        <w:rPr>
          <w:rFonts w:cstheme="minorHAnsi"/>
          <w:lang w:val="sr-Latn-CS"/>
        </w:rPr>
        <w:t xml:space="preserve">, </w:t>
      </w:r>
      <w:r w:rsidRPr="005A6A98">
        <w:rPr>
          <w:rFonts w:cstheme="minorHAnsi"/>
        </w:rPr>
        <w:t>tro</w:t>
      </w:r>
      <w:r w:rsidRPr="005A6A98">
        <w:rPr>
          <w:rFonts w:cstheme="minorHAnsi"/>
          <w:lang w:val="sr-Latn-CS"/>
        </w:rPr>
        <w:t>š</w:t>
      </w:r>
      <w:r w:rsidRPr="005A6A98">
        <w:rPr>
          <w:rFonts w:cstheme="minorHAnsi"/>
        </w:rPr>
        <w:t>kove</w:t>
      </w:r>
      <w:r w:rsidRPr="005A6A98">
        <w:rPr>
          <w:rFonts w:cstheme="minorHAnsi"/>
          <w:lang w:val="sr-Latn-CS"/>
        </w:rPr>
        <w:t xml:space="preserve"> </w:t>
      </w:r>
      <w:r w:rsidRPr="005A6A98">
        <w:rPr>
          <w:rFonts w:cstheme="minorHAnsi"/>
        </w:rPr>
        <w:t>pribavljanja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uvjerenja</w:t>
      </w:r>
      <w:r w:rsidRPr="005A6A98">
        <w:rPr>
          <w:rFonts w:cstheme="minorHAnsi"/>
          <w:lang w:val="sr-Latn-CS"/>
        </w:rPr>
        <w:t xml:space="preserve">, </w:t>
      </w:r>
      <w:r w:rsidRPr="005A6A98">
        <w:rPr>
          <w:rFonts w:cstheme="minorHAnsi"/>
        </w:rPr>
        <w:t>atesta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sl</w:t>
      </w:r>
      <w:r w:rsidRPr="005A6A98">
        <w:rPr>
          <w:rFonts w:cstheme="minorHAnsi"/>
          <w:lang w:val="sr-Latn-CS"/>
        </w:rPr>
        <w:t xml:space="preserve">. </w:t>
      </w:r>
      <w:r w:rsidRPr="005A6A98">
        <w:rPr>
          <w:rFonts w:cstheme="minorHAnsi"/>
        </w:rPr>
        <w:t>za</w:t>
      </w:r>
      <w:r w:rsidRPr="005A6A98">
        <w:rPr>
          <w:rFonts w:cstheme="minorHAnsi"/>
          <w:lang w:val="sr-Latn-CS"/>
        </w:rPr>
        <w:t xml:space="preserve"> </w:t>
      </w:r>
      <w:r w:rsidRPr="005A6A98">
        <w:rPr>
          <w:rFonts w:cstheme="minorHAnsi"/>
        </w:rPr>
        <w:t>materijal</w:t>
      </w:r>
      <w:r w:rsidRPr="005A6A98">
        <w:rPr>
          <w:rFonts w:cstheme="minorHAnsi"/>
          <w:lang w:val="sr-Latn-CS"/>
        </w:rPr>
        <w:t xml:space="preserve">, </w:t>
      </w:r>
      <w:r w:rsidRPr="005A6A98">
        <w:rPr>
          <w:rFonts w:cstheme="minorHAnsi"/>
        </w:rPr>
        <w:t>raspremanje</w:t>
      </w:r>
      <w:r w:rsidRPr="005A6A98">
        <w:rPr>
          <w:rFonts w:cstheme="minorHAnsi"/>
          <w:lang w:val="sr-Latn-CS"/>
        </w:rPr>
        <w:t xml:space="preserve"> </w:t>
      </w:r>
      <w:r w:rsidRPr="005A6A98">
        <w:rPr>
          <w:rFonts w:cstheme="minorHAnsi"/>
        </w:rPr>
        <w:t>gradili</w:t>
      </w:r>
      <w:r w:rsidRPr="005A6A98">
        <w:rPr>
          <w:rFonts w:cstheme="minorHAnsi"/>
          <w:lang w:val="sr-Latn-CS"/>
        </w:rPr>
        <w:t>š</w:t>
      </w:r>
      <w:r w:rsidRPr="005A6A98">
        <w:rPr>
          <w:rFonts w:cstheme="minorHAnsi"/>
        </w:rPr>
        <w:t>ta</w:t>
      </w:r>
      <w:r w:rsidRPr="005A6A98">
        <w:rPr>
          <w:rFonts w:cstheme="minorHAnsi"/>
          <w:lang w:val="sr-Latn-CS"/>
        </w:rPr>
        <w:t xml:space="preserve">, </w:t>
      </w:r>
      <w:r w:rsidRPr="005A6A98">
        <w:rPr>
          <w:rFonts w:cstheme="minorHAnsi"/>
        </w:rPr>
        <w:t>zavr</w:t>
      </w:r>
      <w:r w:rsidRPr="005A6A98">
        <w:rPr>
          <w:rFonts w:cstheme="minorHAnsi"/>
          <w:lang w:val="sr-Latn-CS"/>
        </w:rPr>
        <w:t>š</w:t>
      </w:r>
      <w:r w:rsidRPr="005A6A98">
        <w:rPr>
          <w:rFonts w:cstheme="minorHAnsi"/>
        </w:rPr>
        <w:t>no</w:t>
      </w:r>
      <w:r w:rsidRPr="005A6A98">
        <w:rPr>
          <w:rFonts w:cstheme="minorHAnsi"/>
          <w:lang w:val="sr-Latn-CS"/>
        </w:rPr>
        <w:t xml:space="preserve"> </w:t>
      </w:r>
      <w:r w:rsidRPr="005A6A98">
        <w:rPr>
          <w:rFonts w:cstheme="minorHAnsi"/>
        </w:rPr>
        <w:t>ure</w:t>
      </w:r>
      <w:r w:rsidRPr="005A6A98">
        <w:rPr>
          <w:rFonts w:cstheme="minorHAnsi"/>
          <w:lang w:val="sr-Latn-CS"/>
        </w:rPr>
        <w:t>đ</w:t>
      </w:r>
      <w:r w:rsidRPr="005A6A98">
        <w:rPr>
          <w:rFonts w:cstheme="minorHAnsi"/>
        </w:rPr>
        <w:t>enje</w:t>
      </w:r>
      <w:r w:rsidRPr="005A6A98">
        <w:rPr>
          <w:rFonts w:cstheme="minorHAnsi"/>
          <w:lang w:val="sr-Latn-CS"/>
        </w:rPr>
        <w:t xml:space="preserve"> </w:t>
      </w:r>
      <w:r w:rsidRPr="005A6A98">
        <w:rPr>
          <w:rFonts w:cstheme="minorHAnsi"/>
        </w:rPr>
        <w:t>itd</w:t>
      </w:r>
      <w:r w:rsidRPr="005A6A98">
        <w:rPr>
          <w:rFonts w:cstheme="minorHAnsi"/>
          <w:lang w:val="sr-Latn-CS"/>
        </w:rPr>
        <w:t xml:space="preserve">, </w:t>
      </w:r>
      <w:r w:rsidRPr="005A6A98">
        <w:rPr>
          <w:rFonts w:cstheme="minorHAnsi"/>
        </w:rPr>
        <w:t>u</w:t>
      </w:r>
      <w:r w:rsidRPr="005A6A98">
        <w:rPr>
          <w:rFonts w:cstheme="minorHAnsi"/>
          <w:lang w:val="sr-Latn-CS"/>
        </w:rPr>
        <w:t xml:space="preserve"> </w:t>
      </w:r>
      <w:r w:rsidRPr="005A6A98">
        <w:rPr>
          <w:rFonts w:cstheme="minorHAnsi"/>
        </w:rPr>
        <w:t>ukupnu</w:t>
      </w:r>
      <w:r w:rsidRPr="005A6A98">
        <w:rPr>
          <w:rFonts w:cstheme="minorHAnsi"/>
          <w:lang w:val="sr-Latn-CS"/>
        </w:rPr>
        <w:t xml:space="preserve"> </w:t>
      </w:r>
      <w:r w:rsidRPr="005A6A98">
        <w:rPr>
          <w:rFonts w:cstheme="minorHAnsi"/>
        </w:rPr>
        <w:t>ponu</w:t>
      </w:r>
      <w:r w:rsidRPr="005A6A98">
        <w:rPr>
          <w:rFonts w:cstheme="minorHAnsi"/>
          <w:lang w:val="sr-Latn-CS"/>
        </w:rPr>
        <w:t>đ</w:t>
      </w:r>
      <w:r w:rsidRPr="005A6A98">
        <w:rPr>
          <w:rFonts w:cstheme="minorHAnsi"/>
        </w:rPr>
        <w:t>enu</w:t>
      </w:r>
      <w:r w:rsidRPr="005A6A98">
        <w:rPr>
          <w:rFonts w:cstheme="minorHAnsi"/>
          <w:lang w:val="sr-Latn-CS"/>
        </w:rPr>
        <w:t xml:space="preserve"> </w:t>
      </w:r>
      <w:r w:rsidRPr="005A6A98">
        <w:rPr>
          <w:rFonts w:cstheme="minorHAnsi"/>
        </w:rPr>
        <w:t>cijenu</w:t>
      </w:r>
      <w:r w:rsidRPr="005A6A98">
        <w:rPr>
          <w:rFonts w:cstheme="minorHAnsi"/>
          <w:lang w:val="sr-Latn-CS"/>
        </w:rPr>
        <w:t xml:space="preserve"> </w:t>
      </w:r>
      <w:r w:rsidRPr="005A6A98">
        <w:rPr>
          <w:rFonts w:cstheme="minorHAnsi"/>
        </w:rPr>
        <w:t>po</w:t>
      </w:r>
      <w:r w:rsidRPr="005A6A98">
        <w:rPr>
          <w:rFonts w:cstheme="minorHAnsi"/>
          <w:lang w:val="sr-Latn-CS"/>
        </w:rPr>
        <w:t xml:space="preserve"> </w:t>
      </w:r>
      <w:r w:rsidRPr="005A6A98">
        <w:rPr>
          <w:rFonts w:cstheme="minorHAnsi"/>
        </w:rPr>
        <w:t>Predmjeru</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Ponu</w:t>
      </w:r>
      <w:r w:rsidRPr="005A6A98">
        <w:rPr>
          <w:rFonts w:cstheme="minorHAnsi"/>
          <w:lang w:val="sr-Latn-CS"/>
        </w:rPr>
        <w:t>đ</w:t>
      </w:r>
      <w:r w:rsidRPr="005A6A98">
        <w:rPr>
          <w:rFonts w:cstheme="minorHAnsi"/>
        </w:rPr>
        <w:t>ene</w:t>
      </w:r>
      <w:r w:rsidRPr="005A6A98">
        <w:rPr>
          <w:rFonts w:cstheme="minorHAnsi"/>
          <w:lang w:val="sr-Latn-CS"/>
        </w:rPr>
        <w:t xml:space="preserve"> </w:t>
      </w:r>
      <w:r w:rsidRPr="005A6A98">
        <w:rPr>
          <w:rFonts w:cstheme="minorHAnsi"/>
        </w:rPr>
        <w:t>jedini</w:t>
      </w:r>
      <w:r w:rsidRPr="005A6A98">
        <w:rPr>
          <w:rFonts w:cstheme="minorHAnsi"/>
          <w:lang w:val="sr-Latn-CS"/>
        </w:rPr>
        <w:t>č</w:t>
      </w:r>
      <w:r w:rsidRPr="005A6A98">
        <w:rPr>
          <w:rFonts w:cstheme="minorHAnsi"/>
        </w:rPr>
        <w:t>ne</w:t>
      </w:r>
      <w:r w:rsidRPr="005A6A98">
        <w:rPr>
          <w:rFonts w:cstheme="minorHAnsi"/>
          <w:lang w:val="sr-Latn-CS"/>
        </w:rPr>
        <w:t xml:space="preserve"> </w:t>
      </w:r>
      <w:r w:rsidRPr="005A6A98">
        <w:rPr>
          <w:rFonts w:cstheme="minorHAnsi"/>
        </w:rPr>
        <w:t>cijene</w:t>
      </w:r>
      <w:r w:rsidRPr="005A6A98">
        <w:rPr>
          <w:rFonts w:cstheme="minorHAnsi"/>
          <w:lang w:val="sr-Latn-CS"/>
        </w:rPr>
        <w:t xml:space="preserve"> </w:t>
      </w:r>
      <w:r w:rsidRPr="005A6A98">
        <w:rPr>
          <w:rFonts w:cstheme="minorHAnsi"/>
        </w:rPr>
        <w:t>su</w:t>
      </w:r>
      <w:r w:rsidRPr="005A6A98">
        <w:rPr>
          <w:rFonts w:cstheme="minorHAnsi"/>
          <w:lang w:val="sr-Latn-CS"/>
        </w:rPr>
        <w:t xml:space="preserve"> </w:t>
      </w:r>
      <w:r w:rsidRPr="005A6A98">
        <w:rPr>
          <w:rFonts w:cstheme="minorHAnsi"/>
        </w:rPr>
        <w:t>fiksne</w:t>
      </w:r>
      <w:r w:rsidRPr="005A6A98">
        <w:rPr>
          <w:rFonts w:cstheme="minorHAnsi"/>
          <w:lang w:val="sr-Latn-CS"/>
        </w:rPr>
        <w:t>-</w:t>
      </w:r>
      <w:r w:rsidRPr="005A6A98">
        <w:rPr>
          <w:rFonts w:cstheme="minorHAnsi"/>
        </w:rPr>
        <w:t>nepromjenljive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koli</w:t>
      </w:r>
      <w:r w:rsidRPr="005A6A98">
        <w:rPr>
          <w:rFonts w:cstheme="minorHAnsi"/>
          <w:lang w:val="sr-Latn-CS"/>
        </w:rPr>
        <w:t>č</w:t>
      </w:r>
      <w:r w:rsidRPr="005A6A98">
        <w:rPr>
          <w:rFonts w:cstheme="minorHAnsi"/>
        </w:rPr>
        <w:t>ine</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se</w:t>
      </w:r>
      <w:r w:rsidRPr="005A6A98">
        <w:rPr>
          <w:rFonts w:cstheme="minorHAnsi"/>
          <w:lang w:val="sr-Latn-CS"/>
        </w:rPr>
        <w:t xml:space="preserve"> </w:t>
      </w:r>
      <w:r w:rsidRPr="005A6A98">
        <w:rPr>
          <w:rFonts w:cstheme="minorHAnsi"/>
        </w:rPr>
        <w:t>dokazuju</w:t>
      </w:r>
      <w:r w:rsidRPr="005A6A98">
        <w:rPr>
          <w:rFonts w:cstheme="minorHAnsi"/>
          <w:lang w:val="sr-Latn-CS"/>
        </w:rPr>
        <w:t xml:space="preserve"> </w:t>
      </w:r>
      <w:r w:rsidRPr="005A6A98">
        <w:rPr>
          <w:rFonts w:cstheme="minorHAnsi"/>
        </w:rPr>
        <w:t>dokaznicama</w:t>
      </w:r>
      <w:r w:rsidRPr="005A6A98">
        <w:rPr>
          <w:rFonts w:cstheme="minorHAnsi"/>
          <w:lang w:val="sr-Latn-CS"/>
        </w:rPr>
        <w:t xml:space="preserve"> </w:t>
      </w:r>
      <w:r w:rsidRPr="005A6A98">
        <w:rPr>
          <w:rFonts w:cstheme="minorHAnsi"/>
        </w:rPr>
        <w:t>mjera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neto</w:t>
      </w:r>
      <w:r w:rsidRPr="005A6A98">
        <w:rPr>
          <w:rFonts w:cstheme="minorHAnsi"/>
          <w:lang w:val="sr-Latn-CS"/>
        </w:rPr>
        <w:t xml:space="preserve"> </w:t>
      </w:r>
      <w:r w:rsidRPr="005A6A98">
        <w:rPr>
          <w:rFonts w:cstheme="minorHAnsi"/>
        </w:rPr>
        <w:t>stvarno</w:t>
      </w:r>
      <w:r w:rsidRPr="005A6A98">
        <w:rPr>
          <w:rFonts w:cstheme="minorHAnsi"/>
          <w:lang w:val="sr-Latn-CS"/>
        </w:rPr>
        <w:t xml:space="preserve"> </w:t>
      </w:r>
      <w:r w:rsidRPr="005A6A98">
        <w:rPr>
          <w:rFonts w:cstheme="minorHAnsi"/>
        </w:rPr>
        <w:t>izvedenim</w:t>
      </w:r>
      <w:r w:rsidRPr="005A6A98">
        <w:rPr>
          <w:rFonts w:cstheme="minorHAnsi"/>
          <w:lang w:val="sr-Latn-CS"/>
        </w:rPr>
        <w:t xml:space="preserve"> </w:t>
      </w:r>
      <w:r w:rsidRPr="005A6A98">
        <w:rPr>
          <w:rFonts w:cstheme="minorHAnsi"/>
        </w:rPr>
        <w:t>koli</w:t>
      </w:r>
      <w:r w:rsidRPr="005A6A98">
        <w:rPr>
          <w:rFonts w:cstheme="minorHAnsi"/>
          <w:lang w:val="sr-Latn-CS"/>
        </w:rPr>
        <w:t>č</w:t>
      </w:r>
      <w:r w:rsidRPr="005A6A98">
        <w:rPr>
          <w:rFonts w:cstheme="minorHAnsi"/>
        </w:rPr>
        <w:t>inama</w:t>
      </w:r>
      <w:r w:rsidRPr="005A6A98">
        <w:rPr>
          <w:rFonts w:cstheme="minorHAnsi"/>
          <w:lang w:val="sr-Latn-CS"/>
        </w:rPr>
        <w:t>.</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radova je obavezan da </w:t>
      </w:r>
      <w:r w:rsidRPr="005A6A98">
        <w:rPr>
          <w:rFonts w:cstheme="minorHAnsi"/>
        </w:rPr>
        <w:t>dostavi</w:t>
      </w:r>
      <w:r w:rsidRPr="005A6A98">
        <w:rPr>
          <w:rFonts w:cstheme="minorHAnsi"/>
          <w:lang w:val="sr-Latn-CS"/>
        </w:rPr>
        <w:t xml:space="preserve"> </w:t>
      </w:r>
      <w:r w:rsidRPr="005A6A98">
        <w:rPr>
          <w:rFonts w:cstheme="minorHAnsi"/>
        </w:rPr>
        <w:t>detaljni</w:t>
      </w:r>
      <w:r w:rsidRPr="005A6A98">
        <w:rPr>
          <w:rFonts w:cstheme="minorHAnsi"/>
          <w:lang w:val="sr-Latn-CS"/>
        </w:rPr>
        <w:t xml:space="preserve"> </w:t>
      </w:r>
      <w:r w:rsidRPr="005A6A98">
        <w:rPr>
          <w:rFonts w:cstheme="minorHAnsi"/>
        </w:rPr>
        <w:t>plan</w:t>
      </w:r>
      <w:r w:rsidRPr="005A6A98">
        <w:rPr>
          <w:rFonts w:cstheme="minorHAnsi"/>
          <w:lang w:val="sr-Latn-CS"/>
        </w:rPr>
        <w:t xml:space="preserve"> </w:t>
      </w:r>
      <w:r w:rsidRPr="005A6A98">
        <w:rPr>
          <w:rFonts w:cstheme="minorHAnsi"/>
        </w:rPr>
        <w:t>rada</w:t>
      </w:r>
      <w:r w:rsidRPr="005A6A98">
        <w:rPr>
          <w:rFonts w:cstheme="minorHAnsi"/>
          <w:lang w:val="sr-Latn-CS"/>
        </w:rPr>
        <w:t xml:space="preserve">, </w:t>
      </w:r>
      <w:r w:rsidRPr="005A6A98">
        <w:rPr>
          <w:rFonts w:cstheme="minorHAnsi"/>
        </w:rPr>
        <w:t>dinami</w:t>
      </w:r>
      <w:r w:rsidRPr="005A6A98">
        <w:rPr>
          <w:rFonts w:cstheme="minorHAnsi"/>
          <w:lang w:val="sr-Latn-CS"/>
        </w:rPr>
        <w:t>č</w:t>
      </w:r>
      <w:r w:rsidRPr="005A6A98">
        <w:rPr>
          <w:rFonts w:cstheme="minorHAnsi"/>
        </w:rPr>
        <w:t>ki</w:t>
      </w:r>
      <w:r w:rsidRPr="005A6A98">
        <w:rPr>
          <w:rFonts w:cstheme="minorHAnsi"/>
          <w:lang w:val="sr-Latn-CS"/>
        </w:rPr>
        <w:t xml:space="preserve"> </w:t>
      </w:r>
      <w:r w:rsidRPr="005A6A98">
        <w:rPr>
          <w:rFonts w:cstheme="minorHAnsi"/>
        </w:rPr>
        <w:t>plan</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druga</w:t>
      </w:r>
      <w:r w:rsidRPr="005A6A98">
        <w:rPr>
          <w:rFonts w:cstheme="minorHAnsi"/>
          <w:lang w:val="sr-Latn-CS"/>
        </w:rPr>
        <w:t xml:space="preserve"> </w:t>
      </w:r>
      <w:r w:rsidRPr="005A6A98">
        <w:rPr>
          <w:rFonts w:cstheme="minorHAnsi"/>
        </w:rPr>
        <w:t>dokumenta</w:t>
      </w:r>
      <w:r w:rsidRPr="005A6A98">
        <w:rPr>
          <w:rFonts w:cstheme="minorHAnsi"/>
          <w:lang w:val="sr-Latn-CS"/>
        </w:rPr>
        <w:t xml:space="preserve"> </w:t>
      </w:r>
      <w:r w:rsidRPr="005A6A98">
        <w:rPr>
          <w:rFonts w:cstheme="minorHAnsi"/>
        </w:rPr>
        <w:t>predvi</w:t>
      </w:r>
      <w:r w:rsidRPr="005A6A98">
        <w:rPr>
          <w:rFonts w:cstheme="minorHAnsi"/>
          <w:lang w:val="sr-Latn-CS"/>
        </w:rPr>
        <w:t>đ</w:t>
      </w:r>
      <w:r w:rsidRPr="005A6A98">
        <w:rPr>
          <w:rFonts w:cstheme="minorHAnsi"/>
        </w:rPr>
        <w:t>ena</w:t>
      </w:r>
      <w:r w:rsidRPr="005A6A98">
        <w:rPr>
          <w:rFonts w:cstheme="minorHAnsi"/>
          <w:lang w:val="sr-Latn-CS"/>
        </w:rPr>
        <w:t xml:space="preserve"> </w:t>
      </w:r>
      <w:r w:rsidRPr="005A6A98">
        <w:rPr>
          <w:rFonts w:cstheme="minorHAnsi"/>
        </w:rPr>
        <w:t>va</w:t>
      </w:r>
      <w:r w:rsidRPr="005A6A98">
        <w:rPr>
          <w:rFonts w:cstheme="minorHAnsi"/>
          <w:lang w:val="sr-Latn-CS"/>
        </w:rPr>
        <w:t>ž</w:t>
      </w:r>
      <w:r w:rsidRPr="005A6A98">
        <w:rPr>
          <w:rFonts w:cstheme="minorHAnsi"/>
        </w:rPr>
        <w:t>e</w:t>
      </w:r>
      <w:r w:rsidRPr="005A6A98">
        <w:rPr>
          <w:rFonts w:cstheme="minorHAnsi"/>
          <w:lang w:val="sr-Latn-CS"/>
        </w:rPr>
        <w:t>ć</w:t>
      </w:r>
      <w:r w:rsidRPr="005A6A98">
        <w:rPr>
          <w:rFonts w:cstheme="minorHAnsi"/>
        </w:rPr>
        <w:t>im</w:t>
      </w:r>
      <w:r w:rsidRPr="005A6A98">
        <w:rPr>
          <w:rFonts w:cstheme="minorHAnsi"/>
          <w:lang w:val="sr-Latn-CS"/>
        </w:rPr>
        <w:t xml:space="preserve"> </w:t>
      </w:r>
      <w:r w:rsidRPr="005A6A98">
        <w:rPr>
          <w:rFonts w:cstheme="minorHAnsi"/>
        </w:rPr>
        <w:t>Zakonom</w:t>
      </w:r>
      <w:r w:rsidRPr="005A6A98">
        <w:rPr>
          <w:rFonts w:cstheme="minorHAnsi"/>
          <w:lang w:val="sr-Latn-CS"/>
        </w:rPr>
        <w:t xml:space="preserve"> </w:t>
      </w:r>
      <w:r w:rsidRPr="005A6A98">
        <w:rPr>
          <w:rFonts w:cstheme="minorHAnsi"/>
        </w:rPr>
        <w:t>o</w:t>
      </w:r>
      <w:r w:rsidRPr="005A6A98">
        <w:rPr>
          <w:rFonts w:cstheme="minorHAnsi"/>
          <w:lang w:val="sr-Latn-CS"/>
        </w:rPr>
        <w:t xml:space="preserve"> </w:t>
      </w:r>
      <w:r w:rsidRPr="005A6A98">
        <w:rPr>
          <w:rFonts w:cstheme="minorHAnsi"/>
        </w:rPr>
        <w:t>planiranju</w:t>
      </w:r>
      <w:r w:rsidRPr="005A6A98">
        <w:rPr>
          <w:rFonts w:cstheme="minorHAnsi"/>
          <w:lang w:val="sr-Latn-CS"/>
        </w:rPr>
        <w:t xml:space="preserve"> </w:t>
      </w:r>
      <w:r w:rsidRPr="005A6A98">
        <w:rPr>
          <w:rFonts w:cstheme="minorHAnsi"/>
        </w:rPr>
        <w:t>prostora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izgradnji</w:t>
      </w:r>
      <w:r w:rsidRPr="005A6A98">
        <w:rPr>
          <w:rFonts w:cstheme="minorHAnsi"/>
          <w:lang w:val="sr-Latn-CS"/>
        </w:rPr>
        <w:t xml:space="preserve"> </w:t>
      </w:r>
      <w:r w:rsidRPr="005A6A98">
        <w:rPr>
          <w:rFonts w:cstheme="minorHAnsi"/>
        </w:rPr>
        <w:t>objekta</w:t>
      </w:r>
      <w:r w:rsidRPr="005A6A98">
        <w:rPr>
          <w:rFonts w:cstheme="minorHAnsi"/>
          <w:lang w:val="sr-Latn-CS"/>
        </w:rPr>
        <w:t xml:space="preserve"> da se izjasni da li ima potrebu korišćenja pristupa sa pruge (</w:t>
      </w:r>
      <w:r w:rsidRPr="005A6A98">
        <w:rPr>
          <w:rFonts w:cstheme="minorHAnsi"/>
        </w:rPr>
        <w:t>kori</w:t>
      </w:r>
      <w:r w:rsidRPr="005A6A98">
        <w:rPr>
          <w:rFonts w:cstheme="minorHAnsi"/>
          <w:lang w:val="sr-Latn-CS"/>
        </w:rPr>
        <w:t>šć</w:t>
      </w:r>
      <w:r w:rsidRPr="005A6A98">
        <w:rPr>
          <w:rFonts w:cstheme="minorHAnsi"/>
        </w:rPr>
        <w:t>enja</w:t>
      </w:r>
      <w:r w:rsidRPr="005A6A98">
        <w:rPr>
          <w:rFonts w:cstheme="minorHAnsi"/>
          <w:lang w:val="sr-Latn-CS"/>
        </w:rPr>
        <w:t xml:space="preserve"> </w:t>
      </w:r>
      <w:r w:rsidRPr="005A6A98">
        <w:rPr>
          <w:rFonts w:cstheme="minorHAnsi"/>
        </w:rPr>
        <w:t>zatvora</w:t>
      </w:r>
      <w:r w:rsidRPr="005A6A98">
        <w:rPr>
          <w:rFonts w:cstheme="minorHAnsi"/>
          <w:lang w:val="sr-Latn-CS"/>
        </w:rPr>
        <w:t xml:space="preserve"> </w:t>
      </w:r>
      <w:r w:rsidRPr="005A6A98">
        <w:rPr>
          <w:rFonts w:cstheme="minorHAnsi"/>
        </w:rPr>
        <w:t>pruge</w:t>
      </w:r>
      <w:r w:rsidRPr="005A6A98">
        <w:rPr>
          <w:rFonts w:cstheme="minorHAnsi"/>
          <w:lang w:val="sr-Latn-CS"/>
        </w:rPr>
        <w:t xml:space="preserve"> </w:t>
      </w:r>
      <w:r w:rsidRPr="005A6A98">
        <w:rPr>
          <w:rFonts w:cstheme="minorHAnsi"/>
        </w:rPr>
        <w:t>sa</w:t>
      </w:r>
      <w:r w:rsidRPr="005A6A98">
        <w:rPr>
          <w:rFonts w:cstheme="minorHAnsi"/>
          <w:lang w:val="sr-Latn-CS"/>
        </w:rPr>
        <w:t xml:space="preserve"> </w:t>
      </w:r>
      <w:r w:rsidRPr="005A6A98">
        <w:rPr>
          <w:rFonts w:cstheme="minorHAnsi"/>
        </w:rPr>
        <w:t>ili</w:t>
      </w:r>
      <w:r w:rsidRPr="005A6A98">
        <w:rPr>
          <w:rFonts w:cstheme="minorHAnsi"/>
          <w:lang w:val="sr-Latn-CS"/>
        </w:rPr>
        <w:t xml:space="preserve"> </w:t>
      </w:r>
      <w:r w:rsidRPr="005A6A98">
        <w:rPr>
          <w:rFonts w:cstheme="minorHAnsi"/>
        </w:rPr>
        <w:t>bez</w:t>
      </w:r>
      <w:r w:rsidRPr="005A6A98">
        <w:rPr>
          <w:rFonts w:cstheme="minorHAnsi"/>
          <w:lang w:val="sr-Latn-CS"/>
        </w:rPr>
        <w:t xml:space="preserve"> </w:t>
      </w:r>
      <w:r w:rsidRPr="005A6A98">
        <w:rPr>
          <w:rFonts w:cstheme="minorHAnsi"/>
        </w:rPr>
        <w:t>isklju</w:t>
      </w:r>
      <w:r w:rsidRPr="005A6A98">
        <w:rPr>
          <w:rFonts w:cstheme="minorHAnsi"/>
          <w:lang w:val="sr-Latn-CS"/>
        </w:rPr>
        <w:t>č</w:t>
      </w:r>
      <w:r w:rsidRPr="005A6A98">
        <w:rPr>
          <w:rFonts w:cstheme="minorHAnsi"/>
        </w:rPr>
        <w:t>enja</w:t>
      </w:r>
      <w:r w:rsidRPr="005A6A98">
        <w:rPr>
          <w:rFonts w:cstheme="minorHAnsi"/>
          <w:lang w:val="sr-Latn-CS"/>
        </w:rPr>
        <w:t xml:space="preserve"> </w:t>
      </w:r>
      <w:r w:rsidRPr="005A6A98">
        <w:rPr>
          <w:rFonts w:cstheme="minorHAnsi"/>
        </w:rPr>
        <w:t>napona</w:t>
      </w:r>
      <w:r w:rsidRPr="005A6A98">
        <w:rPr>
          <w:rFonts w:cstheme="minorHAnsi"/>
          <w:lang w:val="sr-Latn-CS"/>
        </w:rPr>
        <w:t xml:space="preserve"> </w:t>
      </w:r>
      <w:r w:rsidRPr="005A6A98">
        <w:rPr>
          <w:rFonts w:cstheme="minorHAnsi"/>
        </w:rPr>
        <w:t>iz</w:t>
      </w:r>
      <w:r w:rsidRPr="005A6A98">
        <w:rPr>
          <w:rFonts w:cstheme="minorHAnsi"/>
          <w:lang w:val="sr-Latn-CS"/>
        </w:rPr>
        <w:t xml:space="preserve"> </w:t>
      </w:r>
      <w:r w:rsidRPr="005A6A98">
        <w:rPr>
          <w:rFonts w:cstheme="minorHAnsi"/>
        </w:rPr>
        <w:t>kontaktne</w:t>
      </w:r>
      <w:r w:rsidRPr="005A6A98">
        <w:rPr>
          <w:rFonts w:cstheme="minorHAnsi"/>
          <w:lang w:val="sr-Latn-CS"/>
        </w:rPr>
        <w:t xml:space="preserve"> </w:t>
      </w:r>
      <w:r w:rsidRPr="005A6A98">
        <w:rPr>
          <w:rFonts w:cstheme="minorHAnsi"/>
        </w:rPr>
        <w:t>mre</w:t>
      </w:r>
      <w:r w:rsidRPr="005A6A98">
        <w:rPr>
          <w:rFonts w:cstheme="minorHAnsi"/>
          <w:lang w:val="sr-Latn-CS"/>
        </w:rPr>
        <w:t>ž</w:t>
      </w:r>
      <w:r w:rsidRPr="005A6A98">
        <w:rPr>
          <w:rFonts w:cstheme="minorHAnsi"/>
        </w:rPr>
        <w:t>e</w:t>
      </w:r>
      <w:r w:rsidRPr="005A6A98">
        <w:rPr>
          <w:rFonts w:cstheme="minorHAnsi"/>
          <w:lang w:val="sr-Latn-CS"/>
        </w:rPr>
        <w:t xml:space="preserve">). Ukoliko izvođač radova planira metodologiju rada korišćenjem pristupa sa pruge, isto je isključivo moguće pod zatvorom pruge, koji je po važećem redu vožnje 2018/2019 najduže od 12h-17h. </w:t>
      </w: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w:t>
      </w:r>
      <w:r w:rsidRPr="005A6A98">
        <w:rPr>
          <w:rFonts w:cstheme="minorHAnsi"/>
        </w:rPr>
        <w:t>radova</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du</w:t>
      </w:r>
      <w:r w:rsidRPr="005A6A98">
        <w:rPr>
          <w:rFonts w:cstheme="minorHAnsi"/>
          <w:lang w:val="sr-Latn-CS"/>
        </w:rPr>
        <w:t>ž</w:t>
      </w:r>
      <w:r w:rsidRPr="005A6A98">
        <w:rPr>
          <w:rFonts w:cstheme="minorHAnsi"/>
        </w:rPr>
        <w:t>an</w:t>
      </w:r>
      <w:r w:rsidRPr="005A6A98">
        <w:rPr>
          <w:rFonts w:cstheme="minorHAnsi"/>
          <w:lang w:val="sr-Latn-CS"/>
        </w:rPr>
        <w:t xml:space="preserve"> </w:t>
      </w:r>
      <w:r w:rsidRPr="005A6A98">
        <w:rPr>
          <w:rFonts w:cstheme="minorHAnsi"/>
        </w:rPr>
        <w:t>da</w:t>
      </w:r>
      <w:r w:rsidRPr="005A6A98">
        <w:rPr>
          <w:rFonts w:cstheme="minorHAnsi"/>
          <w:lang w:val="sr-Latn-CS"/>
        </w:rPr>
        <w:t xml:space="preserve">  u svojoj </w:t>
      </w:r>
      <w:r w:rsidRPr="005A6A98">
        <w:rPr>
          <w:rFonts w:cstheme="minorHAnsi"/>
        </w:rPr>
        <w:t>ponudi</w:t>
      </w:r>
      <w:r w:rsidRPr="005A6A98">
        <w:rPr>
          <w:rFonts w:cstheme="minorHAnsi"/>
          <w:lang w:val="sr-Latn-CS"/>
        </w:rPr>
        <w:t xml:space="preserve"> navede </w:t>
      </w:r>
      <w:r w:rsidRPr="005A6A98">
        <w:rPr>
          <w:rFonts w:cstheme="minorHAnsi"/>
        </w:rPr>
        <w:t>planirano</w:t>
      </w:r>
      <w:r w:rsidRPr="005A6A98">
        <w:rPr>
          <w:rFonts w:cstheme="minorHAnsi"/>
          <w:lang w:val="sr-Latn-CS"/>
        </w:rPr>
        <w:t xml:space="preserve"> </w:t>
      </w:r>
      <w:r w:rsidRPr="005A6A98">
        <w:rPr>
          <w:rFonts w:cstheme="minorHAnsi"/>
        </w:rPr>
        <w:t>radno</w:t>
      </w:r>
      <w:r w:rsidRPr="005A6A98">
        <w:rPr>
          <w:rFonts w:cstheme="minorHAnsi"/>
          <w:lang w:val="sr-Latn-CS"/>
        </w:rPr>
        <w:t xml:space="preserve"> </w:t>
      </w:r>
      <w:r w:rsidRPr="005A6A98">
        <w:rPr>
          <w:rFonts w:cstheme="minorHAnsi"/>
        </w:rPr>
        <w:t>vrijeme</w:t>
      </w:r>
      <w:r w:rsidRPr="005A6A98">
        <w:rPr>
          <w:rFonts w:cstheme="minorHAnsi"/>
          <w:lang w:val="sr-Latn-CS"/>
        </w:rPr>
        <w:t xml:space="preserve"> </w:t>
      </w:r>
      <w:r w:rsidRPr="005A6A98">
        <w:rPr>
          <w:rFonts w:cstheme="minorHAnsi"/>
        </w:rPr>
        <w:t>tokom</w:t>
      </w:r>
      <w:r w:rsidRPr="005A6A98">
        <w:rPr>
          <w:rFonts w:cstheme="minorHAnsi"/>
          <w:lang w:val="sr-Latn-CS"/>
        </w:rPr>
        <w:t xml:space="preserve"> </w:t>
      </w:r>
      <w:r w:rsidRPr="005A6A98">
        <w:rPr>
          <w:rFonts w:cstheme="minorHAnsi"/>
        </w:rPr>
        <w:t>dana</w:t>
      </w:r>
      <w:r w:rsidRPr="005A6A98">
        <w:rPr>
          <w:rFonts w:cstheme="minorHAnsi"/>
          <w:lang w:val="sr-Latn-CS"/>
        </w:rPr>
        <w:t xml:space="preserve">, </w:t>
      </w:r>
      <w:r w:rsidRPr="005A6A98">
        <w:rPr>
          <w:rFonts w:cstheme="minorHAnsi"/>
        </w:rPr>
        <w:t>dnevni</w:t>
      </w:r>
      <w:r w:rsidRPr="005A6A98">
        <w:rPr>
          <w:rFonts w:cstheme="minorHAnsi"/>
          <w:lang w:val="sr-Latn-CS"/>
        </w:rPr>
        <w:t xml:space="preserve"> </w:t>
      </w:r>
      <w:r w:rsidRPr="005A6A98">
        <w:rPr>
          <w:rFonts w:cstheme="minorHAnsi"/>
        </w:rPr>
        <w:t>obim</w:t>
      </w:r>
      <w:r w:rsidRPr="005A6A98">
        <w:rPr>
          <w:rFonts w:cstheme="minorHAnsi"/>
          <w:lang w:val="sr-Latn-CS"/>
        </w:rPr>
        <w:t xml:space="preserve"> </w:t>
      </w:r>
      <w:r w:rsidRPr="005A6A98">
        <w:rPr>
          <w:rFonts w:cstheme="minorHAnsi"/>
        </w:rPr>
        <w:t>posla</w:t>
      </w:r>
      <w:r w:rsidRPr="005A6A98">
        <w:rPr>
          <w:rFonts w:cstheme="minorHAnsi"/>
          <w:lang w:val="sr-Latn-CS"/>
        </w:rPr>
        <w:t xml:space="preserve"> za </w:t>
      </w:r>
      <w:r w:rsidRPr="005A6A98">
        <w:rPr>
          <w:rFonts w:cstheme="minorHAnsi"/>
        </w:rPr>
        <w:t>vrijeme</w:t>
      </w:r>
      <w:r w:rsidRPr="005A6A98">
        <w:rPr>
          <w:rFonts w:cstheme="minorHAnsi"/>
          <w:lang w:val="sr-Latn-CS"/>
        </w:rPr>
        <w:t xml:space="preserve"> </w:t>
      </w:r>
      <w:r w:rsidRPr="005A6A98">
        <w:rPr>
          <w:rFonts w:cstheme="minorHAnsi"/>
        </w:rPr>
        <w:t>od</w:t>
      </w:r>
      <w:r w:rsidRPr="005A6A98">
        <w:rPr>
          <w:rFonts w:cstheme="minorHAnsi"/>
          <w:lang w:val="sr-Latn-CS"/>
        </w:rPr>
        <w:t xml:space="preserve"> 8 č</w:t>
      </w:r>
      <w:r w:rsidRPr="005A6A98">
        <w:rPr>
          <w:rFonts w:cstheme="minorHAnsi"/>
        </w:rPr>
        <w:t>asova</w:t>
      </w:r>
      <w:r w:rsidRPr="005A6A98">
        <w:rPr>
          <w:rFonts w:cstheme="minorHAnsi"/>
          <w:lang w:val="sr-Latn-CS"/>
        </w:rPr>
        <w:t xml:space="preserve"> </w:t>
      </w:r>
      <w:r w:rsidRPr="005A6A98">
        <w:rPr>
          <w:rFonts w:cstheme="minorHAnsi"/>
        </w:rPr>
        <w:t>dnevno</w:t>
      </w:r>
      <w:r w:rsidRPr="005A6A98">
        <w:rPr>
          <w:rFonts w:cstheme="minorHAnsi"/>
          <w:lang w:val="sr-Latn-CS"/>
        </w:rPr>
        <w:t xml:space="preserve"> (</w:t>
      </w:r>
      <w:r w:rsidRPr="005A6A98">
        <w:rPr>
          <w:rFonts w:cstheme="minorHAnsi"/>
        </w:rPr>
        <w:t>redovno</w:t>
      </w:r>
      <w:r w:rsidRPr="005A6A98">
        <w:rPr>
          <w:rFonts w:cstheme="minorHAnsi"/>
          <w:lang w:val="sr-Latn-CS"/>
        </w:rPr>
        <w:t xml:space="preserve"> </w:t>
      </w:r>
      <w:r w:rsidRPr="005A6A98">
        <w:rPr>
          <w:rFonts w:cstheme="minorHAnsi"/>
        </w:rPr>
        <w:t>radno</w:t>
      </w:r>
      <w:r w:rsidRPr="005A6A98">
        <w:rPr>
          <w:rFonts w:cstheme="minorHAnsi"/>
          <w:lang w:val="sr-Latn-CS"/>
        </w:rPr>
        <w:t xml:space="preserve"> </w:t>
      </w:r>
      <w:r w:rsidRPr="005A6A98">
        <w:rPr>
          <w:rFonts w:cstheme="minorHAnsi"/>
        </w:rPr>
        <w:t>vrijeme</w:t>
      </w:r>
      <w:r w:rsidRPr="005A6A98">
        <w:rPr>
          <w:rFonts w:cstheme="minorHAnsi"/>
          <w:lang w:val="sr-Latn-CS"/>
        </w:rPr>
        <w:t xml:space="preserve"> </w:t>
      </w:r>
      <w:r w:rsidRPr="005A6A98">
        <w:rPr>
          <w:rFonts w:cstheme="minorHAnsi"/>
        </w:rPr>
        <w:t>Naru</w:t>
      </w:r>
      <w:r w:rsidRPr="005A6A98">
        <w:rPr>
          <w:rFonts w:cstheme="minorHAnsi"/>
          <w:lang w:val="sr-Latn-CS"/>
        </w:rPr>
        <w:t>č</w:t>
      </w:r>
      <w:r w:rsidRPr="005A6A98">
        <w:rPr>
          <w:rFonts w:cstheme="minorHAnsi"/>
        </w:rPr>
        <w:t>ioca</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od</w:t>
      </w:r>
      <w:r w:rsidRPr="005A6A98">
        <w:rPr>
          <w:rFonts w:cstheme="minorHAnsi"/>
          <w:lang w:val="sr-Latn-CS"/>
        </w:rPr>
        <w:t xml:space="preserve"> 7</w:t>
      </w:r>
      <w:r w:rsidRPr="005A6A98">
        <w:rPr>
          <w:rFonts w:cstheme="minorHAnsi"/>
        </w:rPr>
        <w:t>h</w:t>
      </w:r>
      <w:r w:rsidRPr="005A6A98">
        <w:rPr>
          <w:rFonts w:cstheme="minorHAnsi"/>
          <w:lang w:val="sr-Latn-CS"/>
        </w:rPr>
        <w:t>-15</w:t>
      </w:r>
      <w:r w:rsidRPr="005A6A98">
        <w:rPr>
          <w:rFonts w:cstheme="minorHAnsi"/>
        </w:rPr>
        <w:t>h</w:t>
      </w:r>
      <w:r w:rsidRPr="005A6A98">
        <w:rPr>
          <w:rFonts w:cstheme="minorHAnsi"/>
          <w:lang w:val="sr-Latn-CS"/>
        </w:rPr>
        <w:t xml:space="preserve">). </w:t>
      </w:r>
    </w:p>
    <w:p w:rsidR="00C96DA0" w:rsidRPr="005A6A98" w:rsidRDefault="00C96DA0" w:rsidP="00C96DA0">
      <w:pPr>
        <w:pStyle w:val="ListParagraph"/>
        <w:spacing w:before="0" w:after="0" w:line="240" w:lineRule="auto"/>
        <w:contextualSpacing/>
        <w:jc w:val="both"/>
        <w:rPr>
          <w:rFonts w:cstheme="minorHAnsi"/>
        </w:rPr>
      </w:pPr>
    </w:p>
    <w:p w:rsidR="00C96DA0" w:rsidRDefault="00C96DA0" w:rsidP="00C96DA0">
      <w:pPr>
        <w:pStyle w:val="ListParagraph"/>
        <w:spacing w:before="0" w:after="0" w:line="240" w:lineRule="auto"/>
        <w:contextualSpacing/>
        <w:jc w:val="both"/>
        <w:rPr>
          <w:rFonts w:cstheme="minorHAnsi"/>
        </w:rPr>
      </w:pPr>
    </w:p>
    <w:p w:rsidR="00054D07" w:rsidRPr="005A6A98" w:rsidRDefault="00054D07" w:rsidP="00C96DA0">
      <w:pPr>
        <w:pStyle w:val="ListParagraph"/>
        <w:spacing w:before="0" w:after="0" w:line="240" w:lineRule="auto"/>
        <w:contextualSpacing/>
        <w:jc w:val="both"/>
        <w:rPr>
          <w:rFonts w:cstheme="minorHAnsi"/>
        </w:rPr>
      </w:pPr>
    </w:p>
    <w:p w:rsidR="00C96DA0" w:rsidRPr="005A6A98" w:rsidRDefault="00C96DA0" w:rsidP="00C96DA0">
      <w:pPr>
        <w:pStyle w:val="ListParagraph"/>
        <w:spacing w:before="0" w:after="0" w:line="240" w:lineRule="auto"/>
        <w:contextualSpacing/>
        <w:jc w:val="both"/>
        <w:rPr>
          <w:rFonts w:cstheme="minorHAnsi"/>
        </w:rPr>
      </w:pPr>
    </w:p>
    <w:p w:rsidR="00C96DA0" w:rsidRPr="005A6A98" w:rsidRDefault="00C96DA0" w:rsidP="00431D90">
      <w:pPr>
        <w:spacing w:after="0" w:line="240" w:lineRule="auto"/>
        <w:contextualSpacing/>
        <w:jc w:val="both"/>
        <w:rPr>
          <w:rFonts w:cstheme="minorHAnsi"/>
        </w:rPr>
      </w:pPr>
      <w:r w:rsidRPr="005A6A98">
        <w:rPr>
          <w:rFonts w:cstheme="minorHAnsi"/>
          <w:color w:val="000000"/>
        </w:rPr>
        <w:lastRenderedPageBreak/>
        <w:t xml:space="preserve">Obaveza Izvođača radova  je da </w:t>
      </w:r>
      <w:r w:rsidRPr="005A6A98">
        <w:rPr>
          <w:rFonts w:cstheme="minorHAnsi"/>
        </w:rPr>
        <w:t>izradi:</w:t>
      </w:r>
    </w:p>
    <w:p w:rsidR="00C96DA0" w:rsidRPr="005A6A98" w:rsidRDefault="00C96DA0" w:rsidP="000E6E05">
      <w:pPr>
        <w:pStyle w:val="ListParagraph"/>
        <w:numPr>
          <w:ilvl w:val="0"/>
          <w:numId w:val="18"/>
        </w:numPr>
        <w:spacing w:after="0" w:line="240" w:lineRule="auto"/>
        <w:contextualSpacing/>
        <w:jc w:val="both"/>
        <w:rPr>
          <w:rFonts w:cstheme="minorHAnsi"/>
        </w:rPr>
      </w:pPr>
      <w:r w:rsidRPr="005A6A98">
        <w:rPr>
          <w:rFonts w:cstheme="minorHAnsi"/>
        </w:rPr>
        <w:t>Projekat izvedenog stanja (sa geodetskim elaboratom), saglasno Zakonu o planiranju prostora i izgradnji objekata,koji se predaje Naručiocu radova u dva štampana i dva identična elektronska primjerka, za tehničku arhivu Naručioca radova i druge potrebe,</w:t>
      </w:r>
    </w:p>
    <w:p w:rsidR="00C96DA0" w:rsidRPr="005A6A98" w:rsidRDefault="00C96DA0" w:rsidP="000E6E05">
      <w:pPr>
        <w:pStyle w:val="ListParagraph"/>
        <w:numPr>
          <w:ilvl w:val="0"/>
          <w:numId w:val="18"/>
        </w:numPr>
        <w:spacing w:after="0" w:line="240" w:lineRule="auto"/>
        <w:contextualSpacing/>
        <w:jc w:val="both"/>
        <w:rPr>
          <w:rFonts w:cstheme="minorHAnsi"/>
        </w:rPr>
      </w:pPr>
      <w:r w:rsidRPr="005A6A98">
        <w:rPr>
          <w:rFonts w:cstheme="minorHAnsi"/>
        </w:rPr>
        <w:t>Elaborat organizacije gradilišta, tehnologije rada i primjene mjera zaštite i zdravlja na radu, prije izvođenja pripremnih radova, koji treba da bude odobren od strane Nadzora / Naručioca radova,</w:t>
      </w:r>
    </w:p>
    <w:p w:rsidR="00C96DA0" w:rsidRPr="005A6A98" w:rsidRDefault="00C96DA0" w:rsidP="000E6E05">
      <w:pPr>
        <w:pStyle w:val="ListParagraph"/>
        <w:numPr>
          <w:ilvl w:val="0"/>
          <w:numId w:val="18"/>
        </w:numPr>
        <w:spacing w:after="0" w:line="240" w:lineRule="auto"/>
        <w:contextualSpacing/>
        <w:jc w:val="both"/>
        <w:rPr>
          <w:rFonts w:cstheme="minorHAnsi"/>
        </w:rPr>
      </w:pPr>
      <w:r w:rsidRPr="005A6A98">
        <w:rPr>
          <w:rFonts w:cstheme="minorHAnsi"/>
        </w:rPr>
        <w:t>Poseban elaborat za izradu privremene građevine od kamenog materijala, za preusmjeravanje riječnog toka, za vrijeme radova na sanaciji temelja, a koji se izrađuje po preporukama Projektanta i čija izrada je obaveza Izvođača radova prije početka radova.</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rPr>
        <w:t>Tro</w:t>
      </w:r>
      <w:r w:rsidRPr="005A6A98">
        <w:rPr>
          <w:rFonts w:cstheme="minorHAnsi"/>
          <w:lang w:val="sr-Latn-CS"/>
        </w:rPr>
        <w:t>š</w:t>
      </w:r>
      <w:r w:rsidRPr="005A6A98">
        <w:rPr>
          <w:rFonts w:cstheme="minorHAnsi"/>
        </w:rPr>
        <w:t>kovi</w:t>
      </w:r>
      <w:r w:rsidRPr="005A6A98">
        <w:rPr>
          <w:rFonts w:cstheme="minorHAnsi"/>
          <w:lang w:val="sr-Latn-CS"/>
        </w:rPr>
        <w:t xml:space="preserve"> </w:t>
      </w:r>
      <w:r w:rsidRPr="005A6A98">
        <w:rPr>
          <w:rFonts w:cstheme="minorHAnsi"/>
        </w:rPr>
        <w:t>izrade</w:t>
      </w:r>
      <w:r w:rsidRPr="005A6A98">
        <w:rPr>
          <w:rFonts w:cstheme="minorHAnsi"/>
          <w:lang w:val="sr-Latn-CS"/>
        </w:rPr>
        <w:t xml:space="preserve"> </w:t>
      </w:r>
      <w:r w:rsidRPr="005A6A98">
        <w:rPr>
          <w:rFonts w:cstheme="minorHAnsi"/>
        </w:rPr>
        <w:t>Projekta</w:t>
      </w:r>
      <w:r w:rsidRPr="005A6A98">
        <w:rPr>
          <w:rFonts w:cstheme="minorHAnsi"/>
          <w:lang w:val="sr-Latn-CS"/>
        </w:rPr>
        <w:t xml:space="preserve"> </w:t>
      </w:r>
      <w:r w:rsidRPr="005A6A98">
        <w:rPr>
          <w:rFonts w:cstheme="minorHAnsi"/>
        </w:rPr>
        <w:t>izvedenog</w:t>
      </w:r>
      <w:r w:rsidRPr="005A6A98">
        <w:rPr>
          <w:rFonts w:cstheme="minorHAnsi"/>
          <w:lang w:val="sr-Latn-CS"/>
        </w:rPr>
        <w:t xml:space="preserve"> </w:t>
      </w:r>
      <w:r w:rsidRPr="005A6A98">
        <w:rPr>
          <w:rFonts w:cstheme="minorHAnsi"/>
        </w:rPr>
        <w:t>stanja</w:t>
      </w:r>
      <w:r w:rsidRPr="005A6A98">
        <w:rPr>
          <w:rFonts w:cstheme="minorHAnsi"/>
          <w:lang w:val="sr-Latn-CS"/>
        </w:rPr>
        <w:t xml:space="preserve"> (</w:t>
      </w:r>
      <w:r w:rsidRPr="005A6A98">
        <w:rPr>
          <w:rFonts w:cstheme="minorHAnsi"/>
        </w:rPr>
        <w:t>koji</w:t>
      </w:r>
      <w:r w:rsidRPr="005A6A98">
        <w:rPr>
          <w:rFonts w:cstheme="minorHAnsi"/>
          <w:lang w:val="sr-Latn-CS"/>
        </w:rPr>
        <w:t xml:space="preserve"> </w:t>
      </w:r>
      <w:r w:rsidRPr="005A6A98">
        <w:rPr>
          <w:rFonts w:cstheme="minorHAnsi"/>
        </w:rPr>
        <w:t>uklju</w:t>
      </w:r>
      <w:r w:rsidRPr="005A6A98">
        <w:rPr>
          <w:rFonts w:cstheme="minorHAnsi"/>
          <w:lang w:val="sr-Latn-CS"/>
        </w:rPr>
        <w:t>č</w:t>
      </w:r>
      <w:r w:rsidRPr="005A6A98">
        <w:rPr>
          <w:rFonts w:cstheme="minorHAnsi"/>
        </w:rPr>
        <w:t>uju</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geodetski</w:t>
      </w:r>
      <w:r w:rsidRPr="005A6A98">
        <w:rPr>
          <w:rFonts w:cstheme="minorHAnsi"/>
          <w:lang w:val="sr-Latn-CS"/>
        </w:rPr>
        <w:t xml:space="preserve"> </w:t>
      </w:r>
      <w:r w:rsidRPr="005A6A98">
        <w:rPr>
          <w:rFonts w:cstheme="minorHAnsi"/>
        </w:rPr>
        <w:t>elaborat</w:t>
      </w:r>
      <w:r w:rsidRPr="005A6A98">
        <w:rPr>
          <w:rFonts w:cstheme="minorHAnsi"/>
          <w:lang w:val="sr-Latn-CS"/>
        </w:rPr>
        <w:t xml:space="preserve"> </w:t>
      </w:r>
      <w:r w:rsidRPr="005A6A98">
        <w:rPr>
          <w:rFonts w:cstheme="minorHAnsi"/>
        </w:rPr>
        <w:t>orginalnih</w:t>
      </w:r>
      <w:r w:rsidRPr="005A6A98">
        <w:rPr>
          <w:rFonts w:cstheme="minorHAnsi"/>
          <w:lang w:val="sr-Latn-CS"/>
        </w:rPr>
        <w:t xml:space="preserve"> </w:t>
      </w:r>
      <w:r w:rsidRPr="005A6A98">
        <w:rPr>
          <w:rFonts w:cstheme="minorHAnsi"/>
        </w:rPr>
        <w:t>terenskih</w:t>
      </w:r>
      <w:r w:rsidRPr="005A6A98">
        <w:rPr>
          <w:rFonts w:cstheme="minorHAnsi"/>
          <w:lang w:val="sr-Latn-CS"/>
        </w:rPr>
        <w:t xml:space="preserve"> </w:t>
      </w:r>
      <w:r w:rsidRPr="005A6A98">
        <w:rPr>
          <w:rFonts w:cstheme="minorHAnsi"/>
        </w:rPr>
        <w:t>podataka</w:t>
      </w:r>
      <w:r w:rsidRPr="005A6A98">
        <w:rPr>
          <w:rFonts w:cstheme="minorHAnsi"/>
          <w:lang w:val="sr-Latn-CS"/>
        </w:rPr>
        <w:t xml:space="preserve">), </w:t>
      </w:r>
      <w:r w:rsidRPr="005A6A98">
        <w:rPr>
          <w:rFonts w:cstheme="minorHAnsi"/>
        </w:rPr>
        <w:t>Elaborat</w:t>
      </w:r>
      <w:r w:rsidRPr="005A6A98">
        <w:rPr>
          <w:rFonts w:cstheme="minorHAnsi"/>
          <w:lang w:val="sr-Latn-CS"/>
        </w:rPr>
        <w:t xml:space="preserve"> </w:t>
      </w:r>
      <w:r w:rsidRPr="005A6A98">
        <w:rPr>
          <w:rFonts w:cstheme="minorHAnsi"/>
        </w:rPr>
        <w:t>organizacije</w:t>
      </w:r>
      <w:r w:rsidRPr="005A6A98">
        <w:rPr>
          <w:rFonts w:cstheme="minorHAnsi"/>
          <w:lang w:val="sr-Latn-CS"/>
        </w:rPr>
        <w:t xml:space="preserve"> </w:t>
      </w:r>
      <w:r w:rsidRPr="005A6A98">
        <w:rPr>
          <w:rFonts w:cstheme="minorHAnsi"/>
        </w:rPr>
        <w:t>gradili</w:t>
      </w:r>
      <w:r w:rsidRPr="005A6A98">
        <w:rPr>
          <w:rFonts w:cstheme="minorHAnsi"/>
          <w:lang w:val="sr-Latn-CS"/>
        </w:rPr>
        <w:t>š</w:t>
      </w:r>
      <w:r w:rsidRPr="005A6A98">
        <w:rPr>
          <w:rFonts w:cstheme="minorHAnsi"/>
        </w:rPr>
        <w:t>ta</w:t>
      </w:r>
      <w:r w:rsidRPr="005A6A98">
        <w:rPr>
          <w:rFonts w:cstheme="minorHAnsi"/>
          <w:lang w:val="sr-Latn-CS"/>
        </w:rPr>
        <w:t xml:space="preserve">, </w:t>
      </w:r>
      <w:r w:rsidRPr="005A6A98">
        <w:rPr>
          <w:rFonts w:cstheme="minorHAnsi"/>
        </w:rPr>
        <w:t>tehnologije</w:t>
      </w:r>
      <w:r w:rsidRPr="005A6A98">
        <w:rPr>
          <w:rFonts w:cstheme="minorHAnsi"/>
          <w:lang w:val="sr-Latn-CS"/>
        </w:rPr>
        <w:t xml:space="preserve"> </w:t>
      </w:r>
      <w:r w:rsidRPr="005A6A98">
        <w:rPr>
          <w:rFonts w:cstheme="minorHAnsi"/>
        </w:rPr>
        <w:t>rada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primjene</w:t>
      </w:r>
      <w:r w:rsidRPr="005A6A98">
        <w:rPr>
          <w:rFonts w:cstheme="minorHAnsi"/>
          <w:lang w:val="sr-Latn-CS"/>
        </w:rPr>
        <w:t xml:space="preserve"> </w:t>
      </w:r>
      <w:r w:rsidRPr="005A6A98">
        <w:rPr>
          <w:rFonts w:cstheme="minorHAnsi"/>
        </w:rPr>
        <w:t>mjera</w:t>
      </w:r>
      <w:r w:rsidRPr="005A6A98">
        <w:rPr>
          <w:rFonts w:cstheme="minorHAnsi"/>
          <w:lang w:val="sr-Latn-CS"/>
        </w:rPr>
        <w:t xml:space="preserve"> </w:t>
      </w:r>
      <w:r w:rsidRPr="005A6A98">
        <w:rPr>
          <w:rFonts w:cstheme="minorHAnsi"/>
        </w:rPr>
        <w:t>za</w:t>
      </w:r>
      <w:r w:rsidRPr="005A6A98">
        <w:rPr>
          <w:rFonts w:cstheme="minorHAnsi"/>
          <w:lang w:val="sr-Latn-CS"/>
        </w:rPr>
        <w:t>š</w:t>
      </w:r>
      <w:r w:rsidRPr="005A6A98">
        <w:rPr>
          <w:rFonts w:cstheme="minorHAnsi"/>
        </w:rPr>
        <w:t>tite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zdravlja</w:t>
      </w:r>
      <w:r w:rsidRPr="005A6A98">
        <w:rPr>
          <w:rFonts w:cstheme="minorHAnsi"/>
          <w:lang w:val="sr-Latn-CS"/>
        </w:rPr>
        <w:t xml:space="preserve"> </w:t>
      </w:r>
      <w:r w:rsidRPr="005A6A98">
        <w:rPr>
          <w:rFonts w:cstheme="minorHAnsi"/>
        </w:rPr>
        <w:t>na</w:t>
      </w:r>
      <w:r w:rsidRPr="005A6A98">
        <w:rPr>
          <w:rFonts w:cstheme="minorHAnsi"/>
          <w:lang w:val="sr-Latn-CS"/>
        </w:rPr>
        <w:t xml:space="preserve"> </w:t>
      </w:r>
      <w:r w:rsidRPr="005A6A98">
        <w:rPr>
          <w:rFonts w:cstheme="minorHAnsi"/>
        </w:rPr>
        <w:t>radu</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Posebnog</w:t>
      </w:r>
      <w:r w:rsidRPr="005A6A98">
        <w:rPr>
          <w:rFonts w:cstheme="minorHAnsi"/>
          <w:lang w:val="sr-Latn-CS"/>
        </w:rPr>
        <w:t xml:space="preserve"> </w:t>
      </w:r>
      <w:r w:rsidRPr="005A6A98">
        <w:rPr>
          <w:rFonts w:cstheme="minorHAnsi"/>
        </w:rPr>
        <w:t>elaborata</w:t>
      </w:r>
      <w:r w:rsidRPr="005A6A98">
        <w:rPr>
          <w:rFonts w:cstheme="minorHAnsi"/>
          <w:lang w:val="sr-Latn-CS"/>
        </w:rPr>
        <w:t xml:space="preserve"> </w:t>
      </w:r>
      <w:r w:rsidRPr="005A6A98">
        <w:rPr>
          <w:rFonts w:cstheme="minorHAnsi"/>
        </w:rPr>
        <w:t>za</w:t>
      </w:r>
      <w:r w:rsidRPr="005A6A98">
        <w:rPr>
          <w:rFonts w:cstheme="minorHAnsi"/>
          <w:lang w:val="sr-Latn-CS"/>
        </w:rPr>
        <w:t xml:space="preserve"> </w:t>
      </w:r>
      <w:r w:rsidRPr="005A6A98">
        <w:rPr>
          <w:rFonts w:cstheme="minorHAnsi"/>
        </w:rPr>
        <w:t>izradu</w:t>
      </w:r>
      <w:r w:rsidRPr="005A6A98">
        <w:rPr>
          <w:rFonts w:cstheme="minorHAnsi"/>
          <w:lang w:val="sr-Latn-CS"/>
        </w:rPr>
        <w:t xml:space="preserve"> </w:t>
      </w:r>
      <w:r w:rsidRPr="005A6A98">
        <w:rPr>
          <w:rFonts w:cstheme="minorHAnsi"/>
        </w:rPr>
        <w:t>privremene</w:t>
      </w:r>
      <w:r w:rsidRPr="005A6A98">
        <w:rPr>
          <w:rFonts w:cstheme="minorHAnsi"/>
          <w:lang w:val="sr-Latn-CS"/>
        </w:rPr>
        <w:t xml:space="preserve"> </w:t>
      </w:r>
      <w:r w:rsidRPr="005A6A98">
        <w:rPr>
          <w:rFonts w:cstheme="minorHAnsi"/>
        </w:rPr>
        <w:t>gra</w:t>
      </w:r>
      <w:r w:rsidRPr="005A6A98">
        <w:rPr>
          <w:rFonts w:cstheme="minorHAnsi"/>
          <w:lang w:val="sr-Latn-CS"/>
        </w:rPr>
        <w:t>đ</w:t>
      </w:r>
      <w:r w:rsidRPr="005A6A98">
        <w:rPr>
          <w:rFonts w:cstheme="minorHAnsi"/>
        </w:rPr>
        <w:t>evine</w:t>
      </w:r>
      <w:r w:rsidRPr="005A6A98">
        <w:rPr>
          <w:rFonts w:cstheme="minorHAnsi"/>
          <w:lang w:val="sr-Latn-CS"/>
        </w:rPr>
        <w:t xml:space="preserve">, </w:t>
      </w:r>
      <w:r w:rsidRPr="005A6A98">
        <w:rPr>
          <w:rFonts w:cstheme="minorHAnsi"/>
        </w:rPr>
        <w:t>uklju</w:t>
      </w:r>
      <w:r w:rsidRPr="005A6A98">
        <w:rPr>
          <w:rFonts w:cstheme="minorHAnsi"/>
          <w:lang w:val="sr-Latn-CS"/>
        </w:rPr>
        <w:t>č</w:t>
      </w:r>
      <w:r w:rsidRPr="005A6A98">
        <w:rPr>
          <w:rFonts w:cstheme="minorHAnsi"/>
        </w:rPr>
        <w:t>eni</w:t>
      </w:r>
      <w:r w:rsidRPr="005A6A98">
        <w:rPr>
          <w:rFonts w:cstheme="minorHAnsi"/>
          <w:lang w:val="sr-Latn-CS"/>
        </w:rPr>
        <w:t xml:space="preserve"> </w:t>
      </w:r>
      <w:r w:rsidRPr="005A6A98">
        <w:rPr>
          <w:rFonts w:cstheme="minorHAnsi"/>
        </w:rPr>
        <w:t>su</w:t>
      </w:r>
      <w:r w:rsidRPr="005A6A98">
        <w:rPr>
          <w:rFonts w:cstheme="minorHAnsi"/>
          <w:lang w:val="sr-Latn-CS"/>
        </w:rPr>
        <w:t xml:space="preserve"> </w:t>
      </w:r>
      <w:r w:rsidRPr="005A6A98">
        <w:rPr>
          <w:rFonts w:cstheme="minorHAnsi"/>
        </w:rPr>
        <w:t>u</w:t>
      </w:r>
      <w:r w:rsidRPr="005A6A98">
        <w:rPr>
          <w:rFonts w:cstheme="minorHAnsi"/>
          <w:lang w:val="sr-Latn-CS"/>
        </w:rPr>
        <w:t xml:space="preserve"> </w:t>
      </w:r>
      <w:r w:rsidRPr="005A6A98">
        <w:rPr>
          <w:rFonts w:cstheme="minorHAnsi"/>
        </w:rPr>
        <w:t>jedini</w:t>
      </w:r>
      <w:r w:rsidRPr="005A6A98">
        <w:rPr>
          <w:rFonts w:cstheme="minorHAnsi"/>
          <w:lang w:val="sr-Latn-CS"/>
        </w:rPr>
        <w:t>č</w:t>
      </w:r>
      <w:r w:rsidRPr="005A6A98">
        <w:rPr>
          <w:rFonts w:cstheme="minorHAnsi"/>
        </w:rPr>
        <w:t>nu</w:t>
      </w:r>
      <w:r w:rsidRPr="005A6A98">
        <w:rPr>
          <w:rFonts w:cstheme="minorHAnsi"/>
          <w:lang w:val="sr-Latn-CS"/>
        </w:rPr>
        <w:t xml:space="preserve"> </w:t>
      </w:r>
      <w:r w:rsidRPr="005A6A98">
        <w:rPr>
          <w:rFonts w:cstheme="minorHAnsi"/>
        </w:rPr>
        <w:t>cijenu</w:t>
      </w:r>
      <w:r w:rsidRPr="005A6A98">
        <w:rPr>
          <w:rFonts w:cstheme="minorHAnsi"/>
          <w:lang w:val="sr-Latn-CS"/>
        </w:rPr>
        <w:t xml:space="preserve"> </w:t>
      </w:r>
      <w:r w:rsidRPr="005A6A98">
        <w:rPr>
          <w:rFonts w:cstheme="minorHAnsi"/>
        </w:rPr>
        <w:t>kroz</w:t>
      </w:r>
      <w:r w:rsidRPr="005A6A98">
        <w:rPr>
          <w:rFonts w:cstheme="minorHAnsi"/>
          <w:lang w:val="sr-Latn-CS"/>
        </w:rPr>
        <w:t xml:space="preserve"> </w:t>
      </w:r>
      <w:r w:rsidRPr="005A6A98">
        <w:rPr>
          <w:rFonts w:cstheme="minorHAnsi"/>
        </w:rPr>
        <w:t>pozicije</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iz</w:t>
      </w:r>
      <w:r w:rsidRPr="005A6A98">
        <w:rPr>
          <w:rFonts w:cstheme="minorHAnsi"/>
          <w:lang w:val="sr-Latn-CS"/>
        </w:rPr>
        <w:t xml:space="preserve"> </w:t>
      </w:r>
      <w:r w:rsidRPr="005A6A98">
        <w:rPr>
          <w:rFonts w:cstheme="minorHAnsi"/>
        </w:rPr>
        <w:t>predmjera</w:t>
      </w:r>
      <w:r w:rsidRPr="005A6A98">
        <w:rPr>
          <w:rFonts w:cstheme="minorHAnsi"/>
          <w:lang w:val="sr-Latn-CS"/>
        </w:rPr>
        <w:t xml:space="preserve">  </w:t>
      </w:r>
      <w:r w:rsidRPr="005A6A98">
        <w:rPr>
          <w:rFonts w:cstheme="minorHAnsi"/>
        </w:rPr>
        <w:t>Tenderske</w:t>
      </w:r>
      <w:r w:rsidRPr="005A6A98">
        <w:rPr>
          <w:rFonts w:cstheme="minorHAnsi"/>
          <w:lang w:val="sr-Latn-CS"/>
        </w:rPr>
        <w:t xml:space="preserve"> </w:t>
      </w:r>
      <w:r w:rsidRPr="005A6A98">
        <w:rPr>
          <w:rFonts w:cstheme="minorHAnsi"/>
        </w:rPr>
        <w:t>dokumentacije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posebno</w:t>
      </w:r>
      <w:r w:rsidRPr="005A6A98">
        <w:rPr>
          <w:rFonts w:cstheme="minorHAnsi"/>
          <w:lang w:val="sr-Latn-CS"/>
        </w:rPr>
        <w:t xml:space="preserve"> </w:t>
      </w:r>
      <w:r w:rsidRPr="005A6A98">
        <w:rPr>
          <w:rFonts w:cstheme="minorHAnsi"/>
        </w:rPr>
        <w:t>se</w:t>
      </w:r>
      <w:r w:rsidRPr="005A6A98">
        <w:rPr>
          <w:rFonts w:cstheme="minorHAnsi"/>
          <w:lang w:val="sr-Latn-CS"/>
        </w:rPr>
        <w:t xml:space="preserve"> </w:t>
      </w:r>
      <w:r w:rsidRPr="005A6A98">
        <w:rPr>
          <w:rFonts w:cstheme="minorHAnsi"/>
        </w:rPr>
        <w:t>ne</w:t>
      </w:r>
      <w:r w:rsidRPr="005A6A98">
        <w:rPr>
          <w:rFonts w:cstheme="minorHAnsi"/>
          <w:lang w:val="sr-Latn-CS"/>
        </w:rPr>
        <w:t xml:space="preserve"> </w:t>
      </w:r>
      <w:r w:rsidRPr="005A6A98">
        <w:rPr>
          <w:rFonts w:cstheme="minorHAnsi"/>
        </w:rPr>
        <w:t>pla</w:t>
      </w:r>
      <w:r w:rsidRPr="005A6A98">
        <w:rPr>
          <w:rFonts w:cstheme="minorHAnsi"/>
          <w:lang w:val="sr-Latn-CS"/>
        </w:rPr>
        <w:t>ć</w:t>
      </w:r>
      <w:r w:rsidRPr="005A6A98">
        <w:rPr>
          <w:rFonts w:cstheme="minorHAnsi"/>
        </w:rPr>
        <w:t>aju</w:t>
      </w:r>
      <w:r w:rsidRPr="005A6A98">
        <w:rPr>
          <w:rFonts w:cstheme="minorHAnsi"/>
          <w:lang w:val="sr-Latn-CS"/>
        </w:rPr>
        <w:t>.</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rPr>
        <w:t>Tokom</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enja</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w:t>
      </w:r>
      <w:r w:rsidRPr="005A6A98">
        <w:rPr>
          <w:rFonts w:cstheme="minorHAnsi"/>
        </w:rPr>
        <w:t>radova</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du</w:t>
      </w:r>
      <w:r w:rsidRPr="005A6A98">
        <w:rPr>
          <w:rFonts w:cstheme="minorHAnsi"/>
          <w:lang w:val="sr-Latn-CS"/>
        </w:rPr>
        <w:t>ž</w:t>
      </w:r>
      <w:r w:rsidRPr="005A6A98">
        <w:rPr>
          <w:rFonts w:cstheme="minorHAnsi"/>
        </w:rPr>
        <w:t>an</w:t>
      </w:r>
      <w:r w:rsidRPr="005A6A98">
        <w:rPr>
          <w:rFonts w:cstheme="minorHAnsi"/>
          <w:lang w:val="sr-Latn-CS"/>
        </w:rPr>
        <w:t xml:space="preserve"> </w:t>
      </w:r>
      <w:r w:rsidRPr="005A6A98">
        <w:rPr>
          <w:rFonts w:cstheme="minorHAnsi"/>
        </w:rPr>
        <w:t>da</w:t>
      </w:r>
      <w:r w:rsidRPr="005A6A98">
        <w:rPr>
          <w:rFonts w:cstheme="minorHAnsi"/>
          <w:lang w:val="sr-Latn-CS"/>
        </w:rPr>
        <w:t xml:space="preserve">, </w:t>
      </w:r>
      <w:r w:rsidRPr="005A6A98">
        <w:rPr>
          <w:rFonts w:cstheme="minorHAnsi"/>
        </w:rPr>
        <w:t>zbog</w:t>
      </w:r>
      <w:r w:rsidRPr="005A6A98">
        <w:rPr>
          <w:rFonts w:cstheme="minorHAnsi"/>
          <w:lang w:val="sr-Latn-CS"/>
        </w:rPr>
        <w:t xml:space="preserve"> </w:t>
      </w:r>
      <w:r w:rsidRPr="005A6A98">
        <w:rPr>
          <w:rFonts w:cstheme="minorHAnsi"/>
        </w:rPr>
        <w:t>blizine</w:t>
      </w:r>
      <w:r w:rsidRPr="005A6A98">
        <w:rPr>
          <w:rFonts w:cstheme="minorHAnsi"/>
          <w:lang w:val="sr-Latn-CS"/>
        </w:rPr>
        <w:t xml:space="preserve"> </w:t>
      </w:r>
      <w:r w:rsidRPr="005A6A98">
        <w:rPr>
          <w:rFonts w:cstheme="minorHAnsi"/>
        </w:rPr>
        <w:t>elektrificirane</w:t>
      </w:r>
      <w:r w:rsidRPr="005A6A98">
        <w:rPr>
          <w:rFonts w:cstheme="minorHAnsi"/>
          <w:lang w:val="sr-Latn-CS"/>
        </w:rPr>
        <w:t xml:space="preserve"> ž</w:t>
      </w:r>
      <w:r w:rsidRPr="005A6A98">
        <w:rPr>
          <w:rFonts w:cstheme="minorHAnsi"/>
        </w:rPr>
        <w:t>eljezni</w:t>
      </w:r>
      <w:r w:rsidRPr="005A6A98">
        <w:rPr>
          <w:rFonts w:cstheme="minorHAnsi"/>
          <w:lang w:val="sr-Latn-CS"/>
        </w:rPr>
        <w:t>č</w:t>
      </w:r>
      <w:r w:rsidRPr="005A6A98">
        <w:rPr>
          <w:rFonts w:cstheme="minorHAnsi"/>
        </w:rPr>
        <w:t>ke</w:t>
      </w:r>
      <w:r w:rsidRPr="005A6A98">
        <w:rPr>
          <w:rFonts w:cstheme="minorHAnsi"/>
          <w:lang w:val="sr-Latn-CS"/>
        </w:rPr>
        <w:t xml:space="preserve"> </w:t>
      </w:r>
      <w:r w:rsidRPr="005A6A98">
        <w:rPr>
          <w:rFonts w:cstheme="minorHAnsi"/>
        </w:rPr>
        <w:t>pruge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opasnog</w:t>
      </w:r>
      <w:r w:rsidRPr="005A6A98">
        <w:rPr>
          <w:rFonts w:cstheme="minorHAnsi"/>
          <w:lang w:val="sr-Latn-CS"/>
        </w:rPr>
        <w:t xml:space="preserve"> </w:t>
      </w:r>
      <w:r w:rsidRPr="005A6A98">
        <w:rPr>
          <w:rFonts w:cstheme="minorHAnsi"/>
        </w:rPr>
        <w:t>uticaja</w:t>
      </w:r>
      <w:r w:rsidRPr="005A6A98">
        <w:rPr>
          <w:rFonts w:cstheme="minorHAnsi"/>
          <w:lang w:val="sr-Latn-CS"/>
        </w:rPr>
        <w:t xml:space="preserve"> </w:t>
      </w:r>
      <w:r w:rsidRPr="005A6A98">
        <w:rPr>
          <w:rFonts w:cstheme="minorHAnsi"/>
        </w:rPr>
        <w:t>kontaktne</w:t>
      </w:r>
      <w:r w:rsidRPr="005A6A98">
        <w:rPr>
          <w:rFonts w:cstheme="minorHAnsi"/>
          <w:lang w:val="sr-Latn-CS"/>
        </w:rPr>
        <w:t xml:space="preserve"> </w:t>
      </w:r>
      <w:r w:rsidRPr="005A6A98">
        <w:rPr>
          <w:rFonts w:cstheme="minorHAnsi"/>
        </w:rPr>
        <w:t>mre</w:t>
      </w:r>
      <w:r w:rsidRPr="005A6A98">
        <w:rPr>
          <w:rFonts w:cstheme="minorHAnsi"/>
          <w:lang w:val="sr-Latn-CS"/>
        </w:rPr>
        <w:t>ž</w:t>
      </w:r>
      <w:r w:rsidRPr="005A6A98">
        <w:rPr>
          <w:rFonts w:cstheme="minorHAnsi"/>
        </w:rPr>
        <w:t>e</w:t>
      </w:r>
      <w:r w:rsidRPr="005A6A98">
        <w:rPr>
          <w:rFonts w:cstheme="minorHAnsi"/>
          <w:lang w:val="sr-Latn-CS"/>
        </w:rPr>
        <w:t xml:space="preserve">, </w:t>
      </w:r>
      <w:r w:rsidRPr="005A6A98">
        <w:rPr>
          <w:rFonts w:cstheme="minorHAnsi"/>
        </w:rPr>
        <w:t>sprovodi</w:t>
      </w:r>
      <w:r w:rsidRPr="005A6A98">
        <w:rPr>
          <w:rFonts w:cstheme="minorHAnsi"/>
          <w:lang w:val="sr-Latn-CS"/>
        </w:rPr>
        <w:t xml:space="preserve"> </w:t>
      </w:r>
      <w:r w:rsidRPr="005A6A98">
        <w:rPr>
          <w:rFonts w:cstheme="minorHAnsi"/>
        </w:rPr>
        <w:t>mjere</w:t>
      </w:r>
      <w:r w:rsidRPr="005A6A98">
        <w:rPr>
          <w:rFonts w:cstheme="minorHAnsi"/>
          <w:lang w:val="sr-Latn-CS"/>
        </w:rPr>
        <w:t xml:space="preserve"> </w:t>
      </w:r>
      <w:r w:rsidRPr="005A6A98">
        <w:rPr>
          <w:rFonts w:cstheme="minorHAnsi"/>
        </w:rPr>
        <w:t>za</w:t>
      </w:r>
      <w:r w:rsidRPr="005A6A98">
        <w:rPr>
          <w:rFonts w:cstheme="minorHAnsi"/>
          <w:lang w:val="sr-Latn-CS"/>
        </w:rPr>
        <w:t>š</w:t>
      </w:r>
      <w:r w:rsidRPr="005A6A98">
        <w:rPr>
          <w:rFonts w:cstheme="minorHAnsi"/>
        </w:rPr>
        <w:t>tite</w:t>
      </w:r>
      <w:r w:rsidRPr="005A6A98">
        <w:rPr>
          <w:rFonts w:cstheme="minorHAnsi"/>
          <w:lang w:val="sr-Latn-CS"/>
        </w:rPr>
        <w:t xml:space="preserve"> </w:t>
      </w:r>
      <w:r w:rsidRPr="005A6A98">
        <w:rPr>
          <w:rFonts w:cstheme="minorHAnsi"/>
        </w:rPr>
        <w:t>na</w:t>
      </w:r>
      <w:r w:rsidRPr="005A6A98">
        <w:rPr>
          <w:rFonts w:cstheme="minorHAnsi"/>
          <w:lang w:val="sr-Latn-CS"/>
        </w:rPr>
        <w:t xml:space="preserve"> </w:t>
      </w:r>
      <w:r w:rsidRPr="005A6A98">
        <w:rPr>
          <w:rFonts w:cstheme="minorHAnsi"/>
        </w:rPr>
        <w:t>radu</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zdravlja</w:t>
      </w:r>
      <w:r w:rsidRPr="005A6A98">
        <w:rPr>
          <w:rFonts w:cstheme="minorHAnsi"/>
          <w:lang w:val="sr-Latn-CS"/>
        </w:rPr>
        <w:t xml:space="preserve"> </w:t>
      </w:r>
      <w:r w:rsidRPr="005A6A98">
        <w:rPr>
          <w:rFonts w:cstheme="minorHAnsi"/>
        </w:rPr>
        <w:t>na</w:t>
      </w:r>
      <w:r w:rsidRPr="005A6A98">
        <w:rPr>
          <w:rFonts w:cstheme="minorHAnsi"/>
          <w:lang w:val="sr-Latn-CS"/>
        </w:rPr>
        <w:t xml:space="preserve"> </w:t>
      </w:r>
      <w:r w:rsidRPr="005A6A98">
        <w:rPr>
          <w:rFonts w:cstheme="minorHAnsi"/>
        </w:rPr>
        <w:t>radu</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primjenjuje</w:t>
      </w:r>
      <w:r w:rsidRPr="005A6A98">
        <w:rPr>
          <w:rFonts w:cstheme="minorHAnsi"/>
          <w:lang w:val="sr-Latn-CS"/>
        </w:rPr>
        <w:t xml:space="preserve"> </w:t>
      </w:r>
      <w:r w:rsidRPr="005A6A98">
        <w:rPr>
          <w:rFonts w:cstheme="minorHAnsi"/>
        </w:rPr>
        <w:t>adekvatnu</w:t>
      </w:r>
      <w:r w:rsidRPr="005A6A98">
        <w:rPr>
          <w:rFonts w:cstheme="minorHAnsi"/>
          <w:lang w:val="sr-Latn-CS"/>
        </w:rPr>
        <w:t xml:space="preserve"> </w:t>
      </w:r>
      <w:r w:rsidRPr="005A6A98">
        <w:rPr>
          <w:rFonts w:cstheme="minorHAnsi"/>
        </w:rPr>
        <w:t>mehanizaciju</w:t>
      </w:r>
      <w:r w:rsidRPr="005A6A98">
        <w:rPr>
          <w:rFonts w:cstheme="minorHAnsi"/>
          <w:lang w:val="sr-Latn-CS"/>
        </w:rPr>
        <w:t>.</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rPr>
        <w:t>Obaveza</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č</w:t>
      </w:r>
      <w:r w:rsidRPr="005A6A98">
        <w:rPr>
          <w:rFonts w:cstheme="minorHAnsi"/>
        </w:rPr>
        <w:t>a</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primjena</w:t>
      </w:r>
      <w:r w:rsidRPr="005A6A98">
        <w:rPr>
          <w:rFonts w:cstheme="minorHAnsi"/>
          <w:lang w:val="sr-Latn-CS"/>
        </w:rPr>
        <w:t xml:space="preserve"> </w:t>
      </w:r>
      <w:r w:rsidRPr="005A6A98">
        <w:rPr>
          <w:rFonts w:cstheme="minorHAnsi"/>
        </w:rPr>
        <w:t>mjera</w:t>
      </w:r>
      <w:r w:rsidRPr="005A6A98">
        <w:rPr>
          <w:rFonts w:cstheme="minorHAnsi"/>
          <w:lang w:val="sr-Latn-CS"/>
        </w:rPr>
        <w:t xml:space="preserve"> </w:t>
      </w:r>
      <w:r w:rsidRPr="005A6A98">
        <w:rPr>
          <w:rFonts w:cstheme="minorHAnsi"/>
        </w:rPr>
        <w:t>za</w:t>
      </w:r>
      <w:r w:rsidRPr="005A6A98">
        <w:rPr>
          <w:rFonts w:cstheme="minorHAnsi"/>
          <w:lang w:val="sr-Latn-CS"/>
        </w:rPr>
        <w:t>š</w:t>
      </w:r>
      <w:r w:rsidRPr="005A6A98">
        <w:rPr>
          <w:rFonts w:cstheme="minorHAnsi"/>
        </w:rPr>
        <w:t>tite</w:t>
      </w:r>
      <w:r w:rsidRPr="005A6A98">
        <w:rPr>
          <w:rFonts w:cstheme="minorHAnsi"/>
          <w:lang w:val="sr-Latn-CS"/>
        </w:rPr>
        <w:t xml:space="preserve"> ž</w:t>
      </w:r>
      <w:r w:rsidRPr="005A6A98">
        <w:rPr>
          <w:rFonts w:cstheme="minorHAnsi"/>
        </w:rPr>
        <w:t>ivotne</w:t>
      </w:r>
      <w:r w:rsidRPr="005A6A98">
        <w:rPr>
          <w:rFonts w:cstheme="minorHAnsi"/>
          <w:lang w:val="sr-Latn-CS"/>
        </w:rPr>
        <w:t xml:space="preserve"> </w:t>
      </w:r>
      <w:r w:rsidRPr="005A6A98">
        <w:rPr>
          <w:rFonts w:cstheme="minorHAnsi"/>
        </w:rPr>
        <w:t>sredine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tro</w:t>
      </w:r>
      <w:r w:rsidRPr="005A6A98">
        <w:rPr>
          <w:rFonts w:cstheme="minorHAnsi"/>
          <w:lang w:val="sr-Latn-CS"/>
        </w:rPr>
        <w:t>š</w:t>
      </w:r>
      <w:r w:rsidRPr="005A6A98">
        <w:rPr>
          <w:rFonts w:cstheme="minorHAnsi"/>
        </w:rPr>
        <w:t>ak</w:t>
      </w:r>
      <w:r w:rsidRPr="005A6A98">
        <w:rPr>
          <w:rFonts w:cstheme="minorHAnsi"/>
          <w:lang w:val="sr-Latn-CS"/>
        </w:rPr>
        <w:t xml:space="preserve"> </w:t>
      </w:r>
      <w:r w:rsidRPr="005A6A98">
        <w:rPr>
          <w:rFonts w:cstheme="minorHAnsi"/>
        </w:rPr>
        <w:t>za</w:t>
      </w:r>
      <w:r w:rsidRPr="005A6A98">
        <w:rPr>
          <w:rFonts w:cstheme="minorHAnsi"/>
          <w:lang w:val="sr-Latn-CS"/>
        </w:rPr>
        <w:t xml:space="preserve">  </w:t>
      </w:r>
      <w:r w:rsidRPr="005A6A98">
        <w:rPr>
          <w:rFonts w:cstheme="minorHAnsi"/>
        </w:rPr>
        <w:t>tretiranje</w:t>
      </w:r>
      <w:r w:rsidRPr="005A6A98">
        <w:rPr>
          <w:rFonts w:cstheme="minorHAnsi"/>
          <w:lang w:val="sr-Latn-CS"/>
        </w:rPr>
        <w:t xml:space="preserve"> </w:t>
      </w:r>
      <w:r w:rsidRPr="005A6A98">
        <w:rPr>
          <w:rFonts w:cstheme="minorHAnsi"/>
        </w:rPr>
        <w:t>otpada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primjenu</w:t>
      </w:r>
      <w:r w:rsidRPr="005A6A98">
        <w:rPr>
          <w:rFonts w:cstheme="minorHAnsi"/>
          <w:lang w:val="sr-Latn-CS"/>
        </w:rPr>
        <w:t xml:space="preserve"> </w:t>
      </w:r>
      <w:r w:rsidRPr="005A6A98">
        <w:rPr>
          <w:rFonts w:cstheme="minorHAnsi"/>
        </w:rPr>
        <w:t>mjera</w:t>
      </w:r>
      <w:r w:rsidRPr="005A6A98">
        <w:rPr>
          <w:rFonts w:cstheme="minorHAnsi"/>
          <w:lang w:val="sr-Latn-CS"/>
        </w:rPr>
        <w:t xml:space="preserve"> </w:t>
      </w:r>
      <w:r w:rsidRPr="005A6A98">
        <w:rPr>
          <w:rFonts w:cstheme="minorHAnsi"/>
        </w:rPr>
        <w:t>za</w:t>
      </w:r>
      <w:r w:rsidRPr="005A6A98">
        <w:rPr>
          <w:rFonts w:cstheme="minorHAnsi"/>
          <w:lang w:val="sr-Latn-CS"/>
        </w:rPr>
        <w:t xml:space="preserve"> </w:t>
      </w:r>
      <w:r w:rsidRPr="005A6A98">
        <w:rPr>
          <w:rFonts w:cstheme="minorHAnsi"/>
        </w:rPr>
        <w:t>za</w:t>
      </w:r>
      <w:r w:rsidRPr="005A6A98">
        <w:rPr>
          <w:rFonts w:cstheme="minorHAnsi"/>
          <w:lang w:val="sr-Latn-CS"/>
        </w:rPr>
        <w:t>š</w:t>
      </w:r>
      <w:r w:rsidRPr="005A6A98">
        <w:rPr>
          <w:rFonts w:cstheme="minorHAnsi"/>
        </w:rPr>
        <w:t>titu</w:t>
      </w:r>
      <w:r w:rsidRPr="005A6A98">
        <w:rPr>
          <w:rFonts w:cstheme="minorHAnsi"/>
          <w:lang w:val="sr-Latn-CS"/>
        </w:rPr>
        <w:t xml:space="preserve"> ž</w:t>
      </w:r>
      <w:r w:rsidRPr="005A6A98">
        <w:rPr>
          <w:rFonts w:cstheme="minorHAnsi"/>
        </w:rPr>
        <w:t>ivotne</w:t>
      </w:r>
      <w:r w:rsidRPr="005A6A98">
        <w:rPr>
          <w:rFonts w:cstheme="minorHAnsi"/>
          <w:lang w:val="sr-Latn-CS"/>
        </w:rPr>
        <w:t xml:space="preserve"> </w:t>
      </w:r>
      <w:r w:rsidRPr="005A6A98">
        <w:rPr>
          <w:rFonts w:cstheme="minorHAnsi"/>
        </w:rPr>
        <w:t>sredine</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ura</w:t>
      </w:r>
      <w:r w:rsidRPr="005A6A98">
        <w:rPr>
          <w:rFonts w:cstheme="minorHAnsi"/>
          <w:lang w:val="sr-Latn-CS"/>
        </w:rPr>
        <w:t>č</w:t>
      </w:r>
      <w:r w:rsidRPr="005A6A98">
        <w:rPr>
          <w:rFonts w:cstheme="minorHAnsi"/>
        </w:rPr>
        <w:t>unat</w:t>
      </w:r>
      <w:r w:rsidRPr="005A6A98">
        <w:rPr>
          <w:rFonts w:cstheme="minorHAnsi"/>
          <w:lang w:val="sr-Latn-CS"/>
        </w:rPr>
        <w:t xml:space="preserve"> </w:t>
      </w:r>
      <w:r w:rsidRPr="005A6A98">
        <w:rPr>
          <w:rFonts w:cstheme="minorHAnsi"/>
        </w:rPr>
        <w:t>u</w:t>
      </w:r>
      <w:r w:rsidRPr="005A6A98">
        <w:rPr>
          <w:rFonts w:cstheme="minorHAnsi"/>
          <w:lang w:val="sr-Latn-CS"/>
        </w:rPr>
        <w:t xml:space="preserve"> </w:t>
      </w:r>
      <w:r w:rsidRPr="005A6A98">
        <w:rPr>
          <w:rFonts w:cstheme="minorHAnsi"/>
        </w:rPr>
        <w:t>ukupnu</w:t>
      </w:r>
      <w:r w:rsidRPr="005A6A98">
        <w:rPr>
          <w:rFonts w:cstheme="minorHAnsi"/>
          <w:lang w:val="sr-Latn-CS"/>
        </w:rPr>
        <w:t xml:space="preserve"> </w:t>
      </w:r>
      <w:r w:rsidRPr="005A6A98">
        <w:rPr>
          <w:rFonts w:cstheme="minorHAnsi"/>
        </w:rPr>
        <w:t>ponu</w:t>
      </w:r>
      <w:r w:rsidRPr="005A6A98">
        <w:rPr>
          <w:rFonts w:cstheme="minorHAnsi"/>
          <w:lang w:val="sr-Latn-CS"/>
        </w:rPr>
        <w:t>đ</w:t>
      </w:r>
      <w:r w:rsidRPr="005A6A98">
        <w:rPr>
          <w:rFonts w:cstheme="minorHAnsi"/>
        </w:rPr>
        <w:t>enu</w:t>
      </w:r>
      <w:r w:rsidRPr="005A6A98">
        <w:rPr>
          <w:rFonts w:cstheme="minorHAnsi"/>
          <w:lang w:val="sr-Latn-CS"/>
        </w:rPr>
        <w:t xml:space="preserve"> </w:t>
      </w:r>
      <w:r w:rsidRPr="005A6A98">
        <w:rPr>
          <w:rFonts w:cstheme="minorHAnsi"/>
        </w:rPr>
        <w:t>cijenu</w:t>
      </w:r>
      <w:r w:rsidRPr="005A6A98">
        <w:rPr>
          <w:rFonts w:cstheme="minorHAnsi"/>
          <w:lang w:val="sr-Latn-CS"/>
        </w:rPr>
        <w:t>.</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color w:val="000000"/>
        </w:rPr>
      </w:pPr>
      <w:r w:rsidRPr="005A6A98">
        <w:rPr>
          <w:rFonts w:cstheme="minorHAnsi"/>
          <w:color w:val="000000"/>
        </w:rPr>
        <w:t>Prava Izvođača radova su da:</w:t>
      </w:r>
    </w:p>
    <w:p w:rsidR="00C96DA0" w:rsidRPr="005A6A98" w:rsidRDefault="00C96DA0" w:rsidP="000E6E05">
      <w:pPr>
        <w:pStyle w:val="ListParagraph"/>
        <w:numPr>
          <w:ilvl w:val="0"/>
          <w:numId w:val="19"/>
        </w:numPr>
        <w:spacing w:before="0" w:after="0" w:line="240" w:lineRule="auto"/>
        <w:jc w:val="both"/>
        <w:rPr>
          <w:rFonts w:cstheme="minorHAnsi"/>
          <w:i/>
          <w:color w:val="000000"/>
        </w:rPr>
      </w:pPr>
      <w:r w:rsidRPr="005A6A98">
        <w:rPr>
          <w:rFonts w:cstheme="minorHAnsi"/>
          <w:i/>
          <w:color w:val="000000"/>
        </w:rPr>
        <w:t>traži isplatu ugovorene cijene, u novcu, po uredno obavljenom poslu i prijemu odgovarajuće dokumentacije koja to potvrđuje,</w:t>
      </w:r>
    </w:p>
    <w:p w:rsidR="00C96DA0" w:rsidRPr="005A6A98" w:rsidRDefault="00C96DA0" w:rsidP="000E6E05">
      <w:pPr>
        <w:pStyle w:val="ListParagraph"/>
        <w:numPr>
          <w:ilvl w:val="0"/>
          <w:numId w:val="19"/>
        </w:numPr>
        <w:spacing w:before="0" w:after="0" w:line="240" w:lineRule="auto"/>
        <w:jc w:val="both"/>
        <w:rPr>
          <w:rFonts w:cstheme="minorHAnsi"/>
          <w:i/>
          <w:color w:val="000000"/>
        </w:rPr>
      </w:pPr>
      <w:r w:rsidRPr="005A6A98">
        <w:rPr>
          <w:rFonts w:cstheme="minorHAnsi"/>
          <w:i/>
          <w:color w:val="000000"/>
        </w:rPr>
        <w:t>da mu se omogući zatvor pruge ukoliko mu je potrebno i ukoliko se u svojoj ponudi izjasnio da mu je potreban,</w:t>
      </w:r>
    </w:p>
    <w:p w:rsidR="00C96DA0" w:rsidRPr="005A6A98" w:rsidRDefault="00C96DA0" w:rsidP="000E6E05">
      <w:pPr>
        <w:pStyle w:val="ListParagraph"/>
        <w:numPr>
          <w:ilvl w:val="0"/>
          <w:numId w:val="19"/>
        </w:numPr>
        <w:spacing w:before="0" w:after="0" w:line="240" w:lineRule="auto"/>
        <w:jc w:val="both"/>
        <w:rPr>
          <w:rFonts w:cstheme="minorHAnsi"/>
          <w:i/>
        </w:rPr>
      </w:pPr>
      <w:r w:rsidRPr="005A6A98">
        <w:rPr>
          <w:rFonts w:cstheme="minorHAnsi"/>
          <w:i/>
        </w:rPr>
        <w:t xml:space="preserve"> pristup prugom mjestu izvođenja radova i korišćenje zemljišta, iz pojasa eksproprijacije.</w:t>
      </w:r>
    </w:p>
    <w:p w:rsidR="00C96DA0" w:rsidRPr="005A6A98" w:rsidRDefault="00C96DA0" w:rsidP="00C96DA0">
      <w:pPr>
        <w:spacing w:after="0" w:line="240" w:lineRule="auto"/>
        <w:jc w:val="both"/>
        <w:rPr>
          <w:rFonts w:cstheme="minorHAnsi"/>
          <w:color w:val="000000"/>
          <w:lang w:val="sr-Latn-CS"/>
        </w:rPr>
      </w:pPr>
    </w:p>
    <w:p w:rsidR="00C96DA0" w:rsidRPr="005A6A98" w:rsidRDefault="00C96DA0" w:rsidP="00C96DA0">
      <w:pPr>
        <w:spacing w:after="0" w:line="240" w:lineRule="auto"/>
        <w:jc w:val="both"/>
        <w:rPr>
          <w:rFonts w:cstheme="minorHAnsi"/>
          <w:b/>
          <w:lang w:val="sr-Latn-CS"/>
        </w:rPr>
      </w:pPr>
      <w:r w:rsidRPr="005A6A98">
        <w:rPr>
          <w:rFonts w:cstheme="minorHAnsi"/>
          <w:b/>
          <w:lang w:val="sr-Latn-CS"/>
        </w:rPr>
        <w:t>Odgovornost za materijalne nedostatke</w:t>
      </w:r>
    </w:p>
    <w:p w:rsidR="00431D90" w:rsidRPr="005A6A98" w:rsidRDefault="00431D9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lang w:val="sr-Latn-CS"/>
        </w:rPr>
        <w:t>Izvođač radova garantuje:</w:t>
      </w:r>
    </w:p>
    <w:p w:rsidR="00C96DA0" w:rsidRPr="005A6A98" w:rsidRDefault="00C96DA0" w:rsidP="000E6E05">
      <w:pPr>
        <w:numPr>
          <w:ilvl w:val="0"/>
          <w:numId w:val="7"/>
        </w:numPr>
        <w:spacing w:after="0" w:line="240" w:lineRule="auto"/>
        <w:jc w:val="both"/>
        <w:rPr>
          <w:rFonts w:cstheme="minorHAnsi"/>
          <w:lang w:val="sr-Latn-CS"/>
        </w:rPr>
      </w:pPr>
      <w:r w:rsidRPr="005A6A98">
        <w:rPr>
          <w:rFonts w:cstheme="minorHAnsi"/>
          <w:lang w:val="sr-Latn-CS"/>
        </w:rPr>
        <w:t xml:space="preserve">za izvedene radove da su </w:t>
      </w:r>
      <w:r w:rsidRPr="005A6A98">
        <w:rPr>
          <w:rFonts w:cstheme="minorHAnsi"/>
          <w:color w:val="000000"/>
        </w:rPr>
        <w:t>u</w:t>
      </w:r>
      <w:r w:rsidRPr="005A6A98">
        <w:rPr>
          <w:rFonts w:cstheme="minorHAnsi"/>
          <w:color w:val="000000"/>
          <w:lang w:val="sr-Latn-CS"/>
        </w:rPr>
        <w:t xml:space="preserve"> </w:t>
      </w:r>
      <w:r w:rsidRPr="005A6A98">
        <w:rPr>
          <w:rFonts w:cstheme="minorHAnsi"/>
          <w:color w:val="000000"/>
        </w:rPr>
        <w:t>svemu</w:t>
      </w:r>
      <w:r w:rsidRPr="005A6A98">
        <w:rPr>
          <w:rFonts w:cstheme="minorHAnsi"/>
          <w:color w:val="000000"/>
          <w:lang w:val="sr-Latn-CS"/>
        </w:rPr>
        <w:t xml:space="preserve"> </w:t>
      </w:r>
      <w:r w:rsidRPr="005A6A98">
        <w:rPr>
          <w:rFonts w:cstheme="minorHAnsi"/>
          <w:color w:val="000000"/>
        </w:rPr>
        <w:t>prema</w:t>
      </w:r>
      <w:r w:rsidRPr="005A6A98">
        <w:rPr>
          <w:rFonts w:cstheme="minorHAnsi"/>
          <w:color w:val="000000"/>
          <w:lang w:val="sr-Latn-CS"/>
        </w:rPr>
        <w:t xml:space="preserve"> </w:t>
      </w:r>
      <w:r w:rsidRPr="005A6A98">
        <w:rPr>
          <w:rFonts w:cstheme="minorHAnsi"/>
          <w:color w:val="000000"/>
        </w:rPr>
        <w:t>tehni</w:t>
      </w:r>
      <w:r w:rsidRPr="005A6A98">
        <w:rPr>
          <w:rFonts w:cstheme="minorHAnsi"/>
          <w:color w:val="000000"/>
          <w:lang w:val="sr-Latn-CS"/>
        </w:rPr>
        <w:t>č</w:t>
      </w:r>
      <w:r w:rsidRPr="005A6A98">
        <w:rPr>
          <w:rFonts w:cstheme="minorHAnsi"/>
          <w:color w:val="000000"/>
        </w:rPr>
        <w:t>koj</w:t>
      </w:r>
      <w:r w:rsidRPr="005A6A98">
        <w:rPr>
          <w:rFonts w:cstheme="minorHAnsi"/>
          <w:color w:val="000000"/>
          <w:lang w:val="sr-Latn-CS"/>
        </w:rPr>
        <w:t xml:space="preserve"> </w:t>
      </w:r>
      <w:r w:rsidRPr="005A6A98">
        <w:rPr>
          <w:rFonts w:cstheme="minorHAnsi"/>
          <w:color w:val="000000"/>
        </w:rPr>
        <w:t>specifikaciji</w:t>
      </w:r>
      <w:r w:rsidRPr="005A6A98">
        <w:rPr>
          <w:rFonts w:cstheme="minorHAnsi"/>
          <w:color w:val="000000"/>
          <w:lang w:val="sr-Latn-CS"/>
        </w:rPr>
        <w:t>-</w:t>
      </w:r>
      <w:r w:rsidRPr="005A6A98">
        <w:rPr>
          <w:rFonts w:cstheme="minorHAnsi"/>
          <w:color w:val="000000"/>
        </w:rPr>
        <w:t>predmjeru</w:t>
      </w:r>
      <w:r w:rsidRPr="005A6A98">
        <w:rPr>
          <w:rFonts w:cstheme="minorHAnsi"/>
          <w:color w:val="000000"/>
          <w:lang w:val="sr-Latn-CS"/>
        </w:rPr>
        <w:t xml:space="preserve"> </w:t>
      </w:r>
      <w:r w:rsidRPr="005A6A98">
        <w:rPr>
          <w:rFonts w:cstheme="minorHAnsi"/>
          <w:color w:val="000000"/>
        </w:rPr>
        <w:t>radova</w:t>
      </w:r>
      <w:r w:rsidRPr="005A6A98">
        <w:rPr>
          <w:rFonts w:cstheme="minorHAnsi"/>
          <w:color w:val="000000"/>
          <w:lang w:val="sr-Latn-CS"/>
        </w:rPr>
        <w:t xml:space="preserve"> </w:t>
      </w:r>
      <w:r w:rsidRPr="005A6A98">
        <w:rPr>
          <w:rFonts w:cstheme="minorHAnsi"/>
          <w:color w:val="000000"/>
        </w:rPr>
        <w:t>Tenderske</w:t>
      </w:r>
      <w:r w:rsidRPr="005A6A98">
        <w:rPr>
          <w:rFonts w:cstheme="minorHAnsi"/>
          <w:color w:val="000000"/>
          <w:lang w:val="sr-Latn-CS"/>
        </w:rPr>
        <w:t xml:space="preserve"> </w:t>
      </w:r>
      <w:r w:rsidRPr="005A6A98">
        <w:rPr>
          <w:rFonts w:cstheme="minorHAnsi"/>
          <w:color w:val="000000"/>
        </w:rPr>
        <w:t>dokumentacije</w:t>
      </w:r>
      <w:r w:rsidRPr="005A6A98">
        <w:rPr>
          <w:rFonts w:cstheme="minorHAnsi"/>
          <w:color w:val="000000"/>
          <w:lang w:val="sr-Latn-CS"/>
        </w:rPr>
        <w:t xml:space="preserve">, </w:t>
      </w:r>
      <w:r w:rsidRPr="005A6A98">
        <w:rPr>
          <w:rFonts w:cstheme="minorHAnsi"/>
          <w:color w:val="000000"/>
        </w:rPr>
        <w:t>propisima</w:t>
      </w:r>
      <w:r w:rsidRPr="005A6A98">
        <w:rPr>
          <w:rFonts w:cstheme="minorHAnsi"/>
          <w:color w:val="000000"/>
          <w:lang w:val="sr-Latn-CS"/>
        </w:rPr>
        <w:t xml:space="preserve">, </w:t>
      </w:r>
      <w:r w:rsidRPr="005A6A98">
        <w:rPr>
          <w:rFonts w:cstheme="minorHAnsi"/>
          <w:color w:val="000000"/>
        </w:rPr>
        <w:t>normativima</w:t>
      </w:r>
      <w:r w:rsidRPr="005A6A98">
        <w:rPr>
          <w:rFonts w:cstheme="minorHAnsi"/>
          <w:color w:val="000000"/>
          <w:lang w:val="sr-Latn-CS"/>
        </w:rPr>
        <w:t xml:space="preserve"> </w:t>
      </w:r>
      <w:r w:rsidRPr="005A6A98">
        <w:rPr>
          <w:rFonts w:cstheme="minorHAnsi"/>
          <w:color w:val="000000"/>
        </w:rPr>
        <w:t>i</w:t>
      </w:r>
      <w:r w:rsidRPr="005A6A98">
        <w:rPr>
          <w:rFonts w:cstheme="minorHAnsi"/>
          <w:color w:val="000000"/>
          <w:lang w:val="sr-Latn-CS"/>
        </w:rPr>
        <w:t xml:space="preserve"> </w:t>
      </w:r>
      <w:r w:rsidRPr="005A6A98">
        <w:rPr>
          <w:rFonts w:cstheme="minorHAnsi"/>
          <w:color w:val="000000"/>
        </w:rPr>
        <w:t>standardima</w:t>
      </w:r>
      <w:r w:rsidRPr="005A6A98">
        <w:rPr>
          <w:rFonts w:cstheme="minorHAnsi"/>
          <w:color w:val="000000"/>
          <w:lang w:val="sr-Latn-CS"/>
        </w:rPr>
        <w:t xml:space="preserve"> </w:t>
      </w:r>
      <w:r w:rsidRPr="005A6A98">
        <w:rPr>
          <w:rFonts w:cstheme="minorHAnsi"/>
          <w:color w:val="000000"/>
        </w:rPr>
        <w:t>za</w:t>
      </w:r>
      <w:r w:rsidRPr="005A6A98">
        <w:rPr>
          <w:rFonts w:cstheme="minorHAnsi"/>
          <w:color w:val="000000"/>
          <w:lang w:val="sr-Latn-CS"/>
        </w:rPr>
        <w:t xml:space="preserve"> </w:t>
      </w:r>
      <w:r w:rsidRPr="005A6A98">
        <w:rPr>
          <w:rFonts w:cstheme="minorHAnsi"/>
          <w:color w:val="000000"/>
        </w:rPr>
        <w:t>ovu</w:t>
      </w:r>
      <w:r w:rsidRPr="005A6A98">
        <w:rPr>
          <w:rFonts w:cstheme="minorHAnsi"/>
          <w:color w:val="000000"/>
          <w:lang w:val="sr-Latn-CS"/>
        </w:rPr>
        <w:t xml:space="preserve"> </w:t>
      </w:r>
      <w:r w:rsidRPr="005A6A98">
        <w:rPr>
          <w:rFonts w:cstheme="minorHAnsi"/>
          <w:color w:val="000000"/>
        </w:rPr>
        <w:t>vrstu</w:t>
      </w:r>
      <w:r w:rsidRPr="005A6A98">
        <w:rPr>
          <w:rFonts w:cstheme="minorHAnsi"/>
          <w:color w:val="000000"/>
          <w:lang w:val="sr-Latn-CS"/>
        </w:rPr>
        <w:t xml:space="preserve"> </w:t>
      </w:r>
      <w:r w:rsidRPr="005A6A98">
        <w:rPr>
          <w:rFonts w:cstheme="minorHAnsi"/>
          <w:color w:val="000000"/>
        </w:rPr>
        <w:t>radova</w:t>
      </w:r>
      <w:r w:rsidRPr="005A6A98">
        <w:rPr>
          <w:rFonts w:cstheme="minorHAnsi"/>
          <w:color w:val="000000"/>
          <w:lang w:val="sr-Latn-CS"/>
        </w:rPr>
        <w:t xml:space="preserve">, </w:t>
      </w:r>
      <w:r w:rsidRPr="005A6A98">
        <w:rPr>
          <w:rFonts w:cstheme="minorHAnsi"/>
          <w:lang w:val="sr-Latn-CS"/>
        </w:rPr>
        <w:t>u garantnom periodu od ____ mjeseci od dana završetka radova,</w:t>
      </w:r>
    </w:p>
    <w:p w:rsidR="00C96DA0" w:rsidRPr="005A6A98" w:rsidRDefault="00C96DA0" w:rsidP="00C96DA0">
      <w:pPr>
        <w:spacing w:after="0"/>
        <w:jc w:val="both"/>
        <w:rPr>
          <w:rFonts w:cstheme="minorHAnsi"/>
          <w:lang w:val="sr-Latn-CS"/>
        </w:rPr>
      </w:pPr>
    </w:p>
    <w:p w:rsidR="00C96DA0" w:rsidRPr="005A6A98" w:rsidRDefault="00C96DA0" w:rsidP="00C96DA0">
      <w:pPr>
        <w:spacing w:after="0"/>
        <w:jc w:val="both"/>
        <w:rPr>
          <w:rFonts w:cstheme="minorHAnsi"/>
          <w:lang w:val="sr-Latn-CS"/>
        </w:rPr>
      </w:pPr>
      <w:r w:rsidRPr="005A6A98">
        <w:rPr>
          <w:rFonts w:cstheme="minorHAnsi"/>
        </w:rPr>
        <w:t>Za</w:t>
      </w:r>
      <w:r w:rsidRPr="005A6A98">
        <w:rPr>
          <w:rFonts w:cstheme="minorHAnsi"/>
          <w:lang w:val="sr-Latn-CS"/>
        </w:rPr>
        <w:t xml:space="preserve"> </w:t>
      </w:r>
      <w:r w:rsidRPr="005A6A98">
        <w:rPr>
          <w:rFonts w:cstheme="minorHAnsi"/>
        </w:rPr>
        <w:t>sav</w:t>
      </w:r>
      <w:r w:rsidRPr="005A6A98">
        <w:rPr>
          <w:rFonts w:cstheme="minorHAnsi"/>
          <w:lang w:val="sr-Latn-CS"/>
        </w:rPr>
        <w:t xml:space="preserve"> </w:t>
      </w:r>
      <w:r w:rsidRPr="005A6A98">
        <w:rPr>
          <w:rFonts w:cstheme="minorHAnsi"/>
        </w:rPr>
        <w:t>ugra</w:t>
      </w:r>
      <w:r w:rsidRPr="005A6A98">
        <w:rPr>
          <w:rFonts w:cstheme="minorHAnsi"/>
          <w:lang w:val="sr-Latn-CS"/>
        </w:rPr>
        <w:t>đ</w:t>
      </w:r>
      <w:r w:rsidRPr="005A6A98">
        <w:rPr>
          <w:rFonts w:cstheme="minorHAnsi"/>
        </w:rPr>
        <w:t>eni</w:t>
      </w:r>
      <w:r w:rsidRPr="005A6A98">
        <w:rPr>
          <w:rFonts w:cstheme="minorHAnsi"/>
          <w:lang w:val="sr-Latn-CS"/>
        </w:rPr>
        <w:t xml:space="preserve"> </w:t>
      </w:r>
      <w:r w:rsidRPr="005A6A98">
        <w:rPr>
          <w:rFonts w:cstheme="minorHAnsi"/>
        </w:rPr>
        <w:t>materijal</w:t>
      </w:r>
      <w:r w:rsidRPr="005A6A98">
        <w:rPr>
          <w:rFonts w:cstheme="minorHAnsi"/>
          <w:lang w:val="sr-Latn-CS"/>
        </w:rPr>
        <w:t xml:space="preserve"> </w:t>
      </w:r>
      <w:r w:rsidRPr="005A6A98">
        <w:rPr>
          <w:rFonts w:cstheme="minorHAnsi"/>
        </w:rPr>
        <w:t>va</w:t>
      </w:r>
      <w:r w:rsidRPr="005A6A98">
        <w:rPr>
          <w:rFonts w:cstheme="minorHAnsi"/>
          <w:lang w:val="sr-Latn-CS"/>
        </w:rPr>
        <w:t>ž</w:t>
      </w:r>
      <w:r w:rsidRPr="005A6A98">
        <w:rPr>
          <w:rFonts w:cstheme="minorHAnsi"/>
        </w:rPr>
        <w:t>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primjenjuju</w:t>
      </w:r>
      <w:r w:rsidRPr="005A6A98">
        <w:rPr>
          <w:rFonts w:cstheme="minorHAnsi"/>
          <w:lang w:val="sr-Latn-CS"/>
        </w:rPr>
        <w:t xml:space="preserve"> </w:t>
      </w:r>
      <w:r w:rsidRPr="005A6A98">
        <w:rPr>
          <w:rFonts w:cstheme="minorHAnsi"/>
        </w:rPr>
        <w:t>se</w:t>
      </w:r>
      <w:r w:rsidRPr="005A6A98">
        <w:rPr>
          <w:rFonts w:cstheme="minorHAnsi"/>
          <w:lang w:val="sr-Latn-CS"/>
        </w:rPr>
        <w:t xml:space="preserve"> </w:t>
      </w:r>
      <w:r w:rsidRPr="005A6A98">
        <w:rPr>
          <w:rFonts w:cstheme="minorHAnsi"/>
        </w:rPr>
        <w:t>fabri</w:t>
      </w:r>
      <w:r w:rsidRPr="005A6A98">
        <w:rPr>
          <w:rFonts w:cstheme="minorHAnsi"/>
          <w:lang w:val="sr-Latn-CS"/>
        </w:rPr>
        <w:t>č</w:t>
      </w:r>
      <w:r w:rsidRPr="005A6A98">
        <w:rPr>
          <w:rFonts w:cstheme="minorHAnsi"/>
        </w:rPr>
        <w:t>ke</w:t>
      </w:r>
      <w:r w:rsidRPr="005A6A98">
        <w:rPr>
          <w:rFonts w:cstheme="minorHAnsi"/>
          <w:lang w:val="sr-Latn-CS"/>
        </w:rPr>
        <w:t xml:space="preserve"> </w:t>
      </w:r>
      <w:r w:rsidRPr="005A6A98">
        <w:rPr>
          <w:rFonts w:cstheme="minorHAnsi"/>
        </w:rPr>
        <w:t>garancije</w:t>
      </w:r>
      <w:r w:rsidRPr="005A6A98">
        <w:rPr>
          <w:rFonts w:cstheme="minorHAnsi"/>
          <w:lang w:val="sr-Latn-CS"/>
        </w:rPr>
        <w:t xml:space="preserve"> </w:t>
      </w:r>
      <w:r w:rsidRPr="005A6A98">
        <w:rPr>
          <w:rFonts w:cstheme="minorHAnsi"/>
        </w:rPr>
        <w:t>koje</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w:t>
      </w:r>
      <w:r w:rsidRPr="005A6A98">
        <w:rPr>
          <w:rFonts w:cstheme="minorHAnsi"/>
        </w:rPr>
        <w:t>radova</w:t>
      </w:r>
      <w:r w:rsidRPr="005A6A98">
        <w:rPr>
          <w:rFonts w:cstheme="minorHAnsi"/>
          <w:lang w:val="sr-Latn-CS"/>
        </w:rPr>
        <w:t xml:space="preserve"> </w:t>
      </w:r>
      <w:r w:rsidRPr="005A6A98">
        <w:rPr>
          <w:rFonts w:cstheme="minorHAnsi"/>
        </w:rPr>
        <w:t>du</w:t>
      </w:r>
      <w:r w:rsidRPr="005A6A98">
        <w:rPr>
          <w:rFonts w:cstheme="minorHAnsi"/>
          <w:lang w:val="sr-Latn-CS"/>
        </w:rPr>
        <w:t>ž</w:t>
      </w:r>
      <w:r w:rsidRPr="005A6A98">
        <w:rPr>
          <w:rFonts w:cstheme="minorHAnsi"/>
        </w:rPr>
        <w:t>an</w:t>
      </w:r>
      <w:r w:rsidRPr="005A6A98">
        <w:rPr>
          <w:rFonts w:cstheme="minorHAnsi"/>
          <w:lang w:val="sr-Latn-CS"/>
        </w:rPr>
        <w:t xml:space="preserve"> </w:t>
      </w:r>
      <w:r w:rsidRPr="005A6A98">
        <w:rPr>
          <w:rFonts w:cstheme="minorHAnsi"/>
        </w:rPr>
        <w:t>da</w:t>
      </w:r>
      <w:r w:rsidRPr="005A6A98">
        <w:rPr>
          <w:rFonts w:cstheme="minorHAnsi"/>
          <w:lang w:val="sr-Latn-CS"/>
        </w:rPr>
        <w:t xml:space="preserve"> </w:t>
      </w:r>
      <w:r w:rsidRPr="005A6A98">
        <w:rPr>
          <w:rFonts w:cstheme="minorHAnsi"/>
        </w:rPr>
        <w:t>preda</w:t>
      </w:r>
      <w:r w:rsidRPr="005A6A98">
        <w:rPr>
          <w:rFonts w:cstheme="minorHAnsi"/>
          <w:lang w:val="sr-Latn-CS"/>
        </w:rPr>
        <w:t xml:space="preserve"> </w:t>
      </w:r>
      <w:r w:rsidRPr="005A6A98">
        <w:rPr>
          <w:rFonts w:cstheme="minorHAnsi"/>
        </w:rPr>
        <w:t>Naru</w:t>
      </w:r>
      <w:r w:rsidRPr="005A6A98">
        <w:rPr>
          <w:rFonts w:cstheme="minorHAnsi"/>
          <w:lang w:val="sr-Latn-CS"/>
        </w:rPr>
        <w:t>č</w:t>
      </w:r>
      <w:r w:rsidRPr="005A6A98">
        <w:rPr>
          <w:rFonts w:cstheme="minorHAnsi"/>
        </w:rPr>
        <w:t>iocu</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ukoliko</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materijal</w:t>
      </w:r>
      <w:r w:rsidRPr="005A6A98">
        <w:rPr>
          <w:rFonts w:cstheme="minorHAnsi"/>
          <w:lang w:val="sr-Latn-CS"/>
        </w:rPr>
        <w:t xml:space="preserve"> </w:t>
      </w:r>
      <w:r w:rsidRPr="005A6A98">
        <w:rPr>
          <w:rFonts w:cstheme="minorHAnsi"/>
        </w:rPr>
        <w:t>pod</w:t>
      </w:r>
      <w:r w:rsidRPr="005A6A98">
        <w:rPr>
          <w:rFonts w:cstheme="minorHAnsi"/>
          <w:lang w:val="sr-Latn-CS"/>
        </w:rPr>
        <w:t xml:space="preserve"> </w:t>
      </w:r>
      <w:r w:rsidRPr="005A6A98">
        <w:rPr>
          <w:rFonts w:cstheme="minorHAnsi"/>
        </w:rPr>
        <w:t>garancijom</w:t>
      </w:r>
      <w:r w:rsidRPr="005A6A98">
        <w:rPr>
          <w:rFonts w:cstheme="minorHAnsi"/>
          <w:lang w:val="sr-Latn-CS"/>
        </w:rPr>
        <w:t>.</w:t>
      </w:r>
    </w:p>
    <w:p w:rsidR="00C96DA0" w:rsidRPr="005A6A98" w:rsidRDefault="00C96DA0" w:rsidP="00C96DA0">
      <w:pPr>
        <w:spacing w:after="0" w:line="240" w:lineRule="auto"/>
        <w:jc w:val="both"/>
        <w:rPr>
          <w:rFonts w:cstheme="minorHAnsi"/>
          <w:lang w:val="nl-NL"/>
        </w:rPr>
      </w:pPr>
    </w:p>
    <w:p w:rsidR="00C96DA0" w:rsidRPr="00054D07" w:rsidRDefault="00C96DA0" w:rsidP="00C96DA0">
      <w:pPr>
        <w:spacing w:after="0" w:line="240" w:lineRule="auto"/>
        <w:rPr>
          <w:rFonts w:cstheme="minorHAnsi"/>
          <w:b/>
          <w:lang w:val="sr-Latn-CS"/>
        </w:rPr>
      </w:pPr>
      <w:r w:rsidRPr="00054D07">
        <w:rPr>
          <w:rFonts w:cstheme="minorHAnsi"/>
          <w:b/>
          <w:lang w:val="sr-Latn-CS"/>
        </w:rPr>
        <w:t>Obaveze  i prava Naručioca radova</w:t>
      </w:r>
    </w:p>
    <w:p w:rsidR="00C96DA0" w:rsidRPr="005A6A98" w:rsidRDefault="00C96DA0" w:rsidP="00C96DA0">
      <w:pPr>
        <w:spacing w:after="0" w:line="240" w:lineRule="auto"/>
        <w:ind w:left="720"/>
        <w:jc w:val="both"/>
        <w:rPr>
          <w:rFonts w:cstheme="minorHAnsi"/>
          <w:i/>
          <w:color w:val="000000"/>
        </w:rPr>
      </w:pPr>
    </w:p>
    <w:p w:rsidR="00C96DA0" w:rsidRPr="005A6A98" w:rsidRDefault="00C96DA0" w:rsidP="00C96DA0">
      <w:pPr>
        <w:spacing w:after="0" w:line="240" w:lineRule="auto"/>
        <w:rPr>
          <w:rFonts w:cstheme="minorHAnsi"/>
          <w:lang w:val="sr-Latn-CS"/>
        </w:rPr>
      </w:pPr>
      <w:r w:rsidRPr="005A6A98">
        <w:rPr>
          <w:rFonts w:cstheme="minorHAnsi"/>
          <w:lang w:val="sr-Latn-CS"/>
        </w:rPr>
        <w:t>Obaveze Naručioca radova su da:</w:t>
      </w:r>
    </w:p>
    <w:p w:rsidR="00C96DA0" w:rsidRPr="005A6A98" w:rsidRDefault="00C96DA0" w:rsidP="000E6E05">
      <w:pPr>
        <w:numPr>
          <w:ilvl w:val="0"/>
          <w:numId w:val="6"/>
        </w:numPr>
        <w:spacing w:after="0" w:line="240" w:lineRule="auto"/>
        <w:jc w:val="both"/>
        <w:rPr>
          <w:rFonts w:cstheme="minorHAnsi"/>
          <w:b/>
          <w:i/>
          <w:lang w:val="sr-Latn-CS"/>
        </w:rPr>
      </w:pPr>
      <w:r w:rsidRPr="005A6A98">
        <w:rPr>
          <w:rFonts w:cstheme="minorHAnsi"/>
          <w:i/>
          <w:lang w:val="sr-Latn-CS"/>
        </w:rPr>
        <w:t>vrši isplatu ugovorene cijene za izvršene radove,</w:t>
      </w:r>
      <w:r w:rsidRPr="005A6A98">
        <w:rPr>
          <w:rFonts w:cstheme="minorHAnsi"/>
          <w:i/>
          <w:color w:val="000000"/>
          <w:lang w:val="sr-Latn-CS"/>
        </w:rPr>
        <w:t xml:space="preserve"> </w:t>
      </w:r>
      <w:r w:rsidRPr="005A6A98">
        <w:rPr>
          <w:rFonts w:cstheme="minorHAnsi"/>
          <w:i/>
          <w:color w:val="000000"/>
        </w:rPr>
        <w:t>u</w:t>
      </w:r>
      <w:r w:rsidRPr="005A6A98">
        <w:rPr>
          <w:rFonts w:cstheme="minorHAnsi"/>
          <w:i/>
          <w:color w:val="000000"/>
          <w:lang w:val="sr-Latn-CS"/>
        </w:rPr>
        <w:t xml:space="preserve"> </w:t>
      </w:r>
      <w:r w:rsidRPr="005A6A98">
        <w:rPr>
          <w:rFonts w:cstheme="minorHAnsi"/>
          <w:i/>
          <w:color w:val="000000"/>
        </w:rPr>
        <w:t>novcu</w:t>
      </w:r>
      <w:r w:rsidRPr="005A6A98">
        <w:rPr>
          <w:rFonts w:cstheme="minorHAnsi"/>
          <w:i/>
          <w:color w:val="000000"/>
          <w:lang w:val="sr-Latn-CS"/>
        </w:rPr>
        <w:t xml:space="preserve">, </w:t>
      </w:r>
      <w:r w:rsidRPr="005A6A98">
        <w:rPr>
          <w:rFonts w:cstheme="minorHAnsi"/>
          <w:i/>
          <w:color w:val="000000"/>
        </w:rPr>
        <w:t>po</w:t>
      </w:r>
      <w:r w:rsidRPr="005A6A98">
        <w:rPr>
          <w:rFonts w:cstheme="minorHAnsi"/>
          <w:i/>
          <w:color w:val="000000"/>
          <w:lang w:val="sr-Latn-CS"/>
        </w:rPr>
        <w:t xml:space="preserve"> </w:t>
      </w:r>
      <w:r w:rsidRPr="005A6A98">
        <w:rPr>
          <w:rFonts w:cstheme="minorHAnsi"/>
          <w:i/>
          <w:color w:val="000000"/>
        </w:rPr>
        <w:t>uredno</w:t>
      </w:r>
      <w:r w:rsidRPr="005A6A98">
        <w:rPr>
          <w:rFonts w:cstheme="minorHAnsi"/>
          <w:i/>
          <w:color w:val="000000"/>
          <w:lang w:val="sr-Latn-CS"/>
        </w:rPr>
        <w:t xml:space="preserve"> </w:t>
      </w:r>
      <w:r w:rsidRPr="005A6A98">
        <w:rPr>
          <w:rFonts w:cstheme="minorHAnsi"/>
          <w:i/>
          <w:color w:val="000000"/>
        </w:rPr>
        <w:t>obavljenom</w:t>
      </w:r>
      <w:r w:rsidRPr="005A6A98">
        <w:rPr>
          <w:rFonts w:cstheme="minorHAnsi"/>
          <w:i/>
          <w:color w:val="000000"/>
          <w:lang w:val="sr-Latn-CS"/>
        </w:rPr>
        <w:t xml:space="preserve"> </w:t>
      </w:r>
      <w:r w:rsidRPr="005A6A98">
        <w:rPr>
          <w:rFonts w:cstheme="minorHAnsi"/>
          <w:i/>
          <w:color w:val="000000"/>
        </w:rPr>
        <w:t>poslu</w:t>
      </w:r>
      <w:r w:rsidRPr="005A6A98">
        <w:rPr>
          <w:rFonts w:cstheme="minorHAnsi"/>
          <w:i/>
          <w:color w:val="000000"/>
          <w:lang w:val="sr-Latn-CS"/>
        </w:rPr>
        <w:t xml:space="preserve"> </w:t>
      </w:r>
      <w:r w:rsidRPr="005A6A98">
        <w:rPr>
          <w:rFonts w:cstheme="minorHAnsi"/>
          <w:i/>
          <w:color w:val="000000"/>
        </w:rPr>
        <w:t>i</w:t>
      </w:r>
      <w:r w:rsidRPr="005A6A98">
        <w:rPr>
          <w:rFonts w:cstheme="minorHAnsi"/>
          <w:i/>
          <w:color w:val="000000"/>
          <w:lang w:val="sr-Latn-CS"/>
        </w:rPr>
        <w:t xml:space="preserve"> </w:t>
      </w:r>
      <w:r w:rsidRPr="005A6A98">
        <w:rPr>
          <w:rFonts w:cstheme="minorHAnsi"/>
          <w:i/>
          <w:color w:val="000000"/>
        </w:rPr>
        <w:t>prijemu</w:t>
      </w:r>
      <w:r w:rsidRPr="005A6A98">
        <w:rPr>
          <w:rFonts w:cstheme="minorHAnsi"/>
          <w:i/>
          <w:color w:val="000000"/>
          <w:lang w:val="sr-Latn-CS"/>
        </w:rPr>
        <w:t xml:space="preserve"> </w:t>
      </w:r>
      <w:r w:rsidRPr="005A6A98">
        <w:rPr>
          <w:rFonts w:cstheme="minorHAnsi"/>
          <w:i/>
          <w:color w:val="000000"/>
        </w:rPr>
        <w:t>odgovaraju</w:t>
      </w:r>
      <w:r w:rsidRPr="005A6A98">
        <w:rPr>
          <w:rFonts w:cstheme="minorHAnsi"/>
          <w:i/>
          <w:color w:val="000000"/>
          <w:lang w:val="sr-Latn-CS"/>
        </w:rPr>
        <w:t>ć</w:t>
      </w:r>
      <w:r w:rsidRPr="005A6A98">
        <w:rPr>
          <w:rFonts w:cstheme="minorHAnsi"/>
          <w:i/>
          <w:color w:val="000000"/>
        </w:rPr>
        <w:t>e</w:t>
      </w:r>
      <w:r w:rsidRPr="005A6A98">
        <w:rPr>
          <w:rFonts w:cstheme="minorHAnsi"/>
          <w:i/>
          <w:color w:val="000000"/>
          <w:lang w:val="sr-Latn-CS"/>
        </w:rPr>
        <w:t xml:space="preserve"> </w:t>
      </w:r>
      <w:r w:rsidRPr="005A6A98">
        <w:rPr>
          <w:rFonts w:cstheme="minorHAnsi"/>
          <w:i/>
          <w:color w:val="000000"/>
        </w:rPr>
        <w:t>dokumentacije</w:t>
      </w:r>
      <w:r w:rsidRPr="005A6A98">
        <w:rPr>
          <w:rFonts w:cstheme="minorHAnsi"/>
          <w:i/>
          <w:color w:val="000000"/>
          <w:lang w:val="sr-Latn-CS"/>
        </w:rPr>
        <w:t xml:space="preserve"> </w:t>
      </w:r>
      <w:r w:rsidRPr="005A6A98">
        <w:rPr>
          <w:rFonts w:cstheme="minorHAnsi"/>
          <w:i/>
          <w:color w:val="000000"/>
        </w:rPr>
        <w:t>koja</w:t>
      </w:r>
      <w:r w:rsidRPr="005A6A98">
        <w:rPr>
          <w:rFonts w:cstheme="minorHAnsi"/>
          <w:i/>
          <w:color w:val="000000"/>
          <w:lang w:val="sr-Latn-CS"/>
        </w:rPr>
        <w:t xml:space="preserve"> </w:t>
      </w:r>
      <w:r w:rsidRPr="005A6A98">
        <w:rPr>
          <w:rFonts w:cstheme="minorHAnsi"/>
          <w:i/>
          <w:color w:val="000000"/>
        </w:rPr>
        <w:t>to</w:t>
      </w:r>
      <w:r w:rsidRPr="005A6A98">
        <w:rPr>
          <w:rFonts w:cstheme="minorHAnsi"/>
          <w:i/>
          <w:color w:val="000000"/>
          <w:lang w:val="sr-Latn-CS"/>
        </w:rPr>
        <w:t xml:space="preserve"> </w:t>
      </w:r>
      <w:r w:rsidRPr="005A6A98">
        <w:rPr>
          <w:rFonts w:cstheme="minorHAnsi"/>
          <w:i/>
          <w:color w:val="000000"/>
        </w:rPr>
        <w:t>potvr</w:t>
      </w:r>
      <w:r w:rsidRPr="005A6A98">
        <w:rPr>
          <w:rFonts w:cstheme="minorHAnsi"/>
          <w:i/>
          <w:color w:val="000000"/>
          <w:lang w:val="sr-Latn-CS"/>
        </w:rPr>
        <w:t>đ</w:t>
      </w:r>
      <w:r w:rsidRPr="005A6A98">
        <w:rPr>
          <w:rFonts w:cstheme="minorHAnsi"/>
          <w:i/>
          <w:color w:val="000000"/>
        </w:rPr>
        <w:t>uje</w:t>
      </w:r>
      <w:r w:rsidRPr="005A6A98">
        <w:rPr>
          <w:rFonts w:cstheme="minorHAnsi"/>
          <w:b/>
          <w:i/>
          <w:lang w:val="sr-Latn-CS"/>
        </w:rPr>
        <w:t>,</w:t>
      </w:r>
    </w:p>
    <w:p w:rsidR="00C96DA0" w:rsidRPr="005A6A98" w:rsidRDefault="00C96DA0" w:rsidP="000E6E05">
      <w:pPr>
        <w:pStyle w:val="ListParagraph"/>
        <w:numPr>
          <w:ilvl w:val="0"/>
          <w:numId w:val="6"/>
        </w:numPr>
        <w:spacing w:before="0" w:after="0" w:line="240" w:lineRule="auto"/>
        <w:jc w:val="both"/>
        <w:rPr>
          <w:rFonts w:cstheme="minorHAnsi"/>
          <w:i/>
        </w:rPr>
      </w:pPr>
      <w:r w:rsidRPr="005A6A98">
        <w:rPr>
          <w:rFonts w:cstheme="minorHAnsi"/>
          <w:i/>
        </w:rPr>
        <w:t>Zatvor pruge u trajanju od 1 – 5 časova svakodnevno, sa ili bez isključenja napona iz kontaktne mreže, ukoliko to zahtjeva Izvođač radova i ukoliko se Izvođač radova u svojoj ponudi izjasnio da je potreban zatvor pruge sa ili bez isključenja napona iz kontaktne mreže,</w:t>
      </w:r>
    </w:p>
    <w:p w:rsidR="00C96DA0" w:rsidRPr="005A6A98" w:rsidRDefault="00C96DA0" w:rsidP="000E6E05">
      <w:pPr>
        <w:pStyle w:val="ListParagraph"/>
        <w:numPr>
          <w:ilvl w:val="0"/>
          <w:numId w:val="6"/>
        </w:numPr>
        <w:spacing w:before="0" w:after="0" w:line="240" w:lineRule="auto"/>
        <w:jc w:val="both"/>
        <w:rPr>
          <w:rFonts w:cstheme="minorHAnsi"/>
          <w:i/>
        </w:rPr>
      </w:pPr>
      <w:r w:rsidRPr="005A6A98">
        <w:rPr>
          <w:rFonts w:cstheme="minorHAnsi"/>
          <w:i/>
        </w:rPr>
        <w:t xml:space="preserve">obezjedi pristup prugom mjestu izvođenja radova i korišćenje zemljišta, iz pojasa eksproprijacije, </w:t>
      </w:r>
    </w:p>
    <w:p w:rsidR="00C96DA0" w:rsidRPr="005A6A98" w:rsidRDefault="00C96DA0" w:rsidP="000E6E05">
      <w:pPr>
        <w:numPr>
          <w:ilvl w:val="0"/>
          <w:numId w:val="6"/>
        </w:numPr>
        <w:spacing w:after="0" w:line="240" w:lineRule="auto"/>
        <w:jc w:val="both"/>
        <w:rPr>
          <w:rFonts w:cstheme="minorHAnsi"/>
          <w:b/>
          <w:i/>
          <w:lang w:val="sr-Latn-CS"/>
        </w:rPr>
      </w:pPr>
      <w:r w:rsidRPr="005A6A98">
        <w:rPr>
          <w:rFonts w:cstheme="minorHAnsi"/>
          <w:i/>
          <w:lang w:val="sr-Latn-CS"/>
        </w:rPr>
        <w:t>obezbijedi stručni nadzor i imenuje Nadzorni organ kojem će povjeriti vođenje stručnog nadzora o čemu će pismenim putem obavijestiti Izvođača radova.</w:t>
      </w:r>
    </w:p>
    <w:p w:rsidR="00C96DA0" w:rsidRPr="005A6A98" w:rsidRDefault="00C96DA0" w:rsidP="00C96DA0">
      <w:pPr>
        <w:spacing w:after="0" w:line="240" w:lineRule="auto"/>
        <w:jc w:val="both"/>
        <w:rPr>
          <w:rFonts w:cstheme="minorHAnsi"/>
          <w:i/>
          <w:lang w:val="sr-Latn-CS"/>
        </w:rPr>
      </w:pPr>
    </w:p>
    <w:p w:rsidR="00C96DA0" w:rsidRPr="005A6A98" w:rsidRDefault="00C96DA0" w:rsidP="00C96DA0">
      <w:pPr>
        <w:spacing w:after="0" w:line="240" w:lineRule="auto"/>
        <w:jc w:val="both"/>
        <w:rPr>
          <w:rFonts w:cstheme="minorHAnsi"/>
          <w:b/>
          <w:lang w:val="sr-Latn-CS"/>
        </w:rPr>
      </w:pPr>
      <w:r w:rsidRPr="005A6A98">
        <w:rPr>
          <w:rFonts w:cstheme="minorHAnsi"/>
          <w:lang w:val="sr-Latn-CS"/>
        </w:rPr>
        <w:t>Imenovanje Nadzornog organa od strane Naručioca radova ne oslobađa odgovornosti Izvođača radova za izvršene radove i Izvođač radova je odgovoran za izvođenje radova, nezavisno od rada Nadzornog organa.</w:t>
      </w:r>
    </w:p>
    <w:p w:rsidR="00C96DA0" w:rsidRPr="005A6A98" w:rsidRDefault="00C96DA0" w:rsidP="00C96DA0">
      <w:pPr>
        <w:spacing w:after="0" w:line="240" w:lineRule="auto"/>
        <w:rPr>
          <w:rFonts w:cstheme="minorHAnsi"/>
          <w:b/>
          <w:lang w:val="sr-Latn-CS"/>
        </w:rPr>
      </w:pPr>
    </w:p>
    <w:p w:rsidR="00C96DA0" w:rsidRPr="005A6A98" w:rsidRDefault="00C96DA0" w:rsidP="00C96DA0">
      <w:pPr>
        <w:spacing w:after="0" w:line="240" w:lineRule="auto"/>
        <w:rPr>
          <w:rFonts w:cstheme="minorHAnsi"/>
          <w:lang w:val="sr-Latn-CS"/>
        </w:rPr>
      </w:pPr>
      <w:r w:rsidRPr="005A6A98">
        <w:rPr>
          <w:rFonts w:cstheme="minorHAnsi"/>
          <w:lang w:val="sr-Latn-CS"/>
        </w:rPr>
        <w:t>Prava Naručioca radova su da:</w:t>
      </w:r>
    </w:p>
    <w:p w:rsidR="00C96DA0" w:rsidRPr="005A6A98" w:rsidRDefault="00C96DA0" w:rsidP="000E6E05">
      <w:pPr>
        <w:numPr>
          <w:ilvl w:val="0"/>
          <w:numId w:val="5"/>
        </w:numPr>
        <w:spacing w:after="0" w:line="240" w:lineRule="auto"/>
        <w:jc w:val="both"/>
        <w:rPr>
          <w:rFonts w:cstheme="minorHAnsi"/>
          <w:lang w:val="sr-Latn-CS"/>
        </w:rPr>
      </w:pPr>
      <w:r w:rsidRPr="005A6A98">
        <w:rPr>
          <w:rFonts w:cstheme="minorHAnsi"/>
          <w:lang w:val="sr-Latn-CS"/>
        </w:rPr>
        <w:t xml:space="preserve">primi radove </w:t>
      </w:r>
      <w:r w:rsidRPr="005A6A98">
        <w:rPr>
          <w:rFonts w:cstheme="minorHAnsi"/>
          <w:color w:val="000000"/>
        </w:rPr>
        <w:t>u svemu prema tehničkoj specifikaciji-predmjeru radova Tenderske dokumentacije, propisima, normativima i standardima za ovu vrstu radova</w:t>
      </w:r>
      <w:r w:rsidRPr="005A6A98">
        <w:rPr>
          <w:rFonts w:cstheme="minorHAnsi"/>
          <w:lang w:val="sr-Latn-CS"/>
        </w:rPr>
        <w:t>;</w:t>
      </w:r>
    </w:p>
    <w:p w:rsidR="00C96DA0" w:rsidRPr="005A6A98" w:rsidRDefault="00C96DA0" w:rsidP="000E6E05">
      <w:pPr>
        <w:numPr>
          <w:ilvl w:val="0"/>
          <w:numId w:val="5"/>
        </w:numPr>
        <w:spacing w:after="0" w:line="240" w:lineRule="auto"/>
        <w:jc w:val="both"/>
        <w:rPr>
          <w:rFonts w:cstheme="minorHAnsi"/>
          <w:lang w:val="sr-Latn-CS"/>
        </w:rPr>
      </w:pPr>
      <w:r w:rsidRPr="005A6A98">
        <w:rPr>
          <w:rFonts w:cstheme="minorHAnsi"/>
          <w:lang w:val="sr-Latn-CS"/>
        </w:rPr>
        <w:t>imenuje Nadzorni organ kojem će povjeriti vođenje stručnog nadzora, o čemu će pismenim putem obavijestiti Izvođača radova.</w:t>
      </w:r>
    </w:p>
    <w:p w:rsidR="00C96DA0" w:rsidRPr="005A6A98" w:rsidRDefault="00C96DA0" w:rsidP="00C96DA0">
      <w:pPr>
        <w:pStyle w:val="BodyText2"/>
        <w:spacing w:after="0" w:line="240" w:lineRule="auto"/>
        <w:jc w:val="both"/>
        <w:rPr>
          <w:rFonts w:cstheme="minorHAnsi"/>
          <w:b/>
          <w:lang w:val="sr-Latn-CS"/>
        </w:rPr>
      </w:pPr>
    </w:p>
    <w:p w:rsidR="00C96DA0" w:rsidRPr="005A6A98" w:rsidRDefault="00C96DA0" w:rsidP="00C96DA0">
      <w:pPr>
        <w:pStyle w:val="BodyText2"/>
        <w:spacing w:after="0" w:line="240" w:lineRule="auto"/>
        <w:jc w:val="both"/>
        <w:rPr>
          <w:rFonts w:cstheme="minorHAnsi"/>
          <w:b/>
          <w:lang w:val="sr-Latn-CS"/>
        </w:rPr>
      </w:pPr>
      <w:r w:rsidRPr="005A6A98">
        <w:rPr>
          <w:rFonts w:cstheme="minorHAnsi"/>
          <w:b/>
          <w:lang w:val="sr-Latn-CS"/>
        </w:rPr>
        <w:t>Ugovorna kazna i naknada štete</w:t>
      </w:r>
    </w:p>
    <w:p w:rsidR="00C96DA0" w:rsidRPr="005A6A98" w:rsidRDefault="00C96DA0" w:rsidP="00C96DA0">
      <w:pPr>
        <w:pStyle w:val="BodyText2"/>
        <w:spacing w:after="0" w:line="240" w:lineRule="auto"/>
        <w:jc w:val="center"/>
        <w:rPr>
          <w:rFonts w:cstheme="minorHAnsi"/>
          <w:b/>
          <w:lang w:val="sr-Latn-CS"/>
        </w:rPr>
      </w:pPr>
    </w:p>
    <w:p w:rsidR="00C96DA0" w:rsidRPr="005A6A98" w:rsidRDefault="00C96DA0" w:rsidP="00C96DA0">
      <w:pPr>
        <w:pStyle w:val="BodyText2"/>
        <w:spacing w:after="0" w:line="240" w:lineRule="auto"/>
        <w:jc w:val="both"/>
        <w:rPr>
          <w:rFonts w:cstheme="minorHAnsi"/>
          <w:lang w:val="sr-Latn-CS"/>
        </w:rPr>
      </w:pPr>
      <w:r w:rsidRPr="005A6A98">
        <w:rPr>
          <w:rFonts w:cstheme="minorHAnsi"/>
        </w:rPr>
        <w:t>U</w:t>
      </w:r>
      <w:r w:rsidRPr="005A6A98">
        <w:rPr>
          <w:rFonts w:cstheme="minorHAnsi"/>
          <w:lang w:val="sr-Latn-CS"/>
        </w:rPr>
        <w:t xml:space="preserve"> </w:t>
      </w:r>
      <w:r w:rsidRPr="005A6A98">
        <w:rPr>
          <w:rFonts w:cstheme="minorHAnsi"/>
        </w:rPr>
        <w:t>slu</w:t>
      </w:r>
      <w:r w:rsidRPr="005A6A98">
        <w:rPr>
          <w:rFonts w:cstheme="minorHAnsi"/>
          <w:lang w:val="sr-Latn-CS"/>
        </w:rPr>
        <w:t>č</w:t>
      </w:r>
      <w:r w:rsidRPr="005A6A98">
        <w:rPr>
          <w:rFonts w:cstheme="minorHAnsi"/>
        </w:rPr>
        <w:t>aju</w:t>
      </w:r>
      <w:r w:rsidRPr="005A6A98">
        <w:rPr>
          <w:rFonts w:cstheme="minorHAnsi"/>
          <w:lang w:val="sr-Latn-CS"/>
        </w:rPr>
        <w:t xml:space="preserve"> </w:t>
      </w:r>
      <w:r w:rsidRPr="005A6A98">
        <w:rPr>
          <w:rFonts w:cstheme="minorHAnsi"/>
        </w:rPr>
        <w:t>ka</w:t>
      </w:r>
      <w:r w:rsidRPr="005A6A98">
        <w:rPr>
          <w:rFonts w:cstheme="minorHAnsi"/>
          <w:lang w:val="sr-Latn-CS"/>
        </w:rPr>
        <w:t>š</w:t>
      </w:r>
      <w:r w:rsidRPr="005A6A98">
        <w:rPr>
          <w:rFonts w:cstheme="minorHAnsi"/>
        </w:rPr>
        <w:t>njenja</w:t>
      </w:r>
      <w:r w:rsidRPr="005A6A98">
        <w:rPr>
          <w:rFonts w:cstheme="minorHAnsi"/>
          <w:lang w:val="sr-Latn-CS"/>
        </w:rPr>
        <w:t xml:space="preserve"> </w:t>
      </w:r>
      <w:r w:rsidRPr="005A6A98">
        <w:rPr>
          <w:rFonts w:cstheme="minorHAnsi"/>
        </w:rPr>
        <w:t>u</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enju</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kao</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u</w:t>
      </w:r>
      <w:r w:rsidRPr="005A6A98">
        <w:rPr>
          <w:rFonts w:cstheme="minorHAnsi"/>
          <w:lang w:val="sr-Latn-CS"/>
        </w:rPr>
        <w:t xml:space="preserve"> </w:t>
      </w:r>
      <w:r w:rsidRPr="005A6A98">
        <w:rPr>
          <w:rFonts w:cstheme="minorHAnsi"/>
        </w:rPr>
        <w:t>slu</w:t>
      </w:r>
      <w:r w:rsidRPr="005A6A98">
        <w:rPr>
          <w:rFonts w:cstheme="minorHAnsi"/>
          <w:lang w:val="sr-Latn-CS"/>
        </w:rPr>
        <w:t>č</w:t>
      </w:r>
      <w:r w:rsidRPr="005A6A98">
        <w:rPr>
          <w:rFonts w:cstheme="minorHAnsi"/>
        </w:rPr>
        <w:t>aju</w:t>
      </w:r>
      <w:r w:rsidRPr="005A6A98">
        <w:rPr>
          <w:rFonts w:cstheme="minorHAnsi"/>
          <w:lang w:val="sr-Latn-CS"/>
        </w:rPr>
        <w:t xml:space="preserve"> </w:t>
      </w:r>
      <w:r w:rsidRPr="005A6A98">
        <w:rPr>
          <w:rFonts w:cstheme="minorHAnsi"/>
        </w:rPr>
        <w:t>ka</w:t>
      </w:r>
      <w:r w:rsidRPr="005A6A98">
        <w:rPr>
          <w:rFonts w:cstheme="minorHAnsi"/>
          <w:lang w:val="sr-Latn-CS"/>
        </w:rPr>
        <w:t>š</w:t>
      </w:r>
      <w:r w:rsidRPr="005A6A98">
        <w:rPr>
          <w:rFonts w:cstheme="minorHAnsi"/>
        </w:rPr>
        <w:t>njenja</w:t>
      </w:r>
      <w:r w:rsidRPr="005A6A98">
        <w:rPr>
          <w:rFonts w:cstheme="minorHAnsi"/>
          <w:lang w:val="sr-Latn-CS"/>
        </w:rPr>
        <w:t xml:space="preserve"> </w:t>
      </w:r>
      <w:r w:rsidRPr="005A6A98">
        <w:rPr>
          <w:rFonts w:cstheme="minorHAnsi"/>
        </w:rPr>
        <w:t>u</w:t>
      </w:r>
      <w:r w:rsidRPr="005A6A98">
        <w:rPr>
          <w:rFonts w:cstheme="minorHAnsi"/>
          <w:lang w:val="sr-Latn-CS"/>
        </w:rPr>
        <w:t xml:space="preserve"> </w:t>
      </w:r>
      <w:r w:rsidRPr="005A6A98">
        <w:rPr>
          <w:rFonts w:cstheme="minorHAnsi"/>
        </w:rPr>
        <w:t>zamjeni</w:t>
      </w:r>
      <w:r w:rsidRPr="005A6A98">
        <w:rPr>
          <w:rFonts w:cstheme="minorHAnsi"/>
          <w:lang w:val="sr-Latn-CS"/>
        </w:rPr>
        <w:t xml:space="preserve"> </w:t>
      </w:r>
      <w:r w:rsidRPr="005A6A98">
        <w:rPr>
          <w:rFonts w:cstheme="minorHAnsi"/>
        </w:rPr>
        <w:t>neispravne</w:t>
      </w:r>
      <w:r w:rsidRPr="005A6A98">
        <w:rPr>
          <w:rFonts w:cstheme="minorHAnsi"/>
          <w:lang w:val="sr-Latn-CS"/>
        </w:rPr>
        <w:t xml:space="preserve"> </w:t>
      </w:r>
      <w:r w:rsidRPr="005A6A98">
        <w:rPr>
          <w:rFonts w:cstheme="minorHAnsi"/>
        </w:rPr>
        <w:t>robe</w:t>
      </w:r>
      <w:r w:rsidRPr="005A6A98">
        <w:rPr>
          <w:rFonts w:cstheme="minorHAnsi"/>
          <w:lang w:val="sr-Latn-CS"/>
        </w:rPr>
        <w:t xml:space="preserve"> </w:t>
      </w:r>
      <w:r w:rsidRPr="005A6A98">
        <w:rPr>
          <w:rFonts w:cstheme="minorHAnsi"/>
        </w:rPr>
        <w:t>ispravnom</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w:t>
      </w:r>
      <w:r w:rsidRPr="005A6A98">
        <w:rPr>
          <w:rFonts w:cstheme="minorHAnsi"/>
        </w:rPr>
        <w:t>radova</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du</w:t>
      </w:r>
      <w:r w:rsidRPr="005A6A98">
        <w:rPr>
          <w:rFonts w:cstheme="minorHAnsi"/>
          <w:lang w:val="sr-Latn-CS"/>
        </w:rPr>
        <w:t>ž</w:t>
      </w:r>
      <w:r w:rsidRPr="005A6A98">
        <w:rPr>
          <w:rFonts w:cstheme="minorHAnsi"/>
        </w:rPr>
        <w:t>an</w:t>
      </w:r>
      <w:r w:rsidRPr="005A6A98">
        <w:rPr>
          <w:rFonts w:cstheme="minorHAnsi"/>
          <w:lang w:val="sr-Latn-CS"/>
        </w:rPr>
        <w:t xml:space="preserve"> </w:t>
      </w:r>
      <w:r w:rsidRPr="005A6A98">
        <w:rPr>
          <w:rFonts w:cstheme="minorHAnsi"/>
        </w:rPr>
        <w:t>platiti</w:t>
      </w:r>
      <w:r w:rsidRPr="005A6A98">
        <w:rPr>
          <w:rFonts w:cstheme="minorHAnsi"/>
          <w:lang w:val="sr-Latn-CS"/>
        </w:rPr>
        <w:t xml:space="preserve"> </w:t>
      </w:r>
      <w:r w:rsidRPr="005A6A98">
        <w:rPr>
          <w:rFonts w:cstheme="minorHAnsi"/>
        </w:rPr>
        <w:t>Naru</w:t>
      </w:r>
      <w:r w:rsidRPr="005A6A98">
        <w:rPr>
          <w:rFonts w:cstheme="minorHAnsi"/>
          <w:lang w:val="sr-Latn-CS"/>
        </w:rPr>
        <w:t>č</w:t>
      </w:r>
      <w:r w:rsidRPr="005A6A98">
        <w:rPr>
          <w:rFonts w:cstheme="minorHAnsi"/>
        </w:rPr>
        <w:t>iocu</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iznos</w:t>
      </w:r>
      <w:r w:rsidRPr="005A6A98">
        <w:rPr>
          <w:rFonts w:cstheme="minorHAnsi"/>
          <w:lang w:val="sr-Latn-CS"/>
        </w:rPr>
        <w:t xml:space="preserve"> </w:t>
      </w:r>
      <w:r w:rsidRPr="005A6A98">
        <w:rPr>
          <w:rFonts w:cstheme="minorHAnsi"/>
        </w:rPr>
        <w:t>ugovorene</w:t>
      </w:r>
      <w:r w:rsidRPr="005A6A98">
        <w:rPr>
          <w:rFonts w:cstheme="minorHAnsi"/>
          <w:lang w:val="sr-Latn-CS"/>
        </w:rPr>
        <w:t xml:space="preserve"> </w:t>
      </w:r>
      <w:r w:rsidRPr="005A6A98">
        <w:rPr>
          <w:rFonts w:cstheme="minorHAnsi"/>
        </w:rPr>
        <w:t>kazne</w:t>
      </w:r>
      <w:r w:rsidRPr="005A6A98">
        <w:rPr>
          <w:rFonts w:cstheme="minorHAnsi"/>
          <w:lang w:val="sr-Latn-CS"/>
        </w:rPr>
        <w:t xml:space="preserve"> </w:t>
      </w:r>
      <w:r w:rsidRPr="005A6A98">
        <w:rPr>
          <w:rFonts w:cstheme="minorHAnsi"/>
        </w:rPr>
        <w:t>od</w:t>
      </w:r>
      <w:r w:rsidRPr="005A6A98">
        <w:rPr>
          <w:rFonts w:cstheme="minorHAnsi"/>
          <w:lang w:val="sr-Latn-CS"/>
        </w:rPr>
        <w:t xml:space="preserve"> 2‰ </w:t>
      </w:r>
      <w:r w:rsidRPr="005A6A98">
        <w:rPr>
          <w:rFonts w:cstheme="minorHAnsi"/>
        </w:rPr>
        <w:t>od</w:t>
      </w:r>
      <w:r w:rsidRPr="005A6A98">
        <w:rPr>
          <w:rFonts w:cstheme="minorHAnsi"/>
          <w:lang w:val="sr-Latn-CS"/>
        </w:rPr>
        <w:t xml:space="preserve"> </w:t>
      </w:r>
      <w:r w:rsidRPr="005A6A98">
        <w:rPr>
          <w:rFonts w:cstheme="minorHAnsi"/>
        </w:rPr>
        <w:t>vrijednosti</w:t>
      </w:r>
      <w:r w:rsidRPr="005A6A98">
        <w:rPr>
          <w:rFonts w:cstheme="minorHAnsi"/>
          <w:lang w:val="sr-Latn-CS"/>
        </w:rPr>
        <w:t xml:space="preserve"> </w:t>
      </w:r>
      <w:r w:rsidRPr="005A6A98">
        <w:rPr>
          <w:rFonts w:cstheme="minorHAnsi"/>
        </w:rPr>
        <w:t>Ugovora</w:t>
      </w:r>
      <w:r w:rsidRPr="005A6A98">
        <w:rPr>
          <w:rFonts w:cstheme="minorHAnsi"/>
          <w:lang w:val="sr-Latn-CS"/>
        </w:rPr>
        <w:t xml:space="preserve"> </w:t>
      </w:r>
      <w:r w:rsidRPr="005A6A98">
        <w:rPr>
          <w:rFonts w:cstheme="minorHAnsi"/>
        </w:rPr>
        <w:t>za</w:t>
      </w:r>
      <w:r w:rsidRPr="005A6A98">
        <w:rPr>
          <w:rFonts w:cstheme="minorHAnsi"/>
          <w:lang w:val="sr-Latn-CS"/>
        </w:rPr>
        <w:t xml:space="preserve"> </w:t>
      </w:r>
      <w:r w:rsidRPr="005A6A98">
        <w:rPr>
          <w:rFonts w:cstheme="minorHAnsi"/>
        </w:rPr>
        <w:t>svaki</w:t>
      </w:r>
      <w:r w:rsidRPr="005A6A98">
        <w:rPr>
          <w:rFonts w:cstheme="minorHAnsi"/>
          <w:lang w:val="sr-Latn-CS"/>
        </w:rPr>
        <w:t xml:space="preserve"> </w:t>
      </w:r>
      <w:r w:rsidRPr="005A6A98">
        <w:rPr>
          <w:rFonts w:cstheme="minorHAnsi"/>
        </w:rPr>
        <w:t>dan</w:t>
      </w:r>
      <w:r w:rsidRPr="005A6A98">
        <w:rPr>
          <w:rFonts w:cstheme="minorHAnsi"/>
          <w:lang w:val="sr-Latn-CS"/>
        </w:rPr>
        <w:t xml:space="preserve"> </w:t>
      </w:r>
      <w:r w:rsidRPr="005A6A98">
        <w:rPr>
          <w:rFonts w:cstheme="minorHAnsi"/>
        </w:rPr>
        <w:t>zaka</w:t>
      </w:r>
      <w:r w:rsidRPr="005A6A98">
        <w:rPr>
          <w:rFonts w:cstheme="minorHAnsi"/>
          <w:lang w:val="sr-Latn-CS"/>
        </w:rPr>
        <w:t>š</w:t>
      </w:r>
      <w:r w:rsidRPr="005A6A98">
        <w:rPr>
          <w:rFonts w:cstheme="minorHAnsi"/>
        </w:rPr>
        <w:t>njenja</w:t>
      </w:r>
      <w:r w:rsidRPr="005A6A98">
        <w:rPr>
          <w:rFonts w:cstheme="minorHAnsi"/>
          <w:lang w:val="sr-Latn-CS"/>
        </w:rPr>
        <w:t xml:space="preserve">, </w:t>
      </w:r>
      <w:r w:rsidRPr="005A6A98">
        <w:rPr>
          <w:rFonts w:cstheme="minorHAnsi"/>
        </w:rPr>
        <w:t>s</w:t>
      </w:r>
      <w:r w:rsidRPr="005A6A98">
        <w:rPr>
          <w:rFonts w:cstheme="minorHAnsi"/>
          <w:lang w:val="sr-Latn-CS"/>
        </w:rPr>
        <w:t xml:space="preserve"> </w:t>
      </w:r>
      <w:r w:rsidRPr="005A6A98">
        <w:rPr>
          <w:rFonts w:cstheme="minorHAnsi"/>
        </w:rPr>
        <w:t>tim</w:t>
      </w:r>
      <w:r w:rsidRPr="005A6A98">
        <w:rPr>
          <w:rFonts w:cstheme="minorHAnsi"/>
          <w:lang w:val="sr-Latn-CS"/>
        </w:rPr>
        <w:t xml:space="preserve"> </w:t>
      </w:r>
      <w:r w:rsidRPr="005A6A98">
        <w:rPr>
          <w:rFonts w:cstheme="minorHAnsi"/>
        </w:rPr>
        <w:t>da</w:t>
      </w:r>
      <w:r w:rsidRPr="005A6A98">
        <w:rPr>
          <w:rFonts w:cstheme="minorHAnsi"/>
          <w:lang w:val="sr-Latn-CS"/>
        </w:rPr>
        <w:t xml:space="preserve"> </w:t>
      </w:r>
      <w:r w:rsidRPr="005A6A98">
        <w:rPr>
          <w:rFonts w:cstheme="minorHAnsi"/>
        </w:rPr>
        <w:t>ukoliko</w:t>
      </w:r>
      <w:r w:rsidRPr="005A6A98">
        <w:rPr>
          <w:rFonts w:cstheme="minorHAnsi"/>
          <w:lang w:val="sr-Latn-CS"/>
        </w:rPr>
        <w:t xml:space="preserve"> </w:t>
      </w:r>
      <w:r w:rsidRPr="005A6A98">
        <w:rPr>
          <w:rFonts w:cstheme="minorHAnsi"/>
        </w:rPr>
        <w:t>ugovorna</w:t>
      </w:r>
      <w:r w:rsidRPr="005A6A98">
        <w:rPr>
          <w:rFonts w:cstheme="minorHAnsi"/>
          <w:lang w:val="sr-Latn-CS"/>
        </w:rPr>
        <w:t xml:space="preserve"> </w:t>
      </w:r>
      <w:r w:rsidRPr="005A6A98">
        <w:rPr>
          <w:rFonts w:cstheme="minorHAnsi"/>
        </w:rPr>
        <w:t>kazna</w:t>
      </w:r>
      <w:r w:rsidRPr="005A6A98">
        <w:rPr>
          <w:rFonts w:cstheme="minorHAnsi"/>
          <w:lang w:val="sr-Latn-CS"/>
        </w:rPr>
        <w:t xml:space="preserve"> </w:t>
      </w:r>
      <w:r w:rsidRPr="005A6A98">
        <w:rPr>
          <w:rFonts w:cstheme="minorHAnsi"/>
        </w:rPr>
        <w:t>pre</w:t>
      </w:r>
      <w:r w:rsidRPr="005A6A98">
        <w:rPr>
          <w:rFonts w:cstheme="minorHAnsi"/>
          <w:lang w:val="sr-Latn-CS"/>
        </w:rPr>
        <w:t>đ</w:t>
      </w:r>
      <w:r w:rsidRPr="005A6A98">
        <w:rPr>
          <w:rFonts w:cstheme="minorHAnsi"/>
        </w:rPr>
        <w:t>e</w:t>
      </w:r>
      <w:r w:rsidRPr="005A6A98">
        <w:rPr>
          <w:rFonts w:cstheme="minorHAnsi"/>
          <w:lang w:val="sr-Latn-CS"/>
        </w:rPr>
        <w:t xml:space="preserve"> </w:t>
      </w:r>
      <w:r w:rsidRPr="005A6A98">
        <w:rPr>
          <w:rFonts w:cstheme="minorHAnsi"/>
        </w:rPr>
        <w:t>iznos</w:t>
      </w:r>
      <w:r w:rsidRPr="005A6A98">
        <w:rPr>
          <w:rFonts w:cstheme="minorHAnsi"/>
          <w:lang w:val="sr-Latn-CS"/>
        </w:rPr>
        <w:t xml:space="preserve"> </w:t>
      </w:r>
      <w:r w:rsidRPr="005A6A98">
        <w:rPr>
          <w:rFonts w:cstheme="minorHAnsi"/>
        </w:rPr>
        <w:t>od</w:t>
      </w:r>
      <w:r w:rsidRPr="005A6A98">
        <w:rPr>
          <w:rFonts w:cstheme="minorHAnsi"/>
          <w:lang w:val="sr-Latn-CS"/>
        </w:rPr>
        <w:t xml:space="preserve"> 5% </w:t>
      </w:r>
      <w:r w:rsidRPr="005A6A98">
        <w:rPr>
          <w:rFonts w:cstheme="minorHAnsi"/>
        </w:rPr>
        <w:t>od</w:t>
      </w:r>
      <w:r w:rsidRPr="005A6A98">
        <w:rPr>
          <w:rFonts w:cstheme="minorHAnsi"/>
          <w:lang w:val="sr-Latn-CS"/>
        </w:rPr>
        <w:t xml:space="preserve"> </w:t>
      </w:r>
      <w:r w:rsidRPr="005A6A98">
        <w:rPr>
          <w:rFonts w:cstheme="minorHAnsi"/>
        </w:rPr>
        <w:t>vrijednosti</w:t>
      </w:r>
      <w:r w:rsidRPr="005A6A98">
        <w:rPr>
          <w:rFonts w:cstheme="minorHAnsi"/>
          <w:lang w:val="sr-Latn-CS"/>
        </w:rPr>
        <w:t xml:space="preserve"> </w:t>
      </w:r>
      <w:r w:rsidRPr="005A6A98">
        <w:rPr>
          <w:rFonts w:cstheme="minorHAnsi"/>
        </w:rPr>
        <w:t>ugovora</w:t>
      </w:r>
      <w:r w:rsidRPr="005A6A98">
        <w:rPr>
          <w:rFonts w:cstheme="minorHAnsi"/>
          <w:lang w:val="sr-Latn-CS"/>
        </w:rPr>
        <w:t xml:space="preserve"> </w:t>
      </w:r>
      <w:r w:rsidRPr="005A6A98">
        <w:rPr>
          <w:rFonts w:cstheme="minorHAnsi"/>
        </w:rPr>
        <w:t>ovaj</w:t>
      </w:r>
      <w:r w:rsidRPr="005A6A98">
        <w:rPr>
          <w:rFonts w:cstheme="minorHAnsi"/>
          <w:lang w:val="sr-Latn-CS"/>
        </w:rPr>
        <w:t xml:space="preserve"> </w:t>
      </w:r>
      <w:r w:rsidRPr="005A6A98">
        <w:rPr>
          <w:rFonts w:cstheme="minorHAnsi"/>
        </w:rPr>
        <w:t>Ugovor</w:t>
      </w:r>
      <w:r w:rsidRPr="005A6A98">
        <w:rPr>
          <w:rFonts w:cstheme="minorHAnsi"/>
          <w:lang w:val="sr-Latn-CS"/>
        </w:rPr>
        <w:t xml:space="preserve"> </w:t>
      </w:r>
      <w:r w:rsidRPr="005A6A98">
        <w:rPr>
          <w:rFonts w:cstheme="minorHAnsi"/>
        </w:rPr>
        <w:t>se</w:t>
      </w:r>
      <w:r w:rsidRPr="005A6A98">
        <w:rPr>
          <w:rFonts w:cstheme="minorHAnsi"/>
          <w:lang w:val="sr-Latn-CS"/>
        </w:rPr>
        <w:t xml:space="preserve"> </w:t>
      </w:r>
      <w:r w:rsidRPr="005A6A98">
        <w:rPr>
          <w:rFonts w:cstheme="minorHAnsi"/>
        </w:rPr>
        <w:t>smatra</w:t>
      </w:r>
      <w:r w:rsidRPr="005A6A98">
        <w:rPr>
          <w:rFonts w:cstheme="minorHAnsi"/>
          <w:lang w:val="sr-Latn-CS"/>
        </w:rPr>
        <w:t xml:space="preserve"> </w:t>
      </w:r>
      <w:r w:rsidRPr="005A6A98">
        <w:rPr>
          <w:rFonts w:cstheme="minorHAnsi"/>
        </w:rPr>
        <w:t>raskinutim</w:t>
      </w:r>
      <w:r w:rsidRPr="005A6A98">
        <w:rPr>
          <w:rFonts w:cstheme="minorHAnsi"/>
          <w:lang w:val="sr-Latn-CS"/>
        </w:rPr>
        <w:t>.</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w:t>
      </w:r>
      <w:r w:rsidRPr="005A6A98">
        <w:rPr>
          <w:rFonts w:cstheme="minorHAnsi"/>
        </w:rPr>
        <w:t>radova</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isklju</w:t>
      </w:r>
      <w:r w:rsidRPr="005A6A98">
        <w:rPr>
          <w:rFonts w:cstheme="minorHAnsi"/>
          <w:lang w:val="sr-Latn-CS"/>
        </w:rPr>
        <w:t>č</w:t>
      </w:r>
      <w:r w:rsidRPr="005A6A98">
        <w:rPr>
          <w:rFonts w:cstheme="minorHAnsi"/>
        </w:rPr>
        <w:t>ivo</w:t>
      </w:r>
      <w:r w:rsidRPr="005A6A98">
        <w:rPr>
          <w:rFonts w:cstheme="minorHAnsi"/>
          <w:lang w:val="sr-Latn-CS"/>
        </w:rPr>
        <w:t xml:space="preserve"> </w:t>
      </w:r>
      <w:r w:rsidRPr="005A6A98">
        <w:rPr>
          <w:rFonts w:cstheme="minorHAnsi"/>
        </w:rPr>
        <w:t>odgovoran</w:t>
      </w:r>
      <w:r w:rsidRPr="005A6A98">
        <w:rPr>
          <w:rFonts w:cstheme="minorHAnsi"/>
          <w:lang w:val="sr-Latn-CS"/>
        </w:rPr>
        <w:t xml:space="preserve"> </w:t>
      </w:r>
      <w:r w:rsidRPr="005A6A98">
        <w:rPr>
          <w:rFonts w:cstheme="minorHAnsi"/>
        </w:rPr>
        <w:t>ukoliko</w:t>
      </w:r>
      <w:r w:rsidRPr="005A6A98">
        <w:rPr>
          <w:rFonts w:cstheme="minorHAnsi"/>
          <w:lang w:val="sr-Latn-CS"/>
        </w:rPr>
        <w:t xml:space="preserve"> </w:t>
      </w:r>
      <w:r w:rsidRPr="005A6A98">
        <w:rPr>
          <w:rFonts w:cstheme="minorHAnsi"/>
        </w:rPr>
        <w:t>tokom</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do</w:t>
      </w:r>
      <w:r w:rsidRPr="005A6A98">
        <w:rPr>
          <w:rFonts w:cstheme="minorHAnsi"/>
          <w:lang w:val="sr-Latn-CS"/>
        </w:rPr>
        <w:t>đ</w:t>
      </w:r>
      <w:r w:rsidRPr="005A6A98">
        <w:rPr>
          <w:rFonts w:cstheme="minorHAnsi"/>
        </w:rPr>
        <w:t>e</w:t>
      </w:r>
      <w:r w:rsidRPr="005A6A98">
        <w:rPr>
          <w:rFonts w:cstheme="minorHAnsi"/>
          <w:lang w:val="sr-Latn-CS"/>
        </w:rPr>
        <w:t xml:space="preserve"> </w:t>
      </w:r>
      <w:r w:rsidRPr="005A6A98">
        <w:rPr>
          <w:rFonts w:cstheme="minorHAnsi"/>
        </w:rPr>
        <w:t>do</w:t>
      </w:r>
      <w:r w:rsidRPr="005A6A98">
        <w:rPr>
          <w:rFonts w:cstheme="minorHAnsi"/>
          <w:lang w:val="sr-Latn-CS"/>
        </w:rPr>
        <w:t xml:space="preserve"> </w:t>
      </w:r>
      <w:r w:rsidRPr="005A6A98">
        <w:rPr>
          <w:rFonts w:cstheme="minorHAnsi"/>
        </w:rPr>
        <w:t>o</w:t>
      </w:r>
      <w:r w:rsidRPr="005A6A98">
        <w:rPr>
          <w:rFonts w:cstheme="minorHAnsi"/>
          <w:lang w:val="sr-Latn-CS"/>
        </w:rPr>
        <w:t>š</w:t>
      </w:r>
      <w:r w:rsidRPr="005A6A98">
        <w:rPr>
          <w:rFonts w:cstheme="minorHAnsi"/>
        </w:rPr>
        <w:t>te</w:t>
      </w:r>
      <w:r w:rsidRPr="005A6A98">
        <w:rPr>
          <w:rFonts w:cstheme="minorHAnsi"/>
          <w:lang w:val="sr-Latn-CS"/>
        </w:rPr>
        <w:t>ć</w:t>
      </w:r>
      <w:r w:rsidRPr="005A6A98">
        <w:rPr>
          <w:rFonts w:cstheme="minorHAnsi"/>
        </w:rPr>
        <w:t>enja</w:t>
      </w:r>
      <w:r w:rsidRPr="005A6A98">
        <w:rPr>
          <w:rFonts w:cstheme="minorHAnsi"/>
          <w:lang w:val="sr-Latn-CS"/>
        </w:rPr>
        <w:t xml:space="preserve"> </w:t>
      </w:r>
      <w:r w:rsidRPr="005A6A98">
        <w:rPr>
          <w:rFonts w:cstheme="minorHAnsi"/>
        </w:rPr>
        <w:t>djelova</w:t>
      </w:r>
      <w:r w:rsidRPr="005A6A98">
        <w:rPr>
          <w:rFonts w:cstheme="minorHAnsi"/>
          <w:lang w:val="sr-Latn-CS"/>
        </w:rPr>
        <w:t xml:space="preserve"> ž</w:t>
      </w:r>
      <w:r w:rsidRPr="005A6A98">
        <w:rPr>
          <w:rFonts w:cstheme="minorHAnsi"/>
        </w:rPr>
        <w:t>eljezni</w:t>
      </w:r>
      <w:r w:rsidRPr="005A6A98">
        <w:rPr>
          <w:rFonts w:cstheme="minorHAnsi"/>
          <w:lang w:val="sr-Latn-CS"/>
        </w:rPr>
        <w:t>č</w:t>
      </w:r>
      <w:r w:rsidRPr="005A6A98">
        <w:rPr>
          <w:rFonts w:cstheme="minorHAnsi"/>
        </w:rPr>
        <w:t>ke</w:t>
      </w:r>
      <w:r w:rsidRPr="005A6A98">
        <w:rPr>
          <w:rFonts w:cstheme="minorHAnsi"/>
          <w:lang w:val="sr-Latn-CS"/>
        </w:rPr>
        <w:t xml:space="preserve"> </w:t>
      </w:r>
      <w:r w:rsidRPr="005A6A98">
        <w:rPr>
          <w:rFonts w:cstheme="minorHAnsi"/>
        </w:rPr>
        <w:t>infrastrukture</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sve</w:t>
      </w:r>
      <w:r w:rsidRPr="005A6A98">
        <w:rPr>
          <w:rFonts w:cstheme="minorHAnsi"/>
          <w:lang w:val="sr-Latn-CS"/>
        </w:rPr>
        <w:t xml:space="preserve"> </w:t>
      </w:r>
      <w:r w:rsidRPr="005A6A98">
        <w:rPr>
          <w:rFonts w:cstheme="minorHAnsi"/>
        </w:rPr>
        <w:t>eventualne</w:t>
      </w:r>
      <w:r w:rsidRPr="005A6A98">
        <w:rPr>
          <w:rFonts w:cstheme="minorHAnsi"/>
          <w:lang w:val="sr-Latn-CS"/>
        </w:rPr>
        <w:t xml:space="preserve"> </w:t>
      </w:r>
      <w:r w:rsidRPr="005A6A98">
        <w:rPr>
          <w:rFonts w:cstheme="minorHAnsi"/>
        </w:rPr>
        <w:t>nepravilnosti</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o</w:t>
      </w:r>
      <w:r w:rsidRPr="005A6A98">
        <w:rPr>
          <w:rFonts w:cstheme="minorHAnsi"/>
          <w:lang w:val="sr-Latn-CS"/>
        </w:rPr>
        <w:t>š</w:t>
      </w:r>
      <w:r w:rsidRPr="005A6A98">
        <w:rPr>
          <w:rFonts w:cstheme="minorHAnsi"/>
        </w:rPr>
        <w:t>te</w:t>
      </w:r>
      <w:r w:rsidRPr="005A6A98">
        <w:rPr>
          <w:rFonts w:cstheme="minorHAnsi"/>
          <w:lang w:val="sr-Latn-CS"/>
        </w:rPr>
        <w:t>ć</w:t>
      </w:r>
      <w:r w:rsidRPr="005A6A98">
        <w:rPr>
          <w:rFonts w:cstheme="minorHAnsi"/>
        </w:rPr>
        <w:t>enja</w:t>
      </w:r>
      <w:r w:rsidRPr="005A6A98">
        <w:rPr>
          <w:rFonts w:cstheme="minorHAnsi"/>
          <w:lang w:val="sr-Latn-CS"/>
        </w:rPr>
        <w:t xml:space="preserve"> </w:t>
      </w:r>
      <w:r w:rsidRPr="005A6A98">
        <w:rPr>
          <w:rFonts w:cstheme="minorHAnsi"/>
        </w:rPr>
        <w:t>podlije</w:t>
      </w:r>
      <w:r w:rsidRPr="005A6A98">
        <w:rPr>
          <w:rFonts w:cstheme="minorHAnsi"/>
          <w:lang w:val="sr-Latn-CS"/>
        </w:rPr>
        <w:t>ž</w:t>
      </w:r>
      <w:r w:rsidRPr="005A6A98">
        <w:rPr>
          <w:rFonts w:cstheme="minorHAnsi"/>
        </w:rPr>
        <w:t>u</w:t>
      </w:r>
      <w:r w:rsidRPr="005A6A98">
        <w:rPr>
          <w:rFonts w:cstheme="minorHAnsi"/>
          <w:lang w:val="sr-Latn-CS"/>
        </w:rPr>
        <w:t xml:space="preserve"> </w:t>
      </w:r>
      <w:r w:rsidRPr="005A6A98">
        <w:rPr>
          <w:rFonts w:cstheme="minorHAnsi"/>
        </w:rPr>
        <w:t>prijavama</w:t>
      </w:r>
      <w:r w:rsidRPr="005A6A98">
        <w:rPr>
          <w:rFonts w:cstheme="minorHAnsi"/>
          <w:lang w:val="sr-Latn-CS"/>
        </w:rPr>
        <w:t xml:space="preserve"> </w:t>
      </w:r>
      <w:r w:rsidRPr="005A6A98">
        <w:rPr>
          <w:rFonts w:cstheme="minorHAnsi"/>
        </w:rPr>
        <w:t>shodno</w:t>
      </w:r>
      <w:r w:rsidRPr="005A6A98">
        <w:rPr>
          <w:rFonts w:cstheme="minorHAnsi"/>
          <w:lang w:val="sr-Latn-CS"/>
        </w:rPr>
        <w:t xml:space="preserve"> </w:t>
      </w:r>
      <w:r w:rsidRPr="005A6A98">
        <w:rPr>
          <w:rFonts w:cstheme="minorHAnsi"/>
        </w:rPr>
        <w:t>va</w:t>
      </w:r>
      <w:r w:rsidRPr="005A6A98">
        <w:rPr>
          <w:rFonts w:cstheme="minorHAnsi"/>
          <w:lang w:val="sr-Latn-CS"/>
        </w:rPr>
        <w:t>ž</w:t>
      </w:r>
      <w:r w:rsidRPr="005A6A98">
        <w:rPr>
          <w:rFonts w:cstheme="minorHAnsi"/>
        </w:rPr>
        <w:t>e</w:t>
      </w:r>
      <w:r w:rsidRPr="005A6A98">
        <w:rPr>
          <w:rFonts w:cstheme="minorHAnsi"/>
          <w:lang w:val="sr-Latn-CS"/>
        </w:rPr>
        <w:t>ć</w:t>
      </w:r>
      <w:r w:rsidRPr="005A6A98">
        <w:rPr>
          <w:rFonts w:cstheme="minorHAnsi"/>
        </w:rPr>
        <w:t>em</w:t>
      </w:r>
      <w:r w:rsidRPr="005A6A98">
        <w:rPr>
          <w:rFonts w:cstheme="minorHAnsi"/>
          <w:lang w:val="sr-Latn-CS"/>
        </w:rPr>
        <w:t xml:space="preserve"> </w:t>
      </w:r>
      <w:r w:rsidRPr="005A6A98">
        <w:rPr>
          <w:rFonts w:cstheme="minorHAnsi"/>
        </w:rPr>
        <w:t>Zakonu</w:t>
      </w:r>
      <w:r w:rsidRPr="005A6A98">
        <w:rPr>
          <w:rFonts w:cstheme="minorHAnsi"/>
          <w:lang w:val="sr-Latn-CS"/>
        </w:rPr>
        <w:t xml:space="preserve"> </w:t>
      </w:r>
      <w:r w:rsidRPr="005A6A98">
        <w:rPr>
          <w:rFonts w:cstheme="minorHAnsi"/>
        </w:rPr>
        <w:t>o</w:t>
      </w:r>
      <w:r w:rsidRPr="005A6A98">
        <w:rPr>
          <w:rFonts w:cstheme="minorHAnsi"/>
          <w:lang w:val="sr-Latn-CS"/>
        </w:rPr>
        <w:t xml:space="preserve"> ž</w:t>
      </w:r>
      <w:r w:rsidRPr="005A6A98">
        <w:rPr>
          <w:rFonts w:cstheme="minorHAnsi"/>
        </w:rPr>
        <w:t>eljeznici</w:t>
      </w:r>
      <w:r w:rsidRPr="005A6A98">
        <w:rPr>
          <w:rFonts w:cstheme="minorHAnsi"/>
          <w:lang w:val="sr-Latn-CS"/>
        </w:rPr>
        <w:t xml:space="preserve">, </w:t>
      </w:r>
      <w:r w:rsidRPr="005A6A98">
        <w:rPr>
          <w:rFonts w:cstheme="minorHAnsi"/>
        </w:rPr>
        <w:t>Zakonu</w:t>
      </w:r>
      <w:r w:rsidRPr="005A6A98">
        <w:rPr>
          <w:rFonts w:cstheme="minorHAnsi"/>
          <w:lang w:val="sr-Latn-CS"/>
        </w:rPr>
        <w:t xml:space="preserve"> </w:t>
      </w:r>
      <w:r w:rsidRPr="005A6A98">
        <w:rPr>
          <w:rFonts w:cstheme="minorHAnsi"/>
        </w:rPr>
        <w:t>o</w:t>
      </w:r>
      <w:r w:rsidRPr="005A6A98">
        <w:rPr>
          <w:rFonts w:cstheme="minorHAnsi"/>
          <w:lang w:val="sr-Latn-CS"/>
        </w:rPr>
        <w:t xml:space="preserve"> </w:t>
      </w:r>
      <w:r w:rsidRPr="005A6A98">
        <w:rPr>
          <w:rFonts w:cstheme="minorHAnsi"/>
        </w:rPr>
        <w:t>planiranju</w:t>
      </w:r>
      <w:r w:rsidRPr="005A6A98">
        <w:rPr>
          <w:rFonts w:cstheme="minorHAnsi"/>
          <w:lang w:val="sr-Latn-CS"/>
        </w:rPr>
        <w:t xml:space="preserve"> </w:t>
      </w:r>
      <w:r w:rsidRPr="005A6A98">
        <w:rPr>
          <w:rFonts w:cstheme="minorHAnsi"/>
        </w:rPr>
        <w:t>prostora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izgradnji</w:t>
      </w:r>
      <w:r w:rsidRPr="005A6A98">
        <w:rPr>
          <w:rFonts w:cstheme="minorHAnsi"/>
          <w:lang w:val="sr-Latn-CS"/>
        </w:rPr>
        <w:t xml:space="preserve"> </w:t>
      </w:r>
      <w:r w:rsidRPr="005A6A98">
        <w:rPr>
          <w:rFonts w:cstheme="minorHAnsi"/>
        </w:rPr>
        <w:t>objekata</w:t>
      </w:r>
      <w:r w:rsidRPr="005A6A98">
        <w:rPr>
          <w:rFonts w:cstheme="minorHAnsi"/>
          <w:lang w:val="sr-Latn-CS"/>
        </w:rPr>
        <w:t xml:space="preserve">, </w:t>
      </w:r>
      <w:r w:rsidRPr="005A6A98">
        <w:rPr>
          <w:rFonts w:cstheme="minorHAnsi"/>
        </w:rPr>
        <w:t>zakonima</w:t>
      </w:r>
      <w:r w:rsidRPr="005A6A98">
        <w:rPr>
          <w:rFonts w:cstheme="minorHAnsi"/>
          <w:lang w:val="sr-Latn-CS"/>
        </w:rPr>
        <w:t xml:space="preserve"> </w:t>
      </w:r>
      <w:r w:rsidRPr="005A6A98">
        <w:rPr>
          <w:rFonts w:cstheme="minorHAnsi"/>
        </w:rPr>
        <w:t>o</w:t>
      </w:r>
      <w:r w:rsidRPr="005A6A98">
        <w:rPr>
          <w:rFonts w:cstheme="minorHAnsi"/>
          <w:lang w:val="sr-Latn-CS"/>
        </w:rPr>
        <w:t xml:space="preserve"> </w:t>
      </w:r>
      <w:r w:rsidRPr="005A6A98">
        <w:rPr>
          <w:rFonts w:cstheme="minorHAnsi"/>
        </w:rPr>
        <w:t>radu</w:t>
      </w:r>
      <w:r w:rsidRPr="005A6A98">
        <w:rPr>
          <w:rFonts w:cstheme="minorHAnsi"/>
          <w:lang w:val="sr-Latn-CS"/>
        </w:rPr>
        <w:t xml:space="preserve"> </w:t>
      </w:r>
      <w:r w:rsidRPr="005A6A98">
        <w:rPr>
          <w:rFonts w:cstheme="minorHAnsi"/>
        </w:rPr>
        <w:t>inspekcijskih</w:t>
      </w:r>
      <w:r w:rsidRPr="005A6A98">
        <w:rPr>
          <w:rFonts w:cstheme="minorHAnsi"/>
          <w:lang w:val="sr-Latn-CS"/>
        </w:rPr>
        <w:t xml:space="preserve"> </w:t>
      </w:r>
      <w:r w:rsidRPr="005A6A98">
        <w:rPr>
          <w:rFonts w:cstheme="minorHAnsi"/>
        </w:rPr>
        <w:t>organa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drugim</w:t>
      </w:r>
      <w:r w:rsidRPr="005A6A98">
        <w:rPr>
          <w:rFonts w:cstheme="minorHAnsi"/>
          <w:lang w:val="sr-Latn-CS"/>
        </w:rPr>
        <w:t xml:space="preserve"> </w:t>
      </w:r>
      <w:r w:rsidRPr="005A6A98">
        <w:rPr>
          <w:rFonts w:cstheme="minorHAnsi"/>
        </w:rPr>
        <w:t>propisima</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w:t>
      </w:r>
      <w:r w:rsidRPr="005A6A98">
        <w:rPr>
          <w:rFonts w:cstheme="minorHAnsi"/>
        </w:rPr>
        <w:t>radova</w:t>
      </w:r>
      <w:r w:rsidRPr="005A6A98">
        <w:rPr>
          <w:rFonts w:cstheme="minorHAnsi"/>
          <w:lang w:val="sr-Latn-CS"/>
        </w:rPr>
        <w:t xml:space="preserve"> </w:t>
      </w:r>
      <w:r w:rsidRPr="005A6A98">
        <w:rPr>
          <w:rFonts w:cstheme="minorHAnsi"/>
        </w:rPr>
        <w:t>je</w:t>
      </w:r>
      <w:r w:rsidRPr="005A6A98">
        <w:rPr>
          <w:rFonts w:cstheme="minorHAnsi"/>
          <w:lang w:val="sr-Latn-CS"/>
        </w:rPr>
        <w:t xml:space="preserve"> </w:t>
      </w:r>
      <w:r w:rsidRPr="005A6A98">
        <w:rPr>
          <w:rFonts w:cstheme="minorHAnsi"/>
        </w:rPr>
        <w:t>du</w:t>
      </w:r>
      <w:r w:rsidRPr="005A6A98">
        <w:rPr>
          <w:rFonts w:cstheme="minorHAnsi"/>
          <w:lang w:val="sr-Latn-CS"/>
        </w:rPr>
        <w:t>ž</w:t>
      </w:r>
      <w:r w:rsidRPr="005A6A98">
        <w:rPr>
          <w:rFonts w:cstheme="minorHAnsi"/>
        </w:rPr>
        <w:t>an</w:t>
      </w:r>
      <w:r w:rsidRPr="005A6A98">
        <w:rPr>
          <w:rFonts w:cstheme="minorHAnsi"/>
          <w:lang w:val="sr-Latn-CS"/>
        </w:rPr>
        <w:t xml:space="preserve"> </w:t>
      </w:r>
      <w:r w:rsidRPr="005A6A98">
        <w:rPr>
          <w:rFonts w:cstheme="minorHAnsi"/>
        </w:rPr>
        <w:t>da</w:t>
      </w:r>
      <w:r w:rsidRPr="005A6A98">
        <w:rPr>
          <w:rFonts w:cstheme="minorHAnsi"/>
          <w:lang w:val="sr-Latn-CS"/>
        </w:rPr>
        <w:t xml:space="preserve"> </w:t>
      </w:r>
      <w:r w:rsidRPr="005A6A98">
        <w:rPr>
          <w:rFonts w:cstheme="minorHAnsi"/>
        </w:rPr>
        <w:t>eventualnu</w:t>
      </w:r>
      <w:r w:rsidRPr="005A6A98">
        <w:rPr>
          <w:rFonts w:cstheme="minorHAnsi"/>
          <w:lang w:val="sr-Latn-CS"/>
        </w:rPr>
        <w:t xml:space="preserve"> š</w:t>
      </w:r>
      <w:r w:rsidRPr="005A6A98">
        <w:rPr>
          <w:rFonts w:cstheme="minorHAnsi"/>
        </w:rPr>
        <w:t>tetu</w:t>
      </w:r>
      <w:r w:rsidRPr="005A6A98">
        <w:rPr>
          <w:rFonts w:cstheme="minorHAnsi"/>
          <w:lang w:val="sr-Latn-CS"/>
        </w:rPr>
        <w:t xml:space="preserve"> </w:t>
      </w:r>
      <w:r w:rsidRPr="005A6A98">
        <w:rPr>
          <w:rFonts w:cstheme="minorHAnsi"/>
        </w:rPr>
        <w:t>koja</w:t>
      </w:r>
      <w:r w:rsidRPr="005A6A98">
        <w:rPr>
          <w:rFonts w:cstheme="minorHAnsi"/>
          <w:lang w:val="sr-Latn-CS"/>
        </w:rPr>
        <w:t xml:space="preserve"> </w:t>
      </w:r>
      <w:r w:rsidRPr="005A6A98">
        <w:rPr>
          <w:rFonts w:cstheme="minorHAnsi"/>
        </w:rPr>
        <w:t>bi</w:t>
      </w:r>
      <w:r w:rsidRPr="005A6A98">
        <w:rPr>
          <w:rFonts w:cstheme="minorHAnsi"/>
          <w:lang w:val="sr-Latn-CS"/>
        </w:rPr>
        <w:t xml:space="preserve"> </w:t>
      </w:r>
      <w:r w:rsidRPr="005A6A98">
        <w:rPr>
          <w:rFonts w:cstheme="minorHAnsi"/>
        </w:rPr>
        <w:t>bila</w:t>
      </w:r>
      <w:r w:rsidRPr="005A6A98">
        <w:rPr>
          <w:rFonts w:cstheme="minorHAnsi"/>
          <w:lang w:val="sr-Latn-CS"/>
        </w:rPr>
        <w:t xml:space="preserve"> </w:t>
      </w:r>
      <w:r w:rsidRPr="005A6A98">
        <w:rPr>
          <w:rFonts w:cstheme="minorHAnsi"/>
        </w:rPr>
        <w:t>pri</w:t>
      </w:r>
      <w:r w:rsidRPr="005A6A98">
        <w:rPr>
          <w:rFonts w:cstheme="minorHAnsi"/>
          <w:lang w:val="sr-Latn-CS"/>
        </w:rPr>
        <w:t>č</w:t>
      </w:r>
      <w:r w:rsidRPr="005A6A98">
        <w:rPr>
          <w:rFonts w:cstheme="minorHAnsi"/>
        </w:rPr>
        <w:t>injena</w:t>
      </w:r>
      <w:r w:rsidRPr="005A6A98">
        <w:rPr>
          <w:rFonts w:cstheme="minorHAnsi"/>
          <w:lang w:val="sr-Latn-CS"/>
        </w:rPr>
        <w:t xml:space="preserve">, </w:t>
      </w:r>
      <w:r w:rsidRPr="005A6A98">
        <w:rPr>
          <w:rFonts w:cstheme="minorHAnsi"/>
        </w:rPr>
        <w:t>odmah</w:t>
      </w:r>
      <w:r w:rsidRPr="005A6A98">
        <w:rPr>
          <w:rFonts w:cstheme="minorHAnsi"/>
          <w:lang w:val="sr-Latn-CS"/>
        </w:rPr>
        <w:t xml:space="preserve"> </w:t>
      </w:r>
      <w:r w:rsidRPr="005A6A98">
        <w:rPr>
          <w:rFonts w:cstheme="minorHAnsi"/>
        </w:rPr>
        <w:t>sanira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otkloni</w:t>
      </w:r>
      <w:r w:rsidRPr="005A6A98">
        <w:rPr>
          <w:rFonts w:cstheme="minorHAnsi"/>
          <w:lang w:val="sr-Latn-CS"/>
        </w:rPr>
        <w:t xml:space="preserve">.  </w:t>
      </w:r>
      <w:r w:rsidRPr="005A6A98">
        <w:rPr>
          <w:rFonts w:cstheme="minorHAnsi"/>
        </w:rPr>
        <w:t>Naru</w:t>
      </w:r>
      <w:r w:rsidRPr="005A6A98">
        <w:rPr>
          <w:rFonts w:cstheme="minorHAnsi"/>
          <w:lang w:val="sr-Latn-CS"/>
        </w:rPr>
        <w:t>č</w:t>
      </w:r>
      <w:r w:rsidRPr="005A6A98">
        <w:rPr>
          <w:rFonts w:cstheme="minorHAnsi"/>
        </w:rPr>
        <w:t>ilac</w:t>
      </w:r>
      <w:r w:rsidRPr="005A6A98">
        <w:rPr>
          <w:rFonts w:cstheme="minorHAnsi"/>
          <w:lang w:val="sr-Latn-CS"/>
        </w:rPr>
        <w:t xml:space="preserve"> </w:t>
      </w:r>
      <w:r w:rsidRPr="005A6A98">
        <w:rPr>
          <w:rFonts w:cstheme="minorHAnsi"/>
        </w:rPr>
        <w:t>radova</w:t>
      </w:r>
      <w:r w:rsidRPr="005A6A98">
        <w:rPr>
          <w:rFonts w:cstheme="minorHAnsi"/>
          <w:lang w:val="sr-Latn-CS"/>
        </w:rPr>
        <w:t xml:space="preserve"> </w:t>
      </w:r>
      <w:r w:rsidRPr="005A6A98">
        <w:rPr>
          <w:rFonts w:cstheme="minorHAnsi"/>
        </w:rPr>
        <w:t>ima</w:t>
      </w:r>
      <w:r w:rsidRPr="005A6A98">
        <w:rPr>
          <w:rFonts w:cstheme="minorHAnsi"/>
          <w:lang w:val="sr-Latn-CS"/>
        </w:rPr>
        <w:t xml:space="preserve"> </w:t>
      </w:r>
      <w:r w:rsidRPr="005A6A98">
        <w:rPr>
          <w:rFonts w:cstheme="minorHAnsi"/>
        </w:rPr>
        <w:t>pravo</w:t>
      </w:r>
      <w:r w:rsidRPr="005A6A98">
        <w:rPr>
          <w:rFonts w:cstheme="minorHAnsi"/>
          <w:lang w:val="sr-Latn-CS"/>
        </w:rPr>
        <w:t xml:space="preserve"> </w:t>
      </w:r>
      <w:r w:rsidRPr="005A6A98">
        <w:rPr>
          <w:rFonts w:cstheme="minorHAnsi"/>
        </w:rPr>
        <w:t>naknade</w:t>
      </w:r>
      <w:r w:rsidRPr="005A6A98">
        <w:rPr>
          <w:rFonts w:cstheme="minorHAnsi"/>
          <w:lang w:val="sr-Latn-CS"/>
        </w:rPr>
        <w:t xml:space="preserve"> š</w:t>
      </w:r>
      <w:r w:rsidRPr="005A6A98">
        <w:rPr>
          <w:rFonts w:cstheme="minorHAnsi"/>
        </w:rPr>
        <w:t>tete</w:t>
      </w:r>
      <w:r w:rsidRPr="005A6A98">
        <w:rPr>
          <w:rFonts w:cstheme="minorHAnsi"/>
          <w:lang w:val="sr-Latn-CS"/>
        </w:rPr>
        <w:t xml:space="preserve">, </w:t>
      </w:r>
      <w:r w:rsidRPr="005A6A98">
        <w:rPr>
          <w:rFonts w:cstheme="minorHAnsi"/>
        </w:rPr>
        <w:t>po</w:t>
      </w:r>
      <w:r w:rsidRPr="005A6A98">
        <w:rPr>
          <w:rFonts w:cstheme="minorHAnsi"/>
          <w:lang w:val="sr-Latn-CS"/>
        </w:rPr>
        <w:t xml:space="preserve"> </w:t>
      </w:r>
      <w:r w:rsidRPr="005A6A98">
        <w:rPr>
          <w:rFonts w:cstheme="minorHAnsi"/>
        </w:rPr>
        <w:t>va</w:t>
      </w:r>
      <w:r w:rsidRPr="005A6A98">
        <w:rPr>
          <w:rFonts w:cstheme="minorHAnsi"/>
          <w:lang w:val="sr-Latn-CS"/>
        </w:rPr>
        <w:t>ž</w:t>
      </w:r>
      <w:r w:rsidRPr="005A6A98">
        <w:rPr>
          <w:rFonts w:cstheme="minorHAnsi"/>
        </w:rPr>
        <w:t>e</w:t>
      </w:r>
      <w:r w:rsidRPr="005A6A98">
        <w:rPr>
          <w:rFonts w:cstheme="minorHAnsi"/>
          <w:lang w:val="sr-Latn-CS"/>
        </w:rPr>
        <w:t>ć</w:t>
      </w:r>
      <w:r w:rsidRPr="005A6A98">
        <w:rPr>
          <w:rFonts w:cstheme="minorHAnsi"/>
        </w:rPr>
        <w:t>im</w:t>
      </w:r>
      <w:r w:rsidRPr="005A6A98">
        <w:rPr>
          <w:rFonts w:cstheme="minorHAnsi"/>
          <w:lang w:val="sr-Latn-CS"/>
        </w:rPr>
        <w:t xml:space="preserve"> </w:t>
      </w:r>
      <w:r w:rsidRPr="005A6A98">
        <w:rPr>
          <w:rFonts w:cstheme="minorHAnsi"/>
        </w:rPr>
        <w:t>tr</w:t>
      </w:r>
      <w:r w:rsidRPr="005A6A98">
        <w:rPr>
          <w:rFonts w:cstheme="minorHAnsi"/>
          <w:lang w:val="sr-Latn-CS"/>
        </w:rPr>
        <w:t>ž</w:t>
      </w:r>
      <w:r w:rsidRPr="005A6A98">
        <w:rPr>
          <w:rFonts w:cstheme="minorHAnsi"/>
        </w:rPr>
        <w:t>i</w:t>
      </w:r>
      <w:r w:rsidRPr="005A6A98">
        <w:rPr>
          <w:rFonts w:cstheme="minorHAnsi"/>
          <w:lang w:val="sr-Latn-CS"/>
        </w:rPr>
        <w:t>š</w:t>
      </w:r>
      <w:r w:rsidRPr="005A6A98">
        <w:rPr>
          <w:rFonts w:cstheme="minorHAnsi"/>
        </w:rPr>
        <w:t>nim</w:t>
      </w:r>
      <w:r w:rsidRPr="005A6A98">
        <w:rPr>
          <w:rFonts w:cstheme="minorHAnsi"/>
          <w:lang w:val="sr-Latn-CS"/>
        </w:rPr>
        <w:t xml:space="preserve"> </w:t>
      </w:r>
      <w:r w:rsidRPr="005A6A98">
        <w:rPr>
          <w:rFonts w:cstheme="minorHAnsi"/>
        </w:rPr>
        <w:t>cijenama</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cjenovnicima</w:t>
      </w:r>
      <w:r w:rsidRPr="005A6A98">
        <w:rPr>
          <w:rFonts w:cstheme="minorHAnsi"/>
          <w:lang w:val="sr-Latn-CS"/>
        </w:rPr>
        <w:t xml:space="preserve"> </w:t>
      </w:r>
      <w:r w:rsidRPr="005A6A98">
        <w:rPr>
          <w:rFonts w:cstheme="minorHAnsi"/>
        </w:rPr>
        <w:t>Odluka</w:t>
      </w:r>
      <w:r w:rsidRPr="005A6A98">
        <w:rPr>
          <w:rFonts w:cstheme="minorHAnsi"/>
          <w:lang w:val="sr-Latn-CS"/>
        </w:rPr>
        <w:t xml:space="preserve"> </w:t>
      </w:r>
      <w:r w:rsidRPr="005A6A98">
        <w:rPr>
          <w:rFonts w:cstheme="minorHAnsi"/>
        </w:rPr>
        <w:t>Odbora</w:t>
      </w:r>
      <w:r w:rsidRPr="005A6A98">
        <w:rPr>
          <w:rFonts w:cstheme="minorHAnsi"/>
          <w:lang w:val="sr-Latn-CS"/>
        </w:rPr>
        <w:t xml:space="preserve"> </w:t>
      </w:r>
      <w:r w:rsidRPr="005A6A98">
        <w:rPr>
          <w:rFonts w:cstheme="minorHAnsi"/>
        </w:rPr>
        <w:t>direktora</w:t>
      </w:r>
      <w:r w:rsidRPr="005A6A98">
        <w:rPr>
          <w:rFonts w:cstheme="minorHAnsi"/>
          <w:lang w:val="sr-Latn-CS"/>
        </w:rPr>
        <w:t xml:space="preserve"> Ž</w:t>
      </w:r>
      <w:r w:rsidRPr="005A6A98">
        <w:rPr>
          <w:rFonts w:cstheme="minorHAnsi"/>
        </w:rPr>
        <w:t>ICG</w:t>
      </w:r>
      <w:r w:rsidRPr="005A6A98">
        <w:rPr>
          <w:rFonts w:cstheme="minorHAnsi"/>
          <w:lang w:val="sr-Latn-CS"/>
        </w:rPr>
        <w:t xml:space="preserve"> </w:t>
      </w:r>
      <w:r w:rsidRPr="005A6A98">
        <w:rPr>
          <w:rFonts w:cstheme="minorHAnsi"/>
        </w:rPr>
        <w:t>AD</w:t>
      </w:r>
      <w:r w:rsidRPr="005A6A98">
        <w:rPr>
          <w:rFonts w:cstheme="minorHAnsi"/>
          <w:lang w:val="sr-Latn-CS"/>
        </w:rPr>
        <w:t xml:space="preserve"> </w:t>
      </w:r>
      <w:r w:rsidRPr="005A6A98">
        <w:rPr>
          <w:rFonts w:cstheme="minorHAnsi"/>
        </w:rPr>
        <w:t>Podgorica</w:t>
      </w:r>
      <w:r w:rsidRPr="005A6A98">
        <w:rPr>
          <w:rFonts w:cstheme="minorHAnsi"/>
          <w:lang w:val="sr-Latn-CS"/>
        </w:rPr>
        <w:t xml:space="preserve">, </w:t>
      </w:r>
      <w:r w:rsidRPr="005A6A98">
        <w:rPr>
          <w:rFonts w:cstheme="minorHAnsi"/>
        </w:rPr>
        <w:t>koje</w:t>
      </w:r>
      <w:r w:rsidRPr="005A6A98">
        <w:rPr>
          <w:rFonts w:cstheme="minorHAnsi"/>
          <w:lang w:val="sr-Latn-CS"/>
        </w:rPr>
        <w:t xml:space="preserve"> </w:t>
      </w:r>
      <w:r w:rsidRPr="005A6A98">
        <w:rPr>
          <w:rFonts w:cstheme="minorHAnsi"/>
        </w:rPr>
        <w:t>su</w:t>
      </w:r>
      <w:r w:rsidRPr="005A6A98">
        <w:rPr>
          <w:rFonts w:cstheme="minorHAnsi"/>
          <w:lang w:val="sr-Latn-CS"/>
        </w:rPr>
        <w:t xml:space="preserve"> </w:t>
      </w:r>
      <w:r w:rsidRPr="005A6A98">
        <w:rPr>
          <w:rFonts w:cstheme="minorHAnsi"/>
        </w:rPr>
        <w:t>na</w:t>
      </w:r>
      <w:r w:rsidRPr="005A6A98">
        <w:rPr>
          <w:rFonts w:cstheme="minorHAnsi"/>
          <w:lang w:val="sr-Latn-CS"/>
        </w:rPr>
        <w:t xml:space="preserve"> </w:t>
      </w:r>
      <w:r w:rsidRPr="005A6A98">
        <w:rPr>
          <w:rFonts w:cstheme="minorHAnsi"/>
        </w:rPr>
        <w:t>snazi</w:t>
      </w:r>
      <w:r w:rsidRPr="005A6A98">
        <w:rPr>
          <w:rFonts w:cstheme="minorHAnsi"/>
          <w:lang w:val="sr-Latn-CS"/>
        </w:rPr>
        <w:t xml:space="preserve">. </w:t>
      </w:r>
      <w:r w:rsidRPr="005A6A98">
        <w:rPr>
          <w:rFonts w:cstheme="minorHAnsi"/>
        </w:rPr>
        <w:t>Izvo</w:t>
      </w:r>
      <w:r w:rsidRPr="005A6A98">
        <w:rPr>
          <w:rFonts w:cstheme="minorHAnsi"/>
          <w:lang w:val="sr-Latn-CS"/>
        </w:rPr>
        <w:t>đ</w:t>
      </w:r>
      <w:r w:rsidRPr="005A6A98">
        <w:rPr>
          <w:rFonts w:cstheme="minorHAnsi"/>
        </w:rPr>
        <w:t>a</w:t>
      </w:r>
      <w:r w:rsidRPr="005A6A98">
        <w:rPr>
          <w:rFonts w:cstheme="minorHAnsi"/>
          <w:lang w:val="sr-Latn-CS"/>
        </w:rPr>
        <w:t xml:space="preserve">č </w:t>
      </w:r>
      <w:r w:rsidRPr="005A6A98">
        <w:rPr>
          <w:rFonts w:cstheme="minorHAnsi"/>
        </w:rPr>
        <w:t>radova</w:t>
      </w:r>
      <w:r w:rsidRPr="005A6A98">
        <w:rPr>
          <w:rFonts w:cstheme="minorHAnsi"/>
          <w:lang w:val="sr-Latn-CS"/>
        </w:rPr>
        <w:t xml:space="preserve"> </w:t>
      </w:r>
      <w:r w:rsidRPr="005A6A98">
        <w:rPr>
          <w:rFonts w:cstheme="minorHAnsi"/>
        </w:rPr>
        <w:t>ne</w:t>
      </w:r>
      <w:r w:rsidRPr="005A6A98">
        <w:rPr>
          <w:rFonts w:cstheme="minorHAnsi"/>
          <w:lang w:val="sr-Latn-CS"/>
        </w:rPr>
        <w:t xml:space="preserve"> </w:t>
      </w:r>
      <w:r w:rsidRPr="005A6A98">
        <w:rPr>
          <w:rFonts w:cstheme="minorHAnsi"/>
        </w:rPr>
        <w:t>smije</w:t>
      </w:r>
      <w:r w:rsidRPr="005A6A98">
        <w:rPr>
          <w:rFonts w:cstheme="minorHAnsi"/>
          <w:lang w:val="sr-Latn-CS"/>
        </w:rPr>
        <w:t xml:space="preserve"> </w:t>
      </w:r>
      <w:r w:rsidRPr="005A6A98">
        <w:rPr>
          <w:rFonts w:cstheme="minorHAnsi"/>
        </w:rPr>
        <w:t>ni</w:t>
      </w:r>
      <w:r w:rsidRPr="005A6A98">
        <w:rPr>
          <w:rFonts w:cstheme="minorHAnsi"/>
          <w:lang w:val="sr-Latn-CS"/>
        </w:rPr>
        <w:t xml:space="preserve"> </w:t>
      </w:r>
      <w:r w:rsidRPr="005A6A98">
        <w:rPr>
          <w:rFonts w:cstheme="minorHAnsi"/>
        </w:rPr>
        <w:t>na</w:t>
      </w:r>
      <w:r w:rsidRPr="005A6A98">
        <w:rPr>
          <w:rFonts w:cstheme="minorHAnsi"/>
          <w:lang w:val="sr-Latn-CS"/>
        </w:rPr>
        <w:t xml:space="preserve"> </w:t>
      </w:r>
      <w:r w:rsidRPr="005A6A98">
        <w:rPr>
          <w:rFonts w:cstheme="minorHAnsi"/>
        </w:rPr>
        <w:t>koji</w:t>
      </w:r>
      <w:r w:rsidRPr="005A6A98">
        <w:rPr>
          <w:rFonts w:cstheme="minorHAnsi"/>
          <w:lang w:val="sr-Latn-CS"/>
        </w:rPr>
        <w:t xml:space="preserve"> </w:t>
      </w:r>
      <w:r w:rsidRPr="005A6A98">
        <w:rPr>
          <w:rFonts w:cstheme="minorHAnsi"/>
        </w:rPr>
        <w:t>na</w:t>
      </w:r>
      <w:r w:rsidRPr="005A6A98">
        <w:rPr>
          <w:rFonts w:cstheme="minorHAnsi"/>
          <w:lang w:val="sr-Latn-CS"/>
        </w:rPr>
        <w:t>č</w:t>
      </w:r>
      <w:r w:rsidRPr="005A6A98">
        <w:rPr>
          <w:rFonts w:cstheme="minorHAnsi"/>
        </w:rPr>
        <w:t>in</w:t>
      </w:r>
      <w:r w:rsidRPr="005A6A98">
        <w:rPr>
          <w:rFonts w:cstheme="minorHAnsi"/>
          <w:lang w:val="sr-Latn-CS"/>
        </w:rPr>
        <w:t xml:space="preserve"> </w:t>
      </w:r>
      <w:r w:rsidRPr="005A6A98">
        <w:rPr>
          <w:rFonts w:cstheme="minorHAnsi"/>
        </w:rPr>
        <w:t>ugroziti</w:t>
      </w:r>
      <w:r w:rsidRPr="005A6A98">
        <w:rPr>
          <w:rFonts w:cstheme="minorHAnsi"/>
          <w:lang w:val="sr-Latn-CS"/>
        </w:rPr>
        <w:t xml:space="preserve"> </w:t>
      </w:r>
      <w:r w:rsidRPr="005A6A98">
        <w:rPr>
          <w:rFonts w:cstheme="minorHAnsi"/>
        </w:rPr>
        <w:t>nesmetano</w:t>
      </w:r>
      <w:r w:rsidRPr="005A6A98">
        <w:rPr>
          <w:rFonts w:cstheme="minorHAnsi"/>
          <w:lang w:val="sr-Latn-CS"/>
        </w:rPr>
        <w:t xml:space="preserve"> </w:t>
      </w:r>
      <w:r w:rsidRPr="005A6A98">
        <w:rPr>
          <w:rFonts w:cstheme="minorHAnsi"/>
        </w:rPr>
        <w:t>i</w:t>
      </w:r>
      <w:r w:rsidRPr="005A6A98">
        <w:rPr>
          <w:rFonts w:cstheme="minorHAnsi"/>
          <w:lang w:val="sr-Latn-CS"/>
        </w:rPr>
        <w:t xml:space="preserve"> </w:t>
      </w:r>
      <w:r w:rsidRPr="005A6A98">
        <w:rPr>
          <w:rFonts w:cstheme="minorHAnsi"/>
        </w:rPr>
        <w:t>bezbjedno</w:t>
      </w:r>
      <w:r w:rsidRPr="005A6A98">
        <w:rPr>
          <w:rFonts w:cstheme="minorHAnsi"/>
          <w:lang w:val="sr-Latn-CS"/>
        </w:rPr>
        <w:t xml:space="preserve"> </w:t>
      </w:r>
      <w:r w:rsidRPr="005A6A98">
        <w:rPr>
          <w:rFonts w:cstheme="minorHAnsi"/>
        </w:rPr>
        <w:t>odvijanje</w:t>
      </w:r>
      <w:r w:rsidRPr="005A6A98">
        <w:rPr>
          <w:rFonts w:cstheme="minorHAnsi"/>
          <w:lang w:val="sr-Latn-CS"/>
        </w:rPr>
        <w:t xml:space="preserve"> ž</w:t>
      </w:r>
      <w:r w:rsidRPr="005A6A98">
        <w:rPr>
          <w:rFonts w:cstheme="minorHAnsi"/>
        </w:rPr>
        <w:t>eljezni</w:t>
      </w:r>
      <w:r w:rsidRPr="005A6A98">
        <w:rPr>
          <w:rFonts w:cstheme="minorHAnsi"/>
          <w:lang w:val="sr-Latn-CS"/>
        </w:rPr>
        <w:t>č</w:t>
      </w:r>
      <w:r w:rsidRPr="005A6A98">
        <w:rPr>
          <w:rFonts w:cstheme="minorHAnsi"/>
        </w:rPr>
        <w:t>kog</w:t>
      </w:r>
      <w:r w:rsidRPr="005A6A98">
        <w:rPr>
          <w:rFonts w:cstheme="minorHAnsi"/>
          <w:lang w:val="sr-Latn-CS"/>
        </w:rPr>
        <w:t xml:space="preserve"> </w:t>
      </w:r>
      <w:r w:rsidRPr="005A6A98">
        <w:rPr>
          <w:rFonts w:cstheme="minorHAnsi"/>
        </w:rPr>
        <w:t>saobra</w:t>
      </w:r>
      <w:r w:rsidRPr="005A6A98">
        <w:rPr>
          <w:rFonts w:cstheme="minorHAnsi"/>
          <w:lang w:val="sr-Latn-CS"/>
        </w:rPr>
        <w:t>ć</w:t>
      </w:r>
      <w:r w:rsidRPr="005A6A98">
        <w:rPr>
          <w:rFonts w:cstheme="minorHAnsi"/>
        </w:rPr>
        <w:t>aja</w:t>
      </w:r>
      <w:r w:rsidRPr="005A6A98">
        <w:rPr>
          <w:rFonts w:cstheme="minorHAnsi"/>
          <w:lang w:val="sr-Latn-CS"/>
        </w:rPr>
        <w:t>.</w:t>
      </w:r>
    </w:p>
    <w:p w:rsidR="00C96DA0" w:rsidRPr="00B618EC" w:rsidRDefault="00C96DA0" w:rsidP="00C96DA0">
      <w:pPr>
        <w:spacing w:after="0" w:line="240" w:lineRule="auto"/>
        <w:rPr>
          <w:rFonts w:cstheme="minorHAnsi"/>
          <w:b/>
          <w:lang w:val="sr-Latn-CS"/>
        </w:rPr>
      </w:pPr>
    </w:p>
    <w:p w:rsidR="00C96DA0" w:rsidRPr="005A6A98" w:rsidRDefault="00C96DA0" w:rsidP="00C96DA0">
      <w:pPr>
        <w:spacing w:after="0" w:line="240" w:lineRule="auto"/>
        <w:rPr>
          <w:rFonts w:cstheme="minorHAnsi"/>
          <w:b/>
          <w:i/>
          <w:lang w:val="sr-Latn-CS"/>
        </w:rPr>
      </w:pPr>
      <w:r w:rsidRPr="00B618EC">
        <w:rPr>
          <w:rFonts w:cstheme="minorHAnsi"/>
          <w:b/>
          <w:lang w:val="sr-Latn-CS"/>
        </w:rPr>
        <w:t>Pravo ugovornih strana na raskid ugovora</w:t>
      </w:r>
    </w:p>
    <w:p w:rsidR="00C96DA0" w:rsidRPr="005A6A98" w:rsidRDefault="00C96DA0" w:rsidP="00C96DA0">
      <w:pPr>
        <w:spacing w:after="0" w:line="240" w:lineRule="auto"/>
        <w:jc w:val="center"/>
        <w:rPr>
          <w:rFonts w:cstheme="minorHAnsi"/>
          <w:b/>
          <w:i/>
          <w:lang w:val="sr-Latn-CS"/>
        </w:rPr>
      </w:pPr>
    </w:p>
    <w:p w:rsidR="00C96DA0" w:rsidRPr="005A6A98" w:rsidRDefault="00C96DA0" w:rsidP="00C96DA0">
      <w:pPr>
        <w:spacing w:after="0" w:line="240" w:lineRule="auto"/>
        <w:jc w:val="both"/>
        <w:rPr>
          <w:rFonts w:cstheme="minorHAnsi"/>
          <w:lang w:val="sr-Latn-CS"/>
        </w:rPr>
      </w:pPr>
      <w:r w:rsidRPr="005A6A98">
        <w:rPr>
          <w:rFonts w:cstheme="minorHAnsi"/>
          <w:lang w:val="sr-Latn-CS"/>
        </w:rPr>
        <w:t xml:space="preserve">Ugovorne strane su saglasne da se ugovor može raskinuti pisanim sporazumom koji potpisuju obje ugovorne strane, osim u slučaju da </w:t>
      </w:r>
      <w:r w:rsidRPr="005A6A98">
        <w:rPr>
          <w:rFonts w:cstheme="minorHAnsi"/>
          <w:i/>
          <w:lang w:val="sr-Latn-CS"/>
        </w:rPr>
        <w:t>Naručilac radova</w:t>
      </w:r>
      <w:r w:rsidRPr="005A6A98">
        <w:rPr>
          <w:rFonts w:cstheme="minorHAnsi"/>
          <w:lang w:val="sr-Latn-CS"/>
        </w:rPr>
        <w:t xml:space="preserve"> trpi štetu iz razloga što </w:t>
      </w:r>
      <w:r w:rsidRPr="005A6A98">
        <w:rPr>
          <w:rFonts w:cstheme="minorHAnsi"/>
          <w:i/>
          <w:lang w:val="sr-Latn-CS"/>
        </w:rPr>
        <w:t>Izvođač radova</w:t>
      </w:r>
      <w:r w:rsidRPr="005A6A98">
        <w:rPr>
          <w:rFonts w:cstheme="minorHAnsi"/>
          <w:lang w:val="sr-Latn-CS"/>
        </w:rPr>
        <w:t xml:space="preserve"> ne izvršava ili neopravdano kasni sa izvršavanjem svojih obaveza. U tom slučaju </w:t>
      </w:r>
      <w:r w:rsidRPr="005A6A98">
        <w:rPr>
          <w:rFonts w:cstheme="minorHAnsi"/>
          <w:i/>
          <w:lang w:val="sr-Latn-CS"/>
        </w:rPr>
        <w:t>Naručilac radova</w:t>
      </w:r>
      <w:r w:rsidRPr="005A6A98">
        <w:rPr>
          <w:rFonts w:cstheme="minorHAnsi"/>
          <w:lang w:val="sr-Latn-CS"/>
        </w:rPr>
        <w:t xml:space="preserve"> ima pravo na jednostrani raskid ugovora uz otkazni rok od 30 dana od dana nastupanja razloga za raskid ugovora.</w:t>
      </w:r>
    </w:p>
    <w:p w:rsidR="00C96DA0" w:rsidRPr="005A6A98" w:rsidRDefault="00C96DA0" w:rsidP="00C96DA0">
      <w:pPr>
        <w:spacing w:after="0" w:line="240" w:lineRule="auto"/>
        <w:rPr>
          <w:rFonts w:cstheme="minorHAnsi"/>
          <w:b/>
          <w:i/>
          <w:lang w:val="sr-Latn-CS"/>
        </w:rPr>
      </w:pPr>
    </w:p>
    <w:p w:rsidR="00C96DA0" w:rsidRPr="005A6A98" w:rsidRDefault="00C96DA0" w:rsidP="00C96DA0">
      <w:pPr>
        <w:pStyle w:val="BodyText2"/>
        <w:spacing w:after="0" w:line="240" w:lineRule="auto"/>
        <w:jc w:val="both"/>
        <w:rPr>
          <w:rFonts w:cstheme="minorHAnsi"/>
          <w:b/>
        </w:rPr>
      </w:pPr>
      <w:r w:rsidRPr="005A6A98">
        <w:rPr>
          <w:rFonts w:cstheme="minorHAnsi"/>
          <w:b/>
        </w:rPr>
        <w:t xml:space="preserve">Rešavanje pitanja koja nisu regulisana ugovorom </w:t>
      </w:r>
    </w:p>
    <w:p w:rsidR="00C96DA0" w:rsidRPr="005A6A98" w:rsidRDefault="00C96DA0" w:rsidP="00C96DA0">
      <w:pPr>
        <w:spacing w:after="0" w:line="240" w:lineRule="auto"/>
        <w:jc w:val="both"/>
        <w:rPr>
          <w:rFonts w:cstheme="minorHAnsi"/>
          <w:lang w:val="sr-Latn-CS"/>
        </w:rPr>
      </w:pPr>
    </w:p>
    <w:p w:rsidR="00C96DA0" w:rsidRPr="005A6A98" w:rsidRDefault="00C96DA0" w:rsidP="00C96DA0">
      <w:pPr>
        <w:spacing w:after="0" w:line="240" w:lineRule="auto"/>
        <w:jc w:val="both"/>
        <w:rPr>
          <w:rFonts w:cstheme="minorHAnsi"/>
          <w:lang w:val="sr-Latn-CS"/>
        </w:rPr>
      </w:pPr>
      <w:r w:rsidRPr="005A6A98">
        <w:rPr>
          <w:rFonts w:cstheme="minorHAnsi"/>
          <w:lang w:val="sr-Latn-CS"/>
        </w:rPr>
        <w:t>Za sve što nije regulisano ovim ugovorom primjenjivaće se odredbe Zakona o obligacionim odnosima, Zakona o javnim nabavkama, Zakon o željeznici, Zakon o bezbjednosti, organizaciji i efikasnosti željezničkog prevoza, Zakon o uređenju prostoru i izgradnji objekata.</w:t>
      </w:r>
    </w:p>
    <w:p w:rsidR="00C96DA0" w:rsidRPr="005A6A98" w:rsidRDefault="00C96DA0" w:rsidP="002F1B7F">
      <w:pPr>
        <w:spacing w:after="0" w:line="240" w:lineRule="auto"/>
        <w:rPr>
          <w:rFonts w:cstheme="minorHAnsi"/>
          <w:color w:val="000000"/>
          <w:lang w:val="sr-Latn-CS"/>
        </w:rPr>
      </w:pPr>
    </w:p>
    <w:p w:rsidR="002F1B7F" w:rsidRPr="005A6A98" w:rsidRDefault="002F1B7F" w:rsidP="001F0B69">
      <w:pPr>
        <w:spacing w:after="0" w:line="240" w:lineRule="auto"/>
        <w:rPr>
          <w:rFonts w:cstheme="minorHAnsi"/>
          <w:color w:val="000000"/>
          <w:lang w:val="sr-Latn-CS"/>
        </w:rPr>
      </w:pPr>
    </w:p>
    <w:p w:rsidR="00A62BA8" w:rsidRPr="005A6A98" w:rsidRDefault="005A6A98" w:rsidP="001F0B69">
      <w:pPr>
        <w:spacing w:after="0" w:line="240" w:lineRule="auto"/>
        <w:jc w:val="both"/>
        <w:rPr>
          <w:rFonts w:cstheme="minorHAnsi"/>
          <w:color w:val="000000"/>
          <w:lang w:val="sr-Latn-CS"/>
        </w:rPr>
      </w:pPr>
      <w:r>
        <w:sym w:font="Wingdings" w:char="F06E"/>
      </w:r>
      <w:r w:rsidR="00B460F9" w:rsidRPr="005A6A98">
        <w:rPr>
          <w:rFonts w:cstheme="minorHAnsi"/>
          <w:color w:val="000000"/>
          <w:lang w:val="sr-Latn-CS"/>
        </w:rPr>
        <w:t xml:space="preserve"> </w:t>
      </w:r>
      <w:r w:rsidR="00B460F9" w:rsidRPr="005A6A98">
        <w:rPr>
          <w:rFonts w:cstheme="minorHAnsi"/>
          <w:color w:val="000000"/>
        </w:rPr>
        <w:t>Ponu</w:t>
      </w:r>
      <w:r w:rsidR="00B460F9" w:rsidRPr="005A6A98">
        <w:rPr>
          <w:rFonts w:cstheme="minorHAnsi"/>
          <w:color w:val="000000"/>
          <w:lang w:val="sr-Latn-CS"/>
        </w:rPr>
        <w:t>đ</w:t>
      </w:r>
      <w:r w:rsidR="00B460F9" w:rsidRPr="005A6A98">
        <w:rPr>
          <w:rFonts w:cstheme="minorHAnsi"/>
          <w:color w:val="000000"/>
        </w:rPr>
        <w:t>a</w:t>
      </w:r>
      <w:r w:rsidR="00B460F9" w:rsidRPr="005A6A98">
        <w:rPr>
          <w:rFonts w:cstheme="minorHAnsi"/>
          <w:color w:val="000000"/>
          <w:lang w:val="sr-Latn-CS"/>
        </w:rPr>
        <w:t xml:space="preserve">č </w:t>
      </w:r>
      <w:r w:rsidR="00B460F9" w:rsidRPr="005A6A98">
        <w:rPr>
          <w:rFonts w:cstheme="minorHAnsi"/>
          <w:color w:val="000000"/>
        </w:rPr>
        <w:t>snosi</w:t>
      </w:r>
      <w:r w:rsidR="00B460F9" w:rsidRPr="005A6A98">
        <w:rPr>
          <w:rFonts w:cstheme="minorHAnsi"/>
          <w:color w:val="000000"/>
          <w:lang w:val="sr-Latn-CS"/>
        </w:rPr>
        <w:t xml:space="preserve"> </w:t>
      </w:r>
      <w:r w:rsidR="00B460F9" w:rsidRPr="005A6A98">
        <w:rPr>
          <w:rFonts w:cstheme="minorHAnsi"/>
          <w:color w:val="000000"/>
        </w:rPr>
        <w:t>tro</w:t>
      </w:r>
      <w:r w:rsidR="00B460F9" w:rsidRPr="005A6A98">
        <w:rPr>
          <w:rFonts w:cstheme="minorHAnsi"/>
          <w:color w:val="000000"/>
          <w:lang w:val="sr-Latn-CS"/>
        </w:rPr>
        <w:t>š</w:t>
      </w:r>
      <w:r w:rsidR="00B460F9" w:rsidRPr="005A6A98">
        <w:rPr>
          <w:rFonts w:cstheme="minorHAnsi"/>
          <w:color w:val="000000"/>
        </w:rPr>
        <w:t>kove</w:t>
      </w:r>
      <w:r w:rsidR="00B460F9" w:rsidRPr="005A6A98">
        <w:rPr>
          <w:rFonts w:cstheme="minorHAnsi"/>
          <w:color w:val="000000"/>
          <w:lang w:val="sr-Latn-CS"/>
        </w:rPr>
        <w:t xml:space="preserve"> </w:t>
      </w:r>
      <w:r w:rsidR="00B460F9" w:rsidRPr="005A6A98">
        <w:rPr>
          <w:rFonts w:cstheme="minorHAnsi"/>
          <w:color w:val="000000"/>
        </w:rPr>
        <w:t>naknade</w:t>
      </w:r>
      <w:r w:rsidR="00B460F9" w:rsidRPr="005A6A98">
        <w:rPr>
          <w:rFonts w:cstheme="minorHAnsi"/>
          <w:color w:val="000000"/>
          <w:lang w:val="sr-Latn-CS"/>
        </w:rPr>
        <w:t xml:space="preserve"> </w:t>
      </w:r>
      <w:r w:rsidR="00B460F9" w:rsidRPr="005A6A98">
        <w:rPr>
          <w:rFonts w:cstheme="minorHAnsi"/>
          <w:color w:val="000000"/>
        </w:rPr>
        <w:t>kori</w:t>
      </w:r>
      <w:r w:rsidR="00B460F9" w:rsidRPr="005A6A98">
        <w:rPr>
          <w:rFonts w:cstheme="minorHAnsi"/>
          <w:color w:val="000000"/>
          <w:lang w:val="sr-Latn-CS"/>
        </w:rPr>
        <w:t>šć</w:t>
      </w:r>
      <w:r w:rsidR="00B460F9" w:rsidRPr="005A6A98">
        <w:rPr>
          <w:rFonts w:cstheme="minorHAnsi"/>
          <w:color w:val="000000"/>
        </w:rPr>
        <w:t>enja</w:t>
      </w:r>
      <w:r w:rsidR="00B460F9" w:rsidRPr="005A6A98">
        <w:rPr>
          <w:rFonts w:cstheme="minorHAnsi"/>
          <w:color w:val="000000"/>
          <w:lang w:val="sr-Latn-CS"/>
        </w:rPr>
        <w:t xml:space="preserve"> </w:t>
      </w:r>
      <w:r w:rsidR="00B460F9" w:rsidRPr="005A6A98">
        <w:rPr>
          <w:rFonts w:cstheme="minorHAnsi"/>
          <w:color w:val="000000"/>
        </w:rPr>
        <w:t>patenata</w:t>
      </w:r>
      <w:r w:rsidR="00B460F9" w:rsidRPr="005A6A98">
        <w:rPr>
          <w:rFonts w:cstheme="minorHAnsi"/>
          <w:color w:val="000000"/>
          <w:lang w:val="sr-Latn-CS"/>
        </w:rPr>
        <w:t xml:space="preserve"> </w:t>
      </w:r>
      <w:r w:rsidR="00B460F9" w:rsidRPr="005A6A98">
        <w:rPr>
          <w:rFonts w:cstheme="minorHAnsi"/>
          <w:color w:val="000000"/>
        </w:rPr>
        <w:t>i</w:t>
      </w:r>
      <w:r w:rsidR="00B460F9" w:rsidRPr="005A6A98">
        <w:rPr>
          <w:rFonts w:cstheme="minorHAnsi"/>
          <w:color w:val="000000"/>
          <w:lang w:val="sr-Latn-CS"/>
        </w:rPr>
        <w:t xml:space="preserve"> </w:t>
      </w:r>
      <w:r w:rsidR="00B460F9" w:rsidRPr="005A6A98">
        <w:rPr>
          <w:rFonts w:cstheme="minorHAnsi"/>
          <w:color w:val="000000"/>
        </w:rPr>
        <w:t>odgovoran</w:t>
      </w:r>
      <w:r w:rsidR="00B460F9" w:rsidRPr="005A6A98">
        <w:rPr>
          <w:rFonts w:cstheme="minorHAnsi"/>
          <w:color w:val="000000"/>
          <w:lang w:val="sr-Latn-CS"/>
        </w:rPr>
        <w:t xml:space="preserve"> </w:t>
      </w:r>
      <w:r w:rsidR="00B460F9" w:rsidRPr="005A6A98">
        <w:rPr>
          <w:rFonts w:cstheme="minorHAnsi"/>
          <w:color w:val="000000"/>
        </w:rPr>
        <w:t>je</w:t>
      </w:r>
      <w:r w:rsidR="00B460F9" w:rsidRPr="005A6A98">
        <w:rPr>
          <w:rFonts w:cstheme="minorHAnsi"/>
          <w:color w:val="000000"/>
          <w:lang w:val="sr-Latn-CS"/>
        </w:rPr>
        <w:t xml:space="preserve"> </w:t>
      </w:r>
      <w:r w:rsidR="00B460F9" w:rsidRPr="005A6A98">
        <w:rPr>
          <w:rFonts w:cstheme="minorHAnsi"/>
          <w:color w:val="000000"/>
        </w:rPr>
        <w:t>za</w:t>
      </w:r>
      <w:r w:rsidR="00B460F9" w:rsidRPr="005A6A98">
        <w:rPr>
          <w:rFonts w:cstheme="minorHAnsi"/>
          <w:color w:val="000000"/>
          <w:lang w:val="sr-Latn-CS"/>
        </w:rPr>
        <w:t xml:space="preserve"> </w:t>
      </w:r>
      <w:r w:rsidR="00B460F9" w:rsidRPr="005A6A98">
        <w:rPr>
          <w:rFonts w:cstheme="minorHAnsi"/>
          <w:color w:val="000000"/>
        </w:rPr>
        <w:t>povredu</w:t>
      </w:r>
      <w:r w:rsidR="00B460F9" w:rsidRPr="005A6A98">
        <w:rPr>
          <w:rFonts w:cstheme="minorHAnsi"/>
          <w:color w:val="000000"/>
          <w:lang w:val="sr-Latn-CS"/>
        </w:rPr>
        <w:t xml:space="preserve"> </w:t>
      </w:r>
      <w:r w:rsidR="00B460F9" w:rsidRPr="005A6A98">
        <w:rPr>
          <w:rFonts w:cstheme="minorHAnsi"/>
          <w:color w:val="000000"/>
        </w:rPr>
        <w:t>za</w:t>
      </w:r>
      <w:r w:rsidR="00B460F9" w:rsidRPr="005A6A98">
        <w:rPr>
          <w:rFonts w:cstheme="minorHAnsi"/>
          <w:color w:val="000000"/>
          <w:lang w:val="sr-Latn-CS"/>
        </w:rPr>
        <w:t>š</w:t>
      </w:r>
      <w:r w:rsidR="00B460F9" w:rsidRPr="005A6A98">
        <w:rPr>
          <w:rFonts w:cstheme="minorHAnsi"/>
          <w:color w:val="000000"/>
        </w:rPr>
        <w:t>ti</w:t>
      </w:r>
      <w:r w:rsidR="00B460F9" w:rsidRPr="005A6A98">
        <w:rPr>
          <w:rFonts w:cstheme="minorHAnsi"/>
          <w:color w:val="000000"/>
          <w:lang w:val="sr-Latn-CS"/>
        </w:rPr>
        <w:t>ć</w:t>
      </w:r>
      <w:r w:rsidR="00B460F9" w:rsidRPr="005A6A98">
        <w:rPr>
          <w:rFonts w:cstheme="minorHAnsi"/>
          <w:color w:val="000000"/>
        </w:rPr>
        <w:t>enih</w:t>
      </w:r>
      <w:r w:rsidR="00B460F9" w:rsidRPr="005A6A98">
        <w:rPr>
          <w:rFonts w:cstheme="minorHAnsi"/>
          <w:color w:val="000000"/>
          <w:lang w:val="sr-Latn-CS"/>
        </w:rPr>
        <w:t xml:space="preserve"> </w:t>
      </w:r>
      <w:r w:rsidR="00B460F9" w:rsidRPr="005A6A98">
        <w:rPr>
          <w:rFonts w:cstheme="minorHAnsi"/>
          <w:color w:val="000000"/>
        </w:rPr>
        <w:t>prava</w:t>
      </w:r>
      <w:r w:rsidR="00B460F9" w:rsidRPr="005A6A98">
        <w:rPr>
          <w:rFonts w:cstheme="minorHAnsi"/>
          <w:color w:val="000000"/>
          <w:lang w:val="sr-Latn-CS"/>
        </w:rPr>
        <w:t xml:space="preserve"> </w:t>
      </w:r>
      <w:r w:rsidR="00B460F9" w:rsidRPr="005A6A98">
        <w:rPr>
          <w:rFonts w:cstheme="minorHAnsi"/>
          <w:color w:val="000000"/>
        </w:rPr>
        <w:t>intelektualne</w:t>
      </w:r>
      <w:r w:rsidR="00B460F9" w:rsidRPr="005A6A98">
        <w:rPr>
          <w:rFonts w:cstheme="minorHAnsi"/>
          <w:color w:val="000000"/>
          <w:lang w:val="sr-Latn-CS"/>
        </w:rPr>
        <w:t xml:space="preserve"> </w:t>
      </w:r>
      <w:r w:rsidR="00B460F9" w:rsidRPr="005A6A98">
        <w:rPr>
          <w:rFonts w:cstheme="minorHAnsi"/>
          <w:color w:val="000000"/>
        </w:rPr>
        <w:t>svojine</w:t>
      </w:r>
      <w:r w:rsidR="00B460F9" w:rsidRPr="005A6A98">
        <w:rPr>
          <w:rFonts w:cstheme="minorHAnsi"/>
          <w:color w:val="000000"/>
          <w:lang w:val="sr-Latn-CS"/>
        </w:rPr>
        <w:t xml:space="preserve"> </w:t>
      </w:r>
      <w:r w:rsidR="00B460F9" w:rsidRPr="005A6A98">
        <w:rPr>
          <w:rFonts w:cstheme="minorHAnsi"/>
          <w:color w:val="000000"/>
        </w:rPr>
        <w:t>tre</w:t>
      </w:r>
      <w:r w:rsidR="00B460F9" w:rsidRPr="005A6A98">
        <w:rPr>
          <w:rFonts w:cstheme="minorHAnsi"/>
          <w:color w:val="000000"/>
          <w:lang w:val="sr-Latn-CS"/>
        </w:rPr>
        <w:t>ć</w:t>
      </w:r>
      <w:r w:rsidR="00B460F9" w:rsidRPr="005A6A98">
        <w:rPr>
          <w:rFonts w:cstheme="minorHAnsi"/>
          <w:color w:val="000000"/>
        </w:rPr>
        <w:t>ih</w:t>
      </w:r>
      <w:r w:rsidR="00B460F9" w:rsidRPr="005A6A98">
        <w:rPr>
          <w:rFonts w:cstheme="minorHAnsi"/>
          <w:color w:val="000000"/>
          <w:lang w:val="sr-Latn-CS"/>
        </w:rPr>
        <w:t xml:space="preserve"> </w:t>
      </w:r>
      <w:r w:rsidR="00B460F9" w:rsidRPr="005A6A98">
        <w:rPr>
          <w:rFonts w:cstheme="minorHAnsi"/>
          <w:color w:val="000000"/>
        </w:rPr>
        <w:t>lica</w:t>
      </w:r>
      <w:r w:rsidR="00B460F9" w:rsidRPr="005A6A98">
        <w:rPr>
          <w:rFonts w:cstheme="minorHAnsi"/>
          <w:color w:val="000000"/>
          <w:lang w:val="sr-Latn-CS"/>
        </w:rPr>
        <w:t>.</w:t>
      </w:r>
    </w:p>
    <w:p w:rsidR="00F829FE" w:rsidRPr="005A6A98" w:rsidRDefault="00F829FE" w:rsidP="001F0B69">
      <w:pPr>
        <w:spacing w:after="0" w:line="240" w:lineRule="auto"/>
        <w:jc w:val="both"/>
        <w:rPr>
          <w:rFonts w:cstheme="minorHAnsi"/>
          <w:color w:val="000000"/>
          <w:lang w:val="sr-Latn-CS"/>
        </w:rPr>
      </w:pPr>
    </w:p>
    <w:p w:rsidR="00876671" w:rsidRPr="00AD6C87" w:rsidRDefault="00876671" w:rsidP="001F0B69">
      <w:pPr>
        <w:spacing w:after="0"/>
        <w:rPr>
          <w:rFonts w:asciiTheme="majorHAnsi" w:hAnsiTheme="majorHAnsi" w:cs="Times New Roman"/>
          <w:color w:val="000000"/>
          <w:sz w:val="24"/>
          <w:szCs w:val="24"/>
          <w:lang w:val="sr-Latn-CS"/>
        </w:rPr>
        <w:sectPr w:rsidR="00876671" w:rsidRPr="00AD6C87" w:rsidSect="00552320">
          <w:pgSz w:w="11906" w:h="16838" w:code="9"/>
          <w:pgMar w:top="1449" w:right="1080" w:bottom="990" w:left="1417" w:header="708" w:footer="273" w:gutter="0"/>
          <w:cols w:space="708"/>
          <w:titlePg/>
          <w:rtlGutter/>
          <w:docGrid w:linePitch="360"/>
        </w:sectPr>
      </w:pPr>
    </w:p>
    <w:p w:rsidR="00B460F9" w:rsidRPr="00FE02EC" w:rsidRDefault="00B460F9" w:rsidP="00877F86">
      <w:pPr>
        <w:pStyle w:val="Heading1"/>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284"/>
        </w:tabs>
        <w:rPr>
          <w:rFonts w:asciiTheme="minorHAnsi" w:hAnsiTheme="minorHAnsi" w:cstheme="minorHAnsi"/>
          <w:i w:val="0"/>
          <w:iCs w:val="0"/>
          <w:color w:val="000000"/>
          <w:sz w:val="24"/>
          <w:szCs w:val="24"/>
          <w:u w:val="none"/>
        </w:rPr>
      </w:pPr>
      <w:bookmarkStart w:id="1293" w:name="_Toc416180135"/>
      <w:bookmarkStart w:id="1294" w:name="_Toc43379821"/>
      <w:r w:rsidRPr="00FE02EC">
        <w:rPr>
          <w:rFonts w:asciiTheme="minorHAnsi" w:hAnsiTheme="minorHAnsi" w:cstheme="minorHAnsi"/>
          <w:i w:val="0"/>
          <w:iCs w:val="0"/>
          <w:color w:val="000000"/>
          <w:sz w:val="24"/>
          <w:szCs w:val="24"/>
          <w:u w:val="none"/>
        </w:rPr>
        <w:lastRenderedPageBreak/>
        <w:t>IZJAVA NARUČIOCA DA ĆE UREDNO IZMIRIVATI OBAVEZE PREMA IZABRANOM PONUĐAČU</w:t>
      </w:r>
      <w:r w:rsidRPr="00FE02EC">
        <w:rPr>
          <w:rStyle w:val="FootnoteReference"/>
          <w:rFonts w:asciiTheme="minorHAnsi" w:hAnsiTheme="minorHAnsi" w:cstheme="minorHAnsi"/>
          <w:i w:val="0"/>
          <w:iCs w:val="0"/>
          <w:color w:val="000000"/>
          <w:sz w:val="24"/>
          <w:szCs w:val="24"/>
          <w:u w:val="none"/>
        </w:rPr>
        <w:footnoteReference w:id="1"/>
      </w:r>
      <w:bookmarkEnd w:id="1293"/>
      <w:bookmarkEnd w:id="1294"/>
    </w:p>
    <w:p w:rsidR="00B460F9" w:rsidRPr="00BA04F0" w:rsidRDefault="00B460F9" w:rsidP="00B460F9">
      <w:pPr>
        <w:tabs>
          <w:tab w:val="left" w:pos="1950"/>
        </w:tabs>
        <w:rPr>
          <w:rFonts w:asciiTheme="majorHAnsi" w:hAnsiTheme="majorHAnsi" w:cs="Times New Roman"/>
          <w:color w:val="000000"/>
          <w:sz w:val="24"/>
          <w:szCs w:val="24"/>
        </w:rPr>
      </w:pPr>
    </w:p>
    <w:p w:rsidR="00FE02EC" w:rsidRPr="00FE02EC" w:rsidRDefault="00FE02EC" w:rsidP="00FE02EC">
      <w:pPr>
        <w:tabs>
          <w:tab w:val="right" w:pos="3402"/>
        </w:tabs>
        <w:spacing w:after="0" w:line="240" w:lineRule="auto"/>
        <w:jc w:val="both"/>
        <w:rPr>
          <w:rFonts w:eastAsia="Times New Roman" w:cstheme="minorHAnsi"/>
          <w:sz w:val="24"/>
          <w:szCs w:val="24"/>
          <w:lang w:val="pl-PL"/>
        </w:rPr>
      </w:pPr>
      <w:r w:rsidRPr="00FE02EC">
        <w:rPr>
          <w:rFonts w:eastAsia="Times New Roman" w:cstheme="minorHAnsi"/>
          <w:sz w:val="24"/>
          <w:szCs w:val="24"/>
          <w:lang w:val="pl-PL"/>
        </w:rPr>
        <w:t xml:space="preserve">Broj: </w:t>
      </w:r>
      <w:r w:rsidRPr="00FE02EC">
        <w:rPr>
          <w:rFonts w:eastAsia="Times New Roman" w:cstheme="minorHAnsi"/>
          <w:sz w:val="24"/>
          <w:szCs w:val="24"/>
          <w:u w:val="single"/>
          <w:lang w:val="pl-PL"/>
        </w:rPr>
        <w:t>7827/2</w:t>
      </w:r>
    </w:p>
    <w:p w:rsidR="00FE02EC" w:rsidRPr="00FE02EC" w:rsidRDefault="00FE02EC" w:rsidP="00FE02EC">
      <w:pPr>
        <w:tabs>
          <w:tab w:val="right" w:pos="3402"/>
        </w:tabs>
        <w:spacing w:after="0" w:line="240" w:lineRule="auto"/>
        <w:jc w:val="both"/>
        <w:rPr>
          <w:rFonts w:eastAsia="Times New Roman" w:cstheme="minorHAnsi"/>
          <w:color w:val="000000"/>
          <w:sz w:val="24"/>
          <w:szCs w:val="24"/>
          <w:lang w:val="pl-PL"/>
        </w:rPr>
      </w:pPr>
      <w:r w:rsidRPr="00FE02EC">
        <w:rPr>
          <w:rFonts w:eastAsia="Times New Roman" w:cstheme="minorHAnsi"/>
          <w:sz w:val="24"/>
          <w:szCs w:val="24"/>
          <w:lang w:val="pl-PL"/>
        </w:rPr>
        <w:t>Mjesto i datum</w:t>
      </w:r>
      <w:r w:rsidRPr="00FE02EC">
        <w:rPr>
          <w:rFonts w:eastAsia="Times New Roman" w:cstheme="minorHAnsi"/>
          <w:color w:val="000000"/>
          <w:sz w:val="24"/>
          <w:szCs w:val="24"/>
          <w:lang w:val="pl-PL"/>
        </w:rPr>
        <w:t xml:space="preserve">: </w:t>
      </w:r>
      <w:r w:rsidRPr="00FE02EC">
        <w:rPr>
          <w:rFonts w:eastAsia="Times New Roman" w:cstheme="minorHAnsi"/>
          <w:color w:val="000000"/>
          <w:sz w:val="24"/>
          <w:szCs w:val="24"/>
          <w:u w:val="single"/>
          <w:lang w:val="pl-PL"/>
        </w:rPr>
        <w:t>Podgorica, 08.06.2020.godine</w:t>
      </w: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ind w:firstLine="567"/>
        <w:jc w:val="both"/>
        <w:rPr>
          <w:rFonts w:eastAsia="Times New Roman" w:cstheme="minorHAnsi"/>
          <w:color w:val="000000"/>
          <w:sz w:val="24"/>
          <w:szCs w:val="24"/>
          <w:lang w:val="pl-PL"/>
        </w:rPr>
      </w:pPr>
      <w:r w:rsidRPr="00FE02EC">
        <w:rPr>
          <w:rFonts w:eastAsia="Times New Roman" w:cstheme="minorHAnsi"/>
          <w:color w:val="000000"/>
          <w:sz w:val="24"/>
          <w:szCs w:val="24"/>
          <w:lang w:val="pl-PL"/>
        </w:rPr>
        <w:t xml:space="preserve">U skladu sa članom 49 stav 1 tačka 3 Zakona o javnim nabavkama („Službeni list CG”, br. 42/11, 57/14, 28/15 i 42/17) </w:t>
      </w:r>
      <w:r w:rsidRPr="00FE02EC">
        <w:rPr>
          <w:b/>
          <w:color w:val="000000"/>
          <w:u w:val="single"/>
          <w:lang w:val="pl-PL"/>
        </w:rPr>
        <w:t xml:space="preserve">VD Izvršnog direktora, </w:t>
      </w:r>
      <w:r w:rsidRPr="00FE02EC">
        <w:rPr>
          <w:b/>
          <w:u w:val="single"/>
          <w:lang w:val="sr-Latn-CS"/>
        </w:rPr>
        <w:t>Zdravko Medenica, dipl.maš.ing</w:t>
      </w:r>
      <w:r w:rsidRPr="00FE02EC">
        <w:rPr>
          <w:color w:val="000000"/>
          <w:lang w:val="pl-PL"/>
        </w:rPr>
        <w:t xml:space="preserve">, </w:t>
      </w:r>
      <w:r w:rsidRPr="00FE02EC">
        <w:rPr>
          <w:rFonts w:eastAsia="Times New Roman" w:cstheme="minorHAnsi"/>
          <w:color w:val="000000"/>
          <w:sz w:val="24"/>
          <w:szCs w:val="24"/>
          <w:lang w:val="pl-PL"/>
        </w:rPr>
        <w:t>kao ovlašćeno lice Željezničke infrastrukture Crne Gore AD Podgorica, daje</w:t>
      </w: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center"/>
        <w:rPr>
          <w:rFonts w:eastAsia="Times New Roman" w:cstheme="minorHAnsi"/>
          <w:b/>
          <w:bCs/>
          <w:color w:val="000000"/>
          <w:sz w:val="24"/>
          <w:szCs w:val="24"/>
          <w:lang w:val="pl-PL"/>
        </w:rPr>
      </w:pPr>
      <w:r w:rsidRPr="00FE02EC">
        <w:rPr>
          <w:rFonts w:eastAsia="Times New Roman" w:cstheme="minorHAnsi"/>
          <w:b/>
          <w:bCs/>
          <w:color w:val="000000"/>
          <w:sz w:val="24"/>
          <w:szCs w:val="24"/>
          <w:lang w:val="pl-PL"/>
        </w:rPr>
        <w:t>I z j a v u</w:t>
      </w: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0" w:line="240" w:lineRule="auto"/>
        <w:jc w:val="both"/>
        <w:rPr>
          <w:rFonts w:eastAsia="Times New Roman" w:cstheme="minorHAnsi"/>
          <w:color w:val="000000"/>
          <w:sz w:val="24"/>
          <w:szCs w:val="24"/>
          <w:lang w:val="pl-PL"/>
        </w:rPr>
      </w:pPr>
      <w:r w:rsidRPr="00FE02EC">
        <w:rPr>
          <w:rFonts w:eastAsia="Times New Roman" w:cstheme="minorHAnsi"/>
          <w:color w:val="000000"/>
          <w:sz w:val="24"/>
          <w:szCs w:val="24"/>
          <w:lang w:val="pl-PL"/>
        </w:rPr>
        <w:t xml:space="preserve">da će Željeznička infrastruktura Crne Gore AD Podgorica, shodno Planu javnih nabavki broj: </w:t>
      </w:r>
      <w:r w:rsidRPr="00FE02EC">
        <w:rPr>
          <w:rFonts w:eastAsia="Times New Roman" w:cstheme="minorHAnsi"/>
          <w:sz w:val="24"/>
          <w:szCs w:val="24"/>
          <w:lang w:val="sr-Latn-CS"/>
        </w:rPr>
        <w:t>1280 od 31.01.2020.godine</w:t>
      </w:r>
      <w:r w:rsidRPr="00FE02EC">
        <w:rPr>
          <w:rFonts w:eastAsia="Times New Roman" w:cstheme="minorHAnsi"/>
          <w:color w:val="000000"/>
          <w:sz w:val="24"/>
          <w:szCs w:val="24"/>
          <w:lang w:val="pl-PL"/>
        </w:rPr>
        <w:t xml:space="preserve">, saglasnosti </w:t>
      </w:r>
      <w:r w:rsidRPr="00FE02EC">
        <w:rPr>
          <w:rFonts w:eastAsia="Times New Roman" w:cstheme="minorHAnsi"/>
          <w:iCs/>
          <w:color w:val="000000"/>
          <w:sz w:val="24"/>
          <w:szCs w:val="24"/>
          <w:lang w:val="pl-PL"/>
        </w:rPr>
        <w:t>Ministarstva finansija</w:t>
      </w:r>
      <w:r w:rsidRPr="00FE02EC">
        <w:rPr>
          <w:rFonts w:eastAsia="Times New Roman" w:cstheme="minorHAnsi"/>
          <w:color w:val="000000"/>
          <w:sz w:val="24"/>
          <w:szCs w:val="24"/>
          <w:lang w:val="pl-PL"/>
        </w:rPr>
        <w:t xml:space="preserve">, broj: </w:t>
      </w:r>
      <w:r w:rsidRPr="00FE02EC">
        <w:rPr>
          <w:rFonts w:eastAsia="Times New Roman" w:cstheme="minorHAnsi"/>
          <w:bCs/>
          <w:sz w:val="24"/>
          <w:szCs w:val="24"/>
        </w:rPr>
        <w:t>03-1346/1 od 04.02.2020.godine</w:t>
      </w:r>
      <w:r w:rsidRPr="00FE02EC">
        <w:rPr>
          <w:rFonts w:eastAsia="Times New Roman" w:cstheme="minorHAnsi"/>
          <w:color w:val="000000"/>
          <w:sz w:val="24"/>
          <w:szCs w:val="24"/>
          <w:lang w:val="pl-PL"/>
        </w:rPr>
        <w:t xml:space="preserve"> i Ugovora o javnoj nabavci, uredno vršiti plaćanja preuzetih obaveza, po utvrđenoj dinamici.</w:t>
      </w:r>
    </w:p>
    <w:p w:rsidR="00FE02EC" w:rsidRPr="00FE02EC" w:rsidRDefault="00FE02EC" w:rsidP="00FE02EC">
      <w:pPr>
        <w:spacing w:after="0" w:line="240" w:lineRule="auto"/>
        <w:jc w:val="both"/>
        <w:rPr>
          <w:rFonts w:eastAsia="Times New Roman" w:cstheme="minorHAnsi"/>
          <w:color w:val="000000"/>
          <w:sz w:val="24"/>
          <w:szCs w:val="24"/>
          <w:lang w:val="pl-PL"/>
        </w:rPr>
      </w:pPr>
    </w:p>
    <w:p w:rsidR="00FE02EC" w:rsidRPr="00FE02EC" w:rsidRDefault="00FE02EC" w:rsidP="00FE02EC">
      <w:pPr>
        <w:spacing w:after="120"/>
        <w:ind w:left="360"/>
        <w:rPr>
          <w:rFonts w:eastAsia="Times New Roman" w:cstheme="minorHAnsi"/>
          <w:iCs/>
          <w:color w:val="000000"/>
          <w:sz w:val="24"/>
          <w:szCs w:val="24"/>
          <w:lang w:val="sr-Latn-CS"/>
        </w:rPr>
      </w:pPr>
    </w:p>
    <w:p w:rsidR="00FE02EC" w:rsidRPr="00FE02EC" w:rsidRDefault="00FE02EC" w:rsidP="00FE02EC">
      <w:pPr>
        <w:tabs>
          <w:tab w:val="left" w:pos="1950"/>
        </w:tabs>
        <w:rPr>
          <w:rFonts w:eastAsia="Times New Roman" w:cstheme="minorHAnsi"/>
          <w:color w:val="000000"/>
          <w:sz w:val="24"/>
          <w:szCs w:val="24"/>
        </w:rPr>
      </w:pPr>
    </w:p>
    <w:p w:rsidR="00FE02EC" w:rsidRPr="00FE02EC" w:rsidRDefault="00FE02EC" w:rsidP="00FE02EC">
      <w:pPr>
        <w:tabs>
          <w:tab w:val="left" w:pos="1950"/>
        </w:tabs>
        <w:rPr>
          <w:rFonts w:eastAsia="Times New Roman" w:cstheme="minorHAnsi"/>
          <w:color w:val="000000"/>
          <w:sz w:val="24"/>
          <w:szCs w:val="24"/>
        </w:rPr>
      </w:pPr>
    </w:p>
    <w:p w:rsidR="00FE02EC" w:rsidRPr="00FE02EC" w:rsidRDefault="00054D07" w:rsidP="00B8292E">
      <w:pPr>
        <w:spacing w:after="0" w:line="240" w:lineRule="auto"/>
        <w:jc w:val="right"/>
        <w:rPr>
          <w:rFonts w:eastAsia="Times New Roman" w:cstheme="minorHAnsi"/>
          <w:b/>
          <w:bCs/>
          <w:sz w:val="24"/>
          <w:szCs w:val="24"/>
          <w:lang w:val="sr-Latn-CS"/>
        </w:rPr>
      </w:pPr>
      <w:r>
        <w:rPr>
          <w:rFonts w:eastAsia="Times New Roman" w:cstheme="minorHAnsi"/>
          <w:sz w:val="24"/>
          <w:szCs w:val="24"/>
          <w:lang w:val="sr-Latn-CS"/>
        </w:rPr>
        <w:tab/>
      </w:r>
      <w:r>
        <w:rPr>
          <w:rFonts w:eastAsia="Times New Roman" w:cstheme="minorHAnsi"/>
          <w:sz w:val="24"/>
          <w:szCs w:val="24"/>
          <w:lang w:val="sr-Latn-CS"/>
        </w:rPr>
        <w:tab/>
      </w:r>
      <w:r>
        <w:rPr>
          <w:rFonts w:eastAsia="Times New Roman" w:cstheme="minorHAnsi"/>
          <w:sz w:val="24"/>
          <w:szCs w:val="24"/>
          <w:lang w:val="sr-Latn-CS"/>
        </w:rPr>
        <w:tab/>
      </w:r>
      <w:r>
        <w:rPr>
          <w:rFonts w:eastAsia="Times New Roman" w:cstheme="minorHAnsi"/>
          <w:sz w:val="24"/>
          <w:szCs w:val="24"/>
          <w:lang w:val="sr-Latn-CS"/>
        </w:rPr>
        <w:tab/>
      </w:r>
      <w:r w:rsidR="00FE02EC" w:rsidRPr="00FE02EC">
        <w:rPr>
          <w:rFonts w:eastAsia="Times New Roman" w:cstheme="minorHAnsi"/>
          <w:b/>
          <w:bCs/>
          <w:sz w:val="24"/>
          <w:szCs w:val="24"/>
          <w:lang w:val="sr-Latn-CS"/>
        </w:rPr>
        <w:t>VD IZVRŠNOG DIREKTORA</w:t>
      </w:r>
      <w:r w:rsidR="00FE02EC" w:rsidRPr="00FE02EC">
        <w:rPr>
          <w:rFonts w:eastAsia="Times New Roman" w:cstheme="minorHAnsi"/>
          <w:b/>
          <w:bCs/>
          <w:sz w:val="24"/>
          <w:szCs w:val="24"/>
          <w:lang w:val="sr-Latn-CS"/>
        </w:rPr>
        <w:tab/>
      </w:r>
    </w:p>
    <w:p w:rsidR="00FE02EC" w:rsidRPr="00FE02EC" w:rsidRDefault="00FE02EC" w:rsidP="00B8292E">
      <w:pPr>
        <w:jc w:val="right"/>
      </w:pPr>
      <w:r w:rsidRPr="00FE02EC">
        <w:t xml:space="preserve">  </w:t>
      </w:r>
      <w:bookmarkStart w:id="1295" w:name="_Toc43284371"/>
      <w:r w:rsidRPr="00FE02EC">
        <w:t>Zdravko Medenica, dipl.maš.ing.</w:t>
      </w:r>
      <w:bookmarkEnd w:id="1295"/>
    </w:p>
    <w:p w:rsidR="00FE02EC" w:rsidRPr="00FE02EC" w:rsidRDefault="00FE02EC" w:rsidP="00FE02EC">
      <w:pPr>
        <w:spacing w:after="0" w:line="240" w:lineRule="auto"/>
        <w:ind w:left="5760"/>
        <w:outlineLvl w:val="0"/>
        <w:rPr>
          <w:rFonts w:eastAsia="Times New Roman" w:cstheme="minorHAnsi"/>
          <w:b/>
          <w:sz w:val="24"/>
          <w:szCs w:val="24"/>
          <w:lang w:val="sr-Latn-CS"/>
        </w:rPr>
      </w:pPr>
    </w:p>
    <w:p w:rsidR="00FE02EC" w:rsidRPr="005B7FE9" w:rsidRDefault="00FE02EC" w:rsidP="00FE02EC">
      <w:pPr>
        <w:spacing w:after="0" w:line="240" w:lineRule="auto"/>
        <w:ind w:left="5040" w:firstLine="720"/>
        <w:contextualSpacing/>
        <w:jc w:val="right"/>
        <w:rPr>
          <w:rFonts w:eastAsia="Times New Roman" w:cstheme="minorHAnsi"/>
          <w:sz w:val="24"/>
          <w:szCs w:val="24"/>
        </w:rPr>
      </w:pPr>
      <w:r w:rsidRPr="005B7FE9">
        <w:rPr>
          <w:rFonts w:eastAsia="Times New Roman" w:cstheme="minorHAnsi"/>
          <w:sz w:val="24"/>
          <w:szCs w:val="24"/>
        </w:rPr>
        <w:t xml:space="preserve"> </w:t>
      </w:r>
      <w:r w:rsidR="00B618EC">
        <w:rPr>
          <w:rFonts w:eastAsia="Times New Roman" w:cstheme="minorHAnsi"/>
          <w:sz w:val="24"/>
          <w:szCs w:val="24"/>
        </w:rPr>
        <w:t xml:space="preserve"> ________________________</w:t>
      </w:r>
    </w:p>
    <w:p w:rsidR="00FE02EC" w:rsidRPr="00FE02EC" w:rsidRDefault="00FE02EC" w:rsidP="00FE02EC">
      <w:pPr>
        <w:spacing w:after="0" w:line="240" w:lineRule="auto"/>
        <w:ind w:left="5040" w:right="85" w:firstLine="720"/>
        <w:contextualSpacing/>
        <w:jc w:val="center"/>
        <w:rPr>
          <w:rFonts w:eastAsia="Times New Roman" w:cstheme="minorHAnsi"/>
          <w:sz w:val="24"/>
          <w:szCs w:val="24"/>
        </w:rPr>
      </w:pPr>
      <w:r w:rsidRPr="00FE02EC">
        <w:rPr>
          <w:rFonts w:eastAsia="Times New Roman" w:cstheme="minorHAnsi"/>
          <w:sz w:val="24"/>
          <w:szCs w:val="24"/>
        </w:rPr>
        <w:t xml:space="preserve">                                       potpis</w:t>
      </w:r>
    </w:p>
    <w:p w:rsidR="00FE02EC" w:rsidRPr="00FE02EC" w:rsidRDefault="00FE02EC" w:rsidP="00FE02EC">
      <w:pPr>
        <w:spacing w:line="240" w:lineRule="auto"/>
        <w:rPr>
          <w:rFonts w:asciiTheme="majorHAnsi" w:eastAsia="Times New Roman" w:hAnsiTheme="majorHAnsi"/>
          <w:sz w:val="24"/>
          <w:szCs w:val="24"/>
        </w:rPr>
      </w:pPr>
    </w:p>
    <w:p w:rsidR="00FE02EC" w:rsidRPr="00FE02EC" w:rsidRDefault="00FE02EC" w:rsidP="00FE02EC">
      <w:pPr>
        <w:tabs>
          <w:tab w:val="left" w:pos="1950"/>
        </w:tabs>
        <w:jc w:val="center"/>
        <w:rPr>
          <w:rFonts w:asciiTheme="majorHAnsi" w:eastAsia="Times New Roman" w:hAnsiTheme="majorHAnsi" w:cs="Times New Roman"/>
          <w:color w:val="000000"/>
          <w:sz w:val="24"/>
          <w:szCs w:val="24"/>
        </w:rPr>
      </w:pPr>
      <w:r w:rsidRPr="00FE02EC">
        <w:rPr>
          <w:rFonts w:asciiTheme="majorHAnsi" w:eastAsia="Times New Roman" w:hAnsiTheme="majorHAnsi" w:cs="Times New Roman"/>
          <w:color w:val="000000"/>
          <w:sz w:val="24"/>
          <w:szCs w:val="24"/>
        </w:rPr>
        <w:t>M.P.</w:t>
      </w:r>
    </w:p>
    <w:p w:rsidR="00FE02EC" w:rsidRPr="00FE02EC" w:rsidRDefault="00FE02EC" w:rsidP="00FE02EC">
      <w:pPr>
        <w:tabs>
          <w:tab w:val="left" w:pos="1950"/>
        </w:tabs>
        <w:jc w:val="center"/>
        <w:rPr>
          <w:rFonts w:asciiTheme="majorHAnsi" w:eastAsia="Times New Roman" w:hAnsiTheme="majorHAnsi" w:cs="Times New Roman"/>
          <w:color w:val="000000"/>
          <w:sz w:val="24"/>
          <w:szCs w:val="24"/>
        </w:rPr>
      </w:pPr>
    </w:p>
    <w:p w:rsidR="00DC67E7" w:rsidRPr="00AD6C87" w:rsidRDefault="00DC67E7" w:rsidP="00DC67E7">
      <w:pPr>
        <w:spacing w:line="240" w:lineRule="auto"/>
        <w:rPr>
          <w:rFonts w:asciiTheme="majorHAnsi" w:hAnsiTheme="majorHAnsi"/>
          <w:sz w:val="24"/>
          <w:szCs w:val="24"/>
          <w:lang w:val="sr-Latn-CS"/>
        </w:rPr>
      </w:pPr>
    </w:p>
    <w:p w:rsidR="00B460F9" w:rsidRPr="00AD6C87" w:rsidRDefault="00B460F9" w:rsidP="00B460F9">
      <w:pPr>
        <w:tabs>
          <w:tab w:val="left" w:pos="1950"/>
        </w:tabs>
        <w:rPr>
          <w:rFonts w:asciiTheme="majorHAnsi" w:hAnsiTheme="majorHAnsi" w:cs="Times New Roman"/>
          <w:color w:val="000000"/>
          <w:sz w:val="24"/>
          <w:szCs w:val="24"/>
          <w:lang w:val="sr-Latn-CS"/>
        </w:rPr>
      </w:pPr>
    </w:p>
    <w:p w:rsidR="00B460F9" w:rsidRPr="00AD6C87" w:rsidRDefault="00B460F9" w:rsidP="00B460F9">
      <w:pPr>
        <w:rPr>
          <w:rFonts w:asciiTheme="majorHAnsi" w:hAnsiTheme="majorHAnsi" w:cs="Times New Roman"/>
          <w:b/>
          <w:bCs/>
          <w:color w:val="000000"/>
          <w:sz w:val="24"/>
          <w:szCs w:val="24"/>
          <w:lang w:val="sr-Latn-CS"/>
        </w:rPr>
      </w:pPr>
    </w:p>
    <w:p w:rsidR="00B460F9" w:rsidRPr="00AD6C87" w:rsidRDefault="00B460F9" w:rsidP="00877F86">
      <w:pPr>
        <w:pStyle w:val="Heading1"/>
        <w:numPr>
          <w:ilvl w:val="0"/>
          <w:numId w:val="0"/>
        </w:numPr>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lang w:val="sr-Latn-CS"/>
        </w:rPr>
      </w:pPr>
      <w:bookmarkStart w:id="1296" w:name="_Toc416180136"/>
      <w:bookmarkStart w:id="1297" w:name="_Toc43379822"/>
      <w:r w:rsidRPr="00FE02EC">
        <w:rPr>
          <w:rFonts w:asciiTheme="minorHAnsi" w:hAnsiTheme="minorHAnsi" w:cstheme="minorHAnsi"/>
          <w:i w:val="0"/>
          <w:iCs w:val="0"/>
          <w:color w:val="000000"/>
          <w:sz w:val="24"/>
          <w:szCs w:val="24"/>
          <w:u w:val="none"/>
        </w:rPr>
        <w:lastRenderedPageBreak/>
        <w:t>IZJAVA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NARU</w:t>
      </w:r>
      <w:r w:rsidRPr="00FE02EC">
        <w:rPr>
          <w:rFonts w:asciiTheme="minorHAnsi" w:hAnsiTheme="minorHAnsi" w:cstheme="minorHAnsi"/>
          <w:i w:val="0"/>
          <w:iCs w:val="0"/>
          <w:color w:val="000000"/>
          <w:sz w:val="24"/>
          <w:szCs w:val="24"/>
          <w:u w:val="none"/>
          <w:lang w:val="sr-Latn-CS"/>
        </w:rPr>
        <w:t>Č</w:t>
      </w:r>
      <w:r w:rsidRPr="00FE02EC">
        <w:rPr>
          <w:rFonts w:asciiTheme="minorHAnsi" w:hAnsiTheme="minorHAnsi" w:cstheme="minorHAnsi"/>
          <w:i w:val="0"/>
          <w:iCs w:val="0"/>
          <w:color w:val="000000"/>
          <w:sz w:val="24"/>
          <w:szCs w:val="24"/>
          <w:u w:val="none"/>
        </w:rPr>
        <w:t>IOCA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OVLA</w:t>
      </w:r>
      <w:r w:rsidRPr="00FE02EC">
        <w:rPr>
          <w:rFonts w:asciiTheme="minorHAnsi" w:hAnsiTheme="minorHAnsi" w:cstheme="minorHAnsi"/>
          <w:i w:val="0"/>
          <w:iCs w:val="0"/>
          <w:color w:val="000000"/>
          <w:sz w:val="24"/>
          <w:szCs w:val="24"/>
          <w:u w:val="none"/>
          <w:lang w:val="sr-Latn-CS"/>
        </w:rPr>
        <w:t>ŠĆ</w:t>
      </w:r>
      <w:r w:rsidRPr="00FE02EC">
        <w:rPr>
          <w:rFonts w:asciiTheme="minorHAnsi" w:hAnsiTheme="minorHAnsi" w:cstheme="minorHAnsi"/>
          <w:i w:val="0"/>
          <w:iCs w:val="0"/>
          <w:color w:val="000000"/>
          <w:sz w:val="24"/>
          <w:szCs w:val="24"/>
          <w:u w:val="none"/>
        </w:rPr>
        <w:t>ENO</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LICE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SLU</w:t>
      </w:r>
      <w:r w:rsidRPr="00FE02EC">
        <w:rPr>
          <w:rFonts w:asciiTheme="minorHAnsi" w:hAnsiTheme="minorHAnsi" w:cstheme="minorHAnsi"/>
          <w:i w:val="0"/>
          <w:iCs w:val="0"/>
          <w:color w:val="000000"/>
          <w:sz w:val="24"/>
          <w:szCs w:val="24"/>
          <w:u w:val="none"/>
          <w:lang w:val="sr-Latn-CS"/>
        </w:rPr>
        <w:t>Ž</w:t>
      </w:r>
      <w:r w:rsidRPr="00FE02EC">
        <w:rPr>
          <w:rFonts w:asciiTheme="minorHAnsi" w:hAnsiTheme="minorHAnsi" w:cstheme="minorHAnsi"/>
          <w:i w:val="0"/>
          <w:iCs w:val="0"/>
          <w:color w:val="000000"/>
          <w:sz w:val="24"/>
          <w:szCs w:val="24"/>
          <w:u w:val="none"/>
        </w:rPr>
        <w:t>BENIK</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ZA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JAVNE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NABAVKE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I</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LICA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KOJA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SU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U</w:t>
      </w:r>
      <w:r w:rsidRPr="00FE02EC">
        <w:rPr>
          <w:rFonts w:asciiTheme="minorHAnsi" w:hAnsiTheme="minorHAnsi" w:cstheme="minorHAnsi"/>
          <w:i w:val="0"/>
          <w:iCs w:val="0"/>
          <w:color w:val="000000"/>
          <w:sz w:val="24"/>
          <w:szCs w:val="24"/>
          <w:u w:val="none"/>
          <w:lang w:val="sr-Latn-CS"/>
        </w:rPr>
        <w:t>Č</w:t>
      </w:r>
      <w:r w:rsidRPr="00FE02EC">
        <w:rPr>
          <w:rFonts w:asciiTheme="minorHAnsi" w:hAnsiTheme="minorHAnsi" w:cstheme="minorHAnsi"/>
          <w:i w:val="0"/>
          <w:iCs w:val="0"/>
          <w:color w:val="000000"/>
          <w:sz w:val="24"/>
          <w:szCs w:val="24"/>
          <w:u w:val="none"/>
        </w:rPr>
        <w:t>ESTVOVALA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PLANIRANJU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JAVNE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NABAVKE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O</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NEPOSTOJANJU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SUKOBA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INTERESA</w:t>
      </w:r>
      <w:r w:rsidRPr="00AD6C87">
        <w:rPr>
          <w:rFonts w:asciiTheme="majorHAnsi" w:hAnsiTheme="majorHAnsi"/>
          <w:i w:val="0"/>
          <w:iCs w:val="0"/>
          <w:color w:val="000000"/>
          <w:sz w:val="24"/>
          <w:szCs w:val="24"/>
          <w:u w:val="none"/>
          <w:lang w:val="sr-Latn-CS"/>
        </w:rPr>
        <w:t xml:space="preserve"> </w:t>
      </w:r>
      <w:r w:rsidRPr="00BA04F0">
        <w:rPr>
          <w:rStyle w:val="FootnoteReference"/>
          <w:rFonts w:asciiTheme="majorHAnsi" w:hAnsiTheme="majorHAnsi"/>
          <w:i w:val="0"/>
          <w:iCs w:val="0"/>
          <w:color w:val="000000"/>
          <w:sz w:val="24"/>
          <w:szCs w:val="24"/>
          <w:u w:val="none"/>
        </w:rPr>
        <w:footnoteReference w:id="2"/>
      </w:r>
      <w:bookmarkEnd w:id="1296"/>
      <w:bookmarkEnd w:id="1297"/>
    </w:p>
    <w:p w:rsidR="000C0DA1" w:rsidRPr="00BA04F0" w:rsidRDefault="000C0DA1" w:rsidP="00B460F9">
      <w:pPr>
        <w:spacing w:after="0" w:line="240" w:lineRule="auto"/>
        <w:rPr>
          <w:rFonts w:asciiTheme="majorHAnsi" w:hAnsiTheme="majorHAnsi" w:cs="Times New Roman"/>
          <w:b/>
          <w:bCs/>
          <w:color w:val="000000"/>
          <w:sz w:val="24"/>
          <w:szCs w:val="24"/>
          <w:lang w:val="sr-Latn-CS"/>
        </w:rPr>
      </w:pPr>
    </w:p>
    <w:p w:rsidR="00FE02EC" w:rsidRPr="00FE02EC" w:rsidRDefault="00FE02EC" w:rsidP="00FE02EC">
      <w:pPr>
        <w:tabs>
          <w:tab w:val="right" w:pos="3402"/>
        </w:tabs>
        <w:spacing w:after="0" w:line="240" w:lineRule="auto"/>
        <w:jc w:val="both"/>
        <w:rPr>
          <w:rFonts w:eastAsia="Times New Roman" w:cstheme="minorHAnsi"/>
          <w:color w:val="000000"/>
          <w:sz w:val="24"/>
          <w:szCs w:val="24"/>
          <w:lang w:val="pl-PL"/>
        </w:rPr>
      </w:pPr>
      <w:bookmarkStart w:id="1298" w:name="_Toc416180137"/>
      <w:r w:rsidRPr="00FE02EC">
        <w:rPr>
          <w:rFonts w:eastAsia="Times New Roman" w:cstheme="minorHAnsi"/>
          <w:color w:val="000000"/>
          <w:sz w:val="24"/>
          <w:szCs w:val="24"/>
          <w:lang w:val="pl-PL"/>
        </w:rPr>
        <w:t xml:space="preserve">Broj: </w:t>
      </w:r>
      <w:r w:rsidRPr="00FE02EC">
        <w:rPr>
          <w:rFonts w:eastAsia="Times New Roman" w:cstheme="minorHAnsi"/>
          <w:color w:val="000000"/>
          <w:sz w:val="24"/>
          <w:szCs w:val="24"/>
          <w:u w:val="single"/>
          <w:lang w:val="pl-PL"/>
        </w:rPr>
        <w:t>7827/3</w:t>
      </w:r>
    </w:p>
    <w:p w:rsidR="00FE02EC" w:rsidRPr="00FE02EC" w:rsidRDefault="00FE02EC" w:rsidP="00FE02EC">
      <w:pPr>
        <w:tabs>
          <w:tab w:val="right" w:pos="3402"/>
        </w:tabs>
        <w:spacing w:after="0" w:line="240" w:lineRule="auto"/>
        <w:rPr>
          <w:rFonts w:eastAsia="Times New Roman" w:cstheme="minorHAnsi"/>
          <w:color w:val="000000"/>
          <w:sz w:val="24"/>
          <w:szCs w:val="24"/>
          <w:lang w:val="pl-PL"/>
        </w:rPr>
      </w:pPr>
      <w:r w:rsidRPr="00FE02EC">
        <w:rPr>
          <w:rFonts w:eastAsia="Times New Roman" w:cstheme="minorHAnsi"/>
          <w:color w:val="000000"/>
          <w:sz w:val="24"/>
          <w:szCs w:val="24"/>
          <w:lang w:val="pl-PL"/>
        </w:rPr>
        <w:t xml:space="preserve">Mjesto i datum: </w:t>
      </w:r>
      <w:r w:rsidRPr="00FE02EC">
        <w:rPr>
          <w:rFonts w:eastAsia="Times New Roman" w:cstheme="minorHAnsi"/>
          <w:color w:val="000000"/>
          <w:sz w:val="24"/>
          <w:szCs w:val="24"/>
          <w:u w:val="single"/>
          <w:lang w:val="pl-PL"/>
        </w:rPr>
        <w:t>Podgorica, 08.06.2020.godine</w:t>
      </w:r>
    </w:p>
    <w:p w:rsidR="00FE02EC" w:rsidRPr="00FE02EC" w:rsidRDefault="00FE02EC" w:rsidP="00FE02EC">
      <w:pPr>
        <w:spacing w:after="0" w:line="240" w:lineRule="auto"/>
        <w:rPr>
          <w:rFonts w:eastAsia="Times New Roman" w:cstheme="minorHAnsi"/>
          <w:b/>
          <w:bCs/>
          <w:color w:val="000000"/>
          <w:sz w:val="24"/>
          <w:szCs w:val="24"/>
          <w:lang w:val="sr-Latn-CS"/>
        </w:rPr>
      </w:pPr>
    </w:p>
    <w:p w:rsidR="00FE02EC" w:rsidRPr="00FE02EC" w:rsidRDefault="00FE02EC" w:rsidP="00FE02EC">
      <w:pPr>
        <w:spacing w:after="0" w:line="240" w:lineRule="auto"/>
        <w:rPr>
          <w:rFonts w:eastAsia="Times New Roman" w:cstheme="minorHAnsi"/>
          <w:b/>
          <w:bCs/>
          <w:color w:val="000000"/>
          <w:sz w:val="24"/>
          <w:szCs w:val="24"/>
          <w:lang w:val="sr-Latn-CS"/>
        </w:rPr>
      </w:pPr>
    </w:p>
    <w:p w:rsidR="00FE02EC" w:rsidRPr="00FE02EC" w:rsidRDefault="00FE02EC" w:rsidP="00FE02EC">
      <w:pPr>
        <w:spacing w:after="0" w:line="240" w:lineRule="auto"/>
        <w:rPr>
          <w:rFonts w:eastAsia="Times New Roman" w:cstheme="minorHAnsi"/>
          <w:b/>
          <w:bCs/>
          <w:color w:val="000000"/>
          <w:sz w:val="24"/>
          <w:szCs w:val="24"/>
          <w:lang w:val="sr-Latn-CS"/>
        </w:rPr>
      </w:pPr>
    </w:p>
    <w:p w:rsidR="00FE02EC" w:rsidRPr="00FE02EC" w:rsidRDefault="00FE02EC" w:rsidP="00FE02EC">
      <w:pPr>
        <w:spacing w:after="0" w:line="240" w:lineRule="auto"/>
        <w:rPr>
          <w:rFonts w:eastAsia="Times New Roman" w:cstheme="minorHAnsi"/>
          <w:b/>
          <w:bCs/>
          <w:color w:val="000000"/>
          <w:sz w:val="24"/>
          <w:szCs w:val="24"/>
          <w:lang w:val="sr-Latn-CS"/>
        </w:rPr>
      </w:pPr>
    </w:p>
    <w:p w:rsidR="00FE02EC" w:rsidRPr="00FE02EC" w:rsidRDefault="00FE02EC" w:rsidP="00FE02EC">
      <w:pPr>
        <w:spacing w:after="0" w:line="240" w:lineRule="auto"/>
        <w:ind w:firstLine="708"/>
        <w:jc w:val="both"/>
        <w:rPr>
          <w:rFonts w:eastAsia="Times New Roman" w:cstheme="minorHAnsi"/>
          <w:color w:val="000000"/>
          <w:sz w:val="24"/>
          <w:szCs w:val="24"/>
          <w:lang w:val="pl-PL"/>
        </w:rPr>
      </w:pPr>
      <w:r w:rsidRPr="00FE02EC">
        <w:rPr>
          <w:rFonts w:eastAsia="Times New Roman" w:cstheme="minorHAnsi"/>
          <w:color w:val="000000"/>
          <w:sz w:val="24"/>
          <w:szCs w:val="24"/>
          <w:lang w:val="pl-PL"/>
        </w:rPr>
        <w:t xml:space="preserve">U skladu sa članom 16 stav 5 Zakona o javnim nabavkama („Službeni list CG”, br. 42/11, 57/14, 28/15 i 42/17) </w:t>
      </w:r>
    </w:p>
    <w:p w:rsidR="00FE02EC" w:rsidRPr="00FE02EC" w:rsidRDefault="00FE02EC" w:rsidP="00FE02EC">
      <w:pPr>
        <w:spacing w:after="0" w:line="240" w:lineRule="auto"/>
        <w:jc w:val="both"/>
        <w:rPr>
          <w:rFonts w:eastAsia="Times New Roman" w:cstheme="minorHAnsi"/>
          <w:color w:val="000000"/>
          <w:sz w:val="24"/>
          <w:szCs w:val="24"/>
          <w:lang w:val="sr-Latn-CS"/>
        </w:rPr>
      </w:pPr>
    </w:p>
    <w:p w:rsidR="00FE02EC" w:rsidRPr="00FE02EC" w:rsidRDefault="00FE02EC" w:rsidP="00FE02EC">
      <w:pPr>
        <w:spacing w:after="0" w:line="240" w:lineRule="auto"/>
        <w:jc w:val="both"/>
        <w:rPr>
          <w:rFonts w:eastAsia="Times New Roman" w:cstheme="minorHAnsi"/>
          <w:color w:val="000000"/>
          <w:sz w:val="24"/>
          <w:szCs w:val="24"/>
          <w:lang w:val="sr-Latn-CS"/>
        </w:rPr>
      </w:pPr>
    </w:p>
    <w:p w:rsidR="00FE02EC" w:rsidRPr="00FE02EC" w:rsidRDefault="00FE02EC" w:rsidP="00FE02EC">
      <w:pPr>
        <w:spacing w:after="0" w:line="240" w:lineRule="auto"/>
        <w:jc w:val="center"/>
        <w:rPr>
          <w:rFonts w:eastAsia="Times New Roman" w:cstheme="minorHAnsi"/>
          <w:b/>
          <w:bCs/>
          <w:color w:val="000000"/>
          <w:sz w:val="24"/>
          <w:szCs w:val="24"/>
          <w:lang w:val="sr-Latn-CS"/>
        </w:rPr>
      </w:pPr>
      <w:r w:rsidRPr="00FE02EC">
        <w:rPr>
          <w:rFonts w:eastAsia="Times New Roman" w:cstheme="minorHAnsi"/>
          <w:b/>
          <w:bCs/>
          <w:color w:val="000000"/>
          <w:sz w:val="24"/>
          <w:szCs w:val="24"/>
          <w:lang w:val="sr-Latn-CS"/>
        </w:rPr>
        <w:t>Izjavljujem</w:t>
      </w:r>
    </w:p>
    <w:p w:rsidR="00FE02EC" w:rsidRPr="00FE02EC" w:rsidRDefault="00FE02EC" w:rsidP="00FE02EC">
      <w:pPr>
        <w:spacing w:after="0" w:line="240" w:lineRule="auto"/>
        <w:jc w:val="both"/>
        <w:rPr>
          <w:rFonts w:eastAsia="Times New Roman" w:cstheme="minorHAnsi"/>
          <w:color w:val="000000"/>
          <w:sz w:val="24"/>
          <w:szCs w:val="24"/>
          <w:lang w:val="sr-Latn-CS"/>
        </w:rPr>
      </w:pPr>
    </w:p>
    <w:p w:rsidR="00FE02EC" w:rsidRPr="00FE02EC" w:rsidRDefault="00FE02EC" w:rsidP="00FE02EC">
      <w:pPr>
        <w:spacing w:after="0" w:line="240" w:lineRule="auto"/>
        <w:jc w:val="both"/>
        <w:rPr>
          <w:rFonts w:eastAsia="Times New Roman" w:cstheme="minorHAnsi"/>
          <w:color w:val="000000"/>
          <w:sz w:val="24"/>
          <w:szCs w:val="24"/>
          <w:lang w:val="sr-Latn-CS"/>
        </w:rPr>
      </w:pPr>
    </w:p>
    <w:p w:rsidR="00FE02EC" w:rsidRPr="00FE02EC" w:rsidRDefault="00FE02EC" w:rsidP="00FE02EC">
      <w:pPr>
        <w:spacing w:before="96" w:after="120" w:line="240" w:lineRule="auto"/>
        <w:jc w:val="both"/>
        <w:rPr>
          <w:rFonts w:eastAsia="Times New Roman" w:cstheme="minorHAnsi"/>
          <w:sz w:val="24"/>
          <w:szCs w:val="24"/>
        </w:rPr>
      </w:pPr>
      <w:r w:rsidRPr="00FE02EC">
        <w:rPr>
          <w:rFonts w:eastAsia="Times New Roman" w:cstheme="minorHAnsi"/>
          <w:color w:val="000000"/>
          <w:sz w:val="24"/>
          <w:szCs w:val="24"/>
        </w:rPr>
        <w:t xml:space="preserve">da u postupku javne nabavke iz Plana javnih nabavki broj </w:t>
      </w:r>
      <w:r w:rsidRPr="00FE02EC">
        <w:rPr>
          <w:rFonts w:eastAsia="Times New Roman" w:cstheme="minorHAnsi"/>
          <w:sz w:val="24"/>
          <w:szCs w:val="24"/>
          <w:lang w:val="sr-Latn-CS"/>
        </w:rPr>
        <w:t>1280 od 31.01.2020.godine</w:t>
      </w:r>
      <w:r w:rsidRPr="00FE02EC">
        <w:rPr>
          <w:rFonts w:eastAsia="Times New Roman" w:cstheme="minorHAnsi"/>
          <w:sz w:val="24"/>
          <w:szCs w:val="24"/>
        </w:rPr>
        <w:t xml:space="preserve"> </w:t>
      </w:r>
      <w:r w:rsidRPr="00FE02EC">
        <w:rPr>
          <w:rFonts w:eastAsia="Times New Roman" w:cstheme="minorHAnsi"/>
          <w:color w:val="000000"/>
          <w:sz w:val="24"/>
          <w:szCs w:val="24"/>
        </w:rPr>
        <w:t xml:space="preserve">za nabavku </w:t>
      </w:r>
      <w:r w:rsidRPr="00FE02EC">
        <w:rPr>
          <w:rFonts w:eastAsia="Times New Roman" w:cstheme="minorHAnsi"/>
          <w:sz w:val="24"/>
          <w:szCs w:val="24"/>
        </w:rPr>
        <w:t xml:space="preserve">radova: </w:t>
      </w:r>
      <w:r w:rsidRPr="00FE02EC">
        <w:rPr>
          <w:rFonts w:eastAsia="Times New Roman" w:cstheme="minorHAnsi"/>
          <w:b/>
          <w:sz w:val="24"/>
          <w:szCs w:val="24"/>
          <w:u w:val="single"/>
          <w:lang w:val="sr-Latn-CS"/>
        </w:rPr>
        <w:t>Popravke temelja stuba 2 na mostu Tara I i uklanjanje stare crpne stanice</w:t>
      </w:r>
      <w:r w:rsidRPr="00FE02EC">
        <w:rPr>
          <w:rFonts w:eastAsia="Times New Roman" w:cstheme="minorHAnsi"/>
          <w:b/>
          <w:sz w:val="24"/>
          <w:szCs w:val="24"/>
          <w:lang w:val="sr-Latn-CS"/>
        </w:rPr>
        <w:t xml:space="preserve">, </w:t>
      </w:r>
      <w:r w:rsidRPr="00FE02EC">
        <w:rPr>
          <w:rFonts w:eastAsia="Times New Roman" w:cstheme="minorHAnsi"/>
          <w:color w:val="000000"/>
          <w:sz w:val="24"/>
          <w:szCs w:val="24"/>
        </w:rPr>
        <w:t xml:space="preserve">nijesam u sukobu interesa u smislu člana 16 stav 4 </w:t>
      </w:r>
      <w:r w:rsidRPr="00FE02EC">
        <w:rPr>
          <w:rFonts w:eastAsia="Times New Roman" w:cstheme="minorHAnsi"/>
          <w:color w:val="000000"/>
          <w:sz w:val="24"/>
          <w:szCs w:val="24"/>
          <w:lang w:val="pl-PL"/>
        </w:rPr>
        <w:t xml:space="preserve"> Zakona o javnim nabavkama i da ne postoji ekonomski i drugi lični interes koji može kompromitovati moju objektivnost i nepristrasnost u ovom postupku javne nabavke</w:t>
      </w:r>
      <w:r w:rsidRPr="00FE02EC">
        <w:rPr>
          <w:rFonts w:eastAsia="Times New Roman" w:cstheme="minorHAnsi"/>
          <w:color w:val="000000"/>
          <w:sz w:val="24"/>
          <w:szCs w:val="24"/>
        </w:rPr>
        <w:t>.</w:t>
      </w:r>
    </w:p>
    <w:p w:rsidR="00FE02EC" w:rsidRPr="00FE02EC" w:rsidRDefault="00FE02EC" w:rsidP="00FE02EC">
      <w:pPr>
        <w:spacing w:after="160" w:line="259" w:lineRule="auto"/>
        <w:jc w:val="both"/>
        <w:rPr>
          <w:rFonts w:eastAsia="Times New Roman" w:cstheme="minorHAnsi"/>
          <w:color w:val="000000"/>
          <w:sz w:val="24"/>
          <w:szCs w:val="24"/>
        </w:rPr>
      </w:pPr>
    </w:p>
    <w:p w:rsidR="00FE02EC" w:rsidRPr="00FE02EC" w:rsidRDefault="00FE02EC" w:rsidP="00FE02EC">
      <w:pPr>
        <w:spacing w:after="0" w:line="240" w:lineRule="auto"/>
        <w:ind w:left="1440"/>
        <w:rPr>
          <w:b/>
          <w:lang w:val="sr-Latn-CS"/>
        </w:rPr>
      </w:pPr>
      <w:r>
        <w:rPr>
          <w:rFonts w:eastAsia="Times New Roman" w:cstheme="minorHAnsi"/>
          <w:b/>
          <w:color w:val="000000"/>
          <w:sz w:val="24"/>
          <w:szCs w:val="24"/>
          <w:lang w:val="sr-Latn-CS"/>
        </w:rPr>
        <w:t xml:space="preserve">     </w:t>
      </w:r>
      <w:r w:rsidRPr="00FE02EC">
        <w:rPr>
          <w:color w:val="000000"/>
          <w:lang w:val="sr-Latn-CS"/>
        </w:rPr>
        <w:t xml:space="preserve"> Ovlašćeno lice Naručioca – VD Izvršni direktor</w:t>
      </w:r>
      <w:r w:rsidRPr="00FE02EC">
        <w:rPr>
          <w:b/>
          <w:color w:val="000000"/>
          <w:lang w:val="sr-Latn-CS"/>
        </w:rPr>
        <w:t xml:space="preserve">:     </w:t>
      </w:r>
      <w:r w:rsidRPr="00FE02EC">
        <w:rPr>
          <w:b/>
          <w:lang w:val="sr-Latn-CS"/>
        </w:rPr>
        <w:t>Zdravko Medenica, dipl.maš.ing</w:t>
      </w:r>
      <w:r w:rsidRPr="00FE02EC">
        <w:rPr>
          <w:lang w:val="sr-Latn-CS"/>
        </w:rPr>
        <w:br/>
      </w:r>
    </w:p>
    <w:p w:rsidR="00FE02EC" w:rsidRPr="00FE02EC" w:rsidRDefault="00FE02EC" w:rsidP="00FE02EC">
      <w:pPr>
        <w:spacing w:after="0" w:line="240" w:lineRule="auto"/>
        <w:jc w:val="right"/>
        <w:rPr>
          <w:color w:val="000000"/>
          <w:u w:val="single"/>
          <w:lang w:val="sr-Latn-CS"/>
        </w:rPr>
      </w:pPr>
      <w:r w:rsidRPr="00FE02EC">
        <w:rPr>
          <w:color w:val="000000"/>
          <w:u w:val="single"/>
          <w:lang w:val="sr-Latn-CS"/>
        </w:rPr>
        <w:t>__________________________</w:t>
      </w:r>
    </w:p>
    <w:p w:rsidR="00FE02EC" w:rsidRDefault="00FE02EC" w:rsidP="00FE02EC">
      <w:pPr>
        <w:spacing w:after="0" w:line="240" w:lineRule="auto"/>
        <w:jc w:val="right"/>
        <w:rPr>
          <w:iCs/>
          <w:color w:val="000000"/>
          <w:sz w:val="24"/>
          <w:szCs w:val="24"/>
          <w:vertAlign w:val="superscript"/>
          <w:lang w:val="sr-Latn-CS"/>
        </w:rPr>
      </w:pPr>
      <w:r w:rsidRPr="00FE02EC">
        <w:rPr>
          <w:iCs/>
          <w:color w:val="000000"/>
          <w:sz w:val="24"/>
          <w:szCs w:val="24"/>
          <w:vertAlign w:val="superscript"/>
          <w:lang w:val="sr-Latn-CS"/>
        </w:rPr>
        <w:t>potpis</w:t>
      </w:r>
    </w:p>
    <w:p w:rsidR="005B7FE9" w:rsidRPr="00FE02EC" w:rsidRDefault="005B7FE9" w:rsidP="00FE02EC">
      <w:pPr>
        <w:spacing w:after="0" w:line="240" w:lineRule="auto"/>
        <w:jc w:val="right"/>
        <w:rPr>
          <w:color w:val="000000"/>
          <w:sz w:val="24"/>
          <w:szCs w:val="24"/>
        </w:rPr>
      </w:pPr>
    </w:p>
    <w:p w:rsidR="00FE02EC" w:rsidRPr="00FE02EC" w:rsidRDefault="00FE02EC" w:rsidP="00FE02EC">
      <w:pPr>
        <w:spacing w:after="0" w:line="240" w:lineRule="auto"/>
        <w:ind w:left="2832"/>
        <w:rPr>
          <w:b/>
          <w:color w:val="000000"/>
          <w:lang w:val="sr-Latn-CS"/>
        </w:rPr>
      </w:pPr>
      <w:r>
        <w:rPr>
          <w:color w:val="000000"/>
        </w:rPr>
        <w:t xml:space="preserve">        </w:t>
      </w:r>
      <w:r w:rsidRPr="00FE02EC">
        <w:rPr>
          <w:color w:val="000000"/>
        </w:rPr>
        <w:t xml:space="preserve">   Službenik za javne nabavke:</w:t>
      </w:r>
      <w:r w:rsidRPr="00FE02EC">
        <w:rPr>
          <w:b/>
          <w:color w:val="000000"/>
          <w:lang w:val="sr-Latn-CS"/>
        </w:rPr>
        <w:t xml:space="preserve">      </w:t>
      </w:r>
      <w:r w:rsidRPr="00FE02EC">
        <w:rPr>
          <w:b/>
        </w:rPr>
        <w:t>Adrijana Uglik, dipl.ecc</w:t>
      </w:r>
      <w:r w:rsidRPr="00FE02EC">
        <w:br/>
      </w:r>
    </w:p>
    <w:p w:rsidR="00FE02EC" w:rsidRDefault="00FE02EC" w:rsidP="00FE02EC">
      <w:pPr>
        <w:spacing w:after="0" w:line="240" w:lineRule="auto"/>
        <w:jc w:val="right"/>
        <w:rPr>
          <w:color w:val="000000"/>
          <w:u w:val="single"/>
          <w:lang w:val="sr-Latn-CS"/>
        </w:rPr>
      </w:pPr>
      <w:r w:rsidRPr="00FE02EC">
        <w:rPr>
          <w:color w:val="000000"/>
          <w:u w:val="single"/>
          <w:lang w:val="sr-Latn-CS"/>
        </w:rPr>
        <w:t>__________________________</w:t>
      </w:r>
    </w:p>
    <w:p w:rsidR="00FE02EC" w:rsidRPr="00FE02EC" w:rsidRDefault="00FE02EC" w:rsidP="00FE02EC">
      <w:pPr>
        <w:spacing w:after="0" w:line="240" w:lineRule="auto"/>
        <w:jc w:val="right"/>
        <w:rPr>
          <w:color w:val="000000"/>
          <w:u w:val="single"/>
          <w:lang w:val="sr-Latn-CS"/>
        </w:rPr>
      </w:pPr>
    </w:p>
    <w:p w:rsidR="00FE02EC" w:rsidRDefault="00FE02EC" w:rsidP="00FE02EC">
      <w:pPr>
        <w:spacing w:after="0" w:line="240" w:lineRule="auto"/>
        <w:ind w:left="7200" w:firstLine="720"/>
        <w:jc w:val="right"/>
        <w:rPr>
          <w:iCs/>
          <w:color w:val="000000"/>
          <w:sz w:val="24"/>
          <w:szCs w:val="24"/>
          <w:vertAlign w:val="superscript"/>
          <w:lang w:val="sr-Latn-CS"/>
        </w:rPr>
      </w:pPr>
      <w:r w:rsidRPr="00FE02EC">
        <w:rPr>
          <w:iCs/>
          <w:color w:val="000000"/>
          <w:sz w:val="24"/>
          <w:szCs w:val="24"/>
          <w:vertAlign w:val="superscript"/>
          <w:lang w:val="sr-Latn-CS"/>
        </w:rPr>
        <w:t>potpis</w:t>
      </w:r>
    </w:p>
    <w:p w:rsidR="00FE02EC" w:rsidRPr="00FE02EC" w:rsidRDefault="00FE02EC" w:rsidP="00FE02EC">
      <w:pPr>
        <w:spacing w:after="0" w:line="240" w:lineRule="auto"/>
        <w:ind w:left="7200" w:firstLine="720"/>
        <w:jc w:val="right"/>
        <w:rPr>
          <w:color w:val="000000"/>
          <w:sz w:val="24"/>
          <w:szCs w:val="24"/>
        </w:rPr>
      </w:pPr>
    </w:p>
    <w:p w:rsidR="00FE02EC" w:rsidRPr="00FE02EC" w:rsidRDefault="00FE02EC" w:rsidP="00FE02EC">
      <w:pPr>
        <w:spacing w:after="0" w:line="240" w:lineRule="auto"/>
        <w:jc w:val="center"/>
        <w:rPr>
          <w:b/>
          <w:color w:val="000000"/>
        </w:rPr>
      </w:pPr>
      <w:r w:rsidRPr="00FE02EC">
        <w:rPr>
          <w:color w:val="000000"/>
        </w:rPr>
        <w:t xml:space="preserve">            </w:t>
      </w:r>
      <w:r>
        <w:rPr>
          <w:color w:val="000000"/>
        </w:rPr>
        <w:t xml:space="preserve">    </w:t>
      </w:r>
      <w:r w:rsidRPr="00FE02EC">
        <w:rPr>
          <w:color w:val="000000"/>
        </w:rPr>
        <w:t xml:space="preserve">       Lice koje je učestvovalo u planiranju  javne nabavke</w:t>
      </w:r>
      <w:r w:rsidRPr="00FE02EC">
        <w:rPr>
          <w:b/>
          <w:color w:val="000000"/>
        </w:rPr>
        <w:t xml:space="preserve">:     </w:t>
      </w:r>
      <w:r w:rsidRPr="00FE02EC">
        <w:rPr>
          <w:b/>
        </w:rPr>
        <w:t>Tatijana Bulatović</w:t>
      </w:r>
      <w:r w:rsidR="005B7FE9">
        <w:rPr>
          <w:b/>
        </w:rPr>
        <w:t>,</w:t>
      </w:r>
      <w:r w:rsidRPr="00FE02EC">
        <w:rPr>
          <w:b/>
        </w:rPr>
        <w:t xml:space="preserve"> dipl.građ.ing</w:t>
      </w:r>
      <w:r w:rsidRPr="00FE02EC">
        <w:br/>
      </w:r>
      <w:r w:rsidRPr="00FE02EC">
        <w:rPr>
          <w:b/>
          <w:color w:val="000000"/>
        </w:rPr>
        <w:t xml:space="preserve"> </w:t>
      </w:r>
    </w:p>
    <w:p w:rsidR="00FE02EC" w:rsidRPr="00FE02EC" w:rsidRDefault="00FE02EC" w:rsidP="00FE02EC">
      <w:pPr>
        <w:spacing w:after="0" w:line="240" w:lineRule="auto"/>
        <w:ind w:left="4626" w:firstLine="1134"/>
        <w:jc w:val="right"/>
        <w:rPr>
          <w:color w:val="000000"/>
          <w:u w:val="single"/>
          <w:lang w:val="sr-Latn-CS"/>
        </w:rPr>
      </w:pPr>
      <w:r w:rsidRPr="00FE02EC">
        <w:rPr>
          <w:color w:val="000000"/>
          <w:lang w:val="sr-Latn-CS"/>
        </w:rPr>
        <w:t xml:space="preserve">        </w:t>
      </w:r>
      <w:r w:rsidRPr="00FE02EC">
        <w:rPr>
          <w:color w:val="000000"/>
          <w:u w:val="single"/>
          <w:lang w:val="sr-Latn-CS"/>
        </w:rPr>
        <w:t>_______</w:t>
      </w:r>
      <w:r>
        <w:rPr>
          <w:color w:val="000000"/>
          <w:u w:val="single"/>
          <w:lang w:val="sr-Latn-CS"/>
        </w:rPr>
        <w:t>___________________</w:t>
      </w:r>
    </w:p>
    <w:p w:rsidR="00FE02EC" w:rsidRPr="00FE02EC" w:rsidRDefault="00FE02EC" w:rsidP="00FE02EC">
      <w:pPr>
        <w:spacing w:after="0" w:line="240" w:lineRule="auto"/>
        <w:ind w:left="7812"/>
        <w:jc w:val="right"/>
        <w:rPr>
          <w:iCs/>
          <w:color w:val="000000"/>
          <w:sz w:val="24"/>
          <w:szCs w:val="24"/>
          <w:lang w:val="sr-Latn-CS"/>
        </w:rPr>
      </w:pPr>
      <w:r w:rsidRPr="00FE02EC">
        <w:rPr>
          <w:iCs/>
          <w:color w:val="000000"/>
          <w:sz w:val="24"/>
          <w:szCs w:val="24"/>
          <w:vertAlign w:val="superscript"/>
          <w:lang w:val="sr-Latn-CS"/>
        </w:rPr>
        <w:t>potpis</w:t>
      </w:r>
    </w:p>
    <w:p w:rsidR="00FE02EC" w:rsidRPr="00FE02EC" w:rsidRDefault="00FE02EC" w:rsidP="00FE02EC">
      <w:pPr>
        <w:spacing w:after="0" w:line="240" w:lineRule="auto"/>
        <w:ind w:left="1440" w:firstLine="720"/>
        <w:rPr>
          <w:rFonts w:eastAsia="Times New Roman" w:cstheme="minorHAnsi"/>
          <w:iCs/>
          <w:color w:val="000000"/>
          <w:sz w:val="24"/>
          <w:szCs w:val="24"/>
        </w:rPr>
      </w:pPr>
    </w:p>
    <w:p w:rsidR="00FE02EC" w:rsidRPr="00FE02EC" w:rsidRDefault="00FE02EC" w:rsidP="00FE02EC">
      <w:pPr>
        <w:spacing w:after="0" w:line="240" w:lineRule="auto"/>
        <w:jc w:val="both"/>
        <w:rPr>
          <w:rFonts w:eastAsia="Times New Roman" w:cstheme="minorHAnsi"/>
          <w:color w:val="000000"/>
          <w:sz w:val="24"/>
          <w:szCs w:val="24"/>
        </w:rPr>
      </w:pPr>
    </w:p>
    <w:p w:rsidR="00FE02EC" w:rsidRPr="00FE02EC" w:rsidRDefault="00FE02EC" w:rsidP="00FE02EC">
      <w:pPr>
        <w:rPr>
          <w:rFonts w:eastAsia="Times New Roman" w:cstheme="minorHAnsi"/>
          <w:iCs/>
          <w:color w:val="000000"/>
          <w:sz w:val="24"/>
          <w:szCs w:val="24"/>
        </w:rPr>
      </w:pPr>
      <w:r w:rsidRPr="00FE02EC">
        <w:rPr>
          <w:rFonts w:eastAsia="Times New Roman" w:cstheme="minorHAnsi"/>
          <w:iCs/>
          <w:color w:val="000000"/>
          <w:sz w:val="24"/>
          <w:szCs w:val="24"/>
        </w:rPr>
        <w:br w:type="page"/>
      </w:r>
    </w:p>
    <w:p w:rsidR="00B460F9" w:rsidRPr="00AD6C87" w:rsidRDefault="00B460F9" w:rsidP="00877F86">
      <w:pPr>
        <w:pStyle w:val="Heading1"/>
        <w:numPr>
          <w:ilvl w:val="0"/>
          <w:numId w:val="0"/>
        </w:numPr>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lang w:val="sr-Latn-CS"/>
        </w:rPr>
      </w:pPr>
      <w:bookmarkStart w:id="1299" w:name="_Toc43379823"/>
      <w:r w:rsidRPr="00FE02EC">
        <w:rPr>
          <w:rFonts w:asciiTheme="minorHAnsi" w:hAnsiTheme="minorHAnsi" w:cstheme="minorHAnsi"/>
          <w:i w:val="0"/>
          <w:iCs w:val="0"/>
          <w:color w:val="000000"/>
          <w:sz w:val="24"/>
          <w:szCs w:val="24"/>
          <w:u w:val="none"/>
        </w:rPr>
        <w:lastRenderedPageBreak/>
        <w:t>IZJAVA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NARU</w:t>
      </w:r>
      <w:r w:rsidRPr="00FE02EC">
        <w:rPr>
          <w:rFonts w:asciiTheme="minorHAnsi" w:hAnsiTheme="minorHAnsi" w:cstheme="minorHAnsi"/>
          <w:i w:val="0"/>
          <w:iCs w:val="0"/>
          <w:color w:val="000000"/>
          <w:sz w:val="24"/>
          <w:szCs w:val="24"/>
          <w:u w:val="none"/>
          <w:lang w:val="sr-Latn-CS"/>
        </w:rPr>
        <w:t>Č</w:t>
      </w:r>
      <w:r w:rsidRPr="00FE02EC">
        <w:rPr>
          <w:rFonts w:asciiTheme="minorHAnsi" w:hAnsiTheme="minorHAnsi" w:cstheme="minorHAnsi"/>
          <w:i w:val="0"/>
          <w:iCs w:val="0"/>
          <w:color w:val="000000"/>
          <w:sz w:val="24"/>
          <w:szCs w:val="24"/>
          <w:u w:val="none"/>
        </w:rPr>
        <w:t>IOCA</w:t>
      </w:r>
      <w:r w:rsidRPr="00FE02EC">
        <w:rPr>
          <w:rFonts w:asciiTheme="minorHAnsi" w:hAnsiTheme="minorHAnsi" w:cstheme="minorHAnsi"/>
          <w:i w:val="0"/>
          <w:iCs w:val="0"/>
          <w:color w:val="000000"/>
          <w:sz w:val="24"/>
          <w:szCs w:val="24"/>
          <w:u w:val="none"/>
          <w:lang w:val="sr-Latn-CS"/>
        </w:rPr>
        <w:t xml:space="preserve"> (Č</w:t>
      </w:r>
      <w:r w:rsidRPr="00FE02EC">
        <w:rPr>
          <w:rFonts w:asciiTheme="minorHAnsi" w:hAnsiTheme="minorHAnsi" w:cstheme="minorHAnsi"/>
          <w:i w:val="0"/>
          <w:iCs w:val="0"/>
          <w:color w:val="000000"/>
          <w:sz w:val="24"/>
          <w:szCs w:val="24"/>
          <w:u w:val="none"/>
        </w:rPr>
        <w:t>LANOVA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KOMISIJE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ZA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OTVARANJE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I</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VREDNOVANJE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PONUDE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I</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LICA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KOJA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SU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U</w:t>
      </w:r>
      <w:r w:rsidRPr="00FE02EC">
        <w:rPr>
          <w:rFonts w:asciiTheme="minorHAnsi" w:hAnsiTheme="minorHAnsi" w:cstheme="minorHAnsi"/>
          <w:i w:val="0"/>
          <w:iCs w:val="0"/>
          <w:color w:val="000000"/>
          <w:sz w:val="24"/>
          <w:szCs w:val="24"/>
          <w:u w:val="none"/>
          <w:lang w:val="sr-Latn-CS"/>
        </w:rPr>
        <w:t>Č</w:t>
      </w:r>
      <w:r w:rsidRPr="00FE02EC">
        <w:rPr>
          <w:rFonts w:asciiTheme="minorHAnsi" w:hAnsiTheme="minorHAnsi" w:cstheme="minorHAnsi"/>
          <w:i w:val="0"/>
          <w:iCs w:val="0"/>
          <w:color w:val="000000"/>
          <w:sz w:val="24"/>
          <w:szCs w:val="24"/>
          <w:u w:val="none"/>
        </w:rPr>
        <w:t>ESTVOVALA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PRIPREMANJU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TENDERSKE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DOKUMENTACIJE</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O</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NEPOSTOJANJU</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SUKOBA</w:t>
      </w:r>
      <w:r w:rsidRPr="00FE02EC">
        <w:rPr>
          <w:rFonts w:asciiTheme="minorHAnsi" w:hAnsiTheme="minorHAnsi" w:cstheme="minorHAnsi"/>
          <w:i w:val="0"/>
          <w:iCs w:val="0"/>
          <w:color w:val="000000"/>
          <w:sz w:val="24"/>
          <w:szCs w:val="24"/>
          <w:u w:val="none"/>
          <w:lang w:val="sr-Latn-CS"/>
        </w:rPr>
        <w:t xml:space="preserve"> </w:t>
      </w:r>
      <w:r w:rsidRPr="00FE02EC">
        <w:rPr>
          <w:rFonts w:asciiTheme="minorHAnsi" w:hAnsiTheme="minorHAnsi" w:cstheme="minorHAnsi"/>
          <w:i w:val="0"/>
          <w:iCs w:val="0"/>
          <w:color w:val="000000"/>
          <w:sz w:val="24"/>
          <w:szCs w:val="24"/>
          <w:u w:val="none"/>
        </w:rPr>
        <w:t>INTERESA</w:t>
      </w:r>
      <w:r w:rsidRPr="00BA04F0">
        <w:rPr>
          <w:rStyle w:val="FootnoteReference"/>
          <w:rFonts w:asciiTheme="majorHAnsi" w:hAnsiTheme="majorHAnsi"/>
          <w:i w:val="0"/>
          <w:iCs w:val="0"/>
          <w:color w:val="000000"/>
          <w:sz w:val="24"/>
          <w:szCs w:val="24"/>
          <w:u w:val="none"/>
        </w:rPr>
        <w:footnoteReference w:id="3"/>
      </w:r>
      <w:bookmarkEnd w:id="1298"/>
      <w:bookmarkEnd w:id="1299"/>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FE02EC" w:rsidRPr="00FE02EC" w:rsidRDefault="00FE02EC" w:rsidP="00FE02EC">
      <w:pPr>
        <w:tabs>
          <w:tab w:val="right" w:pos="3402"/>
        </w:tabs>
        <w:spacing w:after="0" w:line="240" w:lineRule="auto"/>
        <w:jc w:val="both"/>
        <w:rPr>
          <w:rFonts w:eastAsia="Times New Roman" w:cstheme="minorHAnsi"/>
          <w:color w:val="000000"/>
          <w:sz w:val="24"/>
          <w:szCs w:val="24"/>
          <w:lang w:val="pl-PL"/>
        </w:rPr>
      </w:pPr>
      <w:r>
        <w:rPr>
          <w:rFonts w:eastAsia="Times New Roman" w:cstheme="minorHAnsi"/>
          <w:color w:val="000000"/>
          <w:sz w:val="24"/>
          <w:szCs w:val="24"/>
          <w:lang w:val="pl-PL"/>
        </w:rPr>
        <w:t>Broj</w:t>
      </w:r>
      <w:r w:rsidRPr="00FE02EC">
        <w:rPr>
          <w:rFonts w:eastAsia="Times New Roman" w:cstheme="minorHAnsi"/>
          <w:color w:val="000000"/>
          <w:sz w:val="24"/>
          <w:szCs w:val="24"/>
          <w:lang w:val="pl-PL"/>
        </w:rPr>
        <w:t xml:space="preserve">: </w:t>
      </w:r>
      <w:r w:rsidRPr="00FE02EC">
        <w:rPr>
          <w:rFonts w:eastAsia="Times New Roman" w:cstheme="minorHAnsi"/>
          <w:color w:val="000000"/>
          <w:sz w:val="24"/>
          <w:szCs w:val="24"/>
          <w:u w:val="single"/>
          <w:lang w:val="pl-PL"/>
        </w:rPr>
        <w:t>7827/4</w:t>
      </w:r>
    </w:p>
    <w:p w:rsidR="00FE02EC" w:rsidRPr="00FE02EC" w:rsidRDefault="00FE02EC" w:rsidP="00FE02EC">
      <w:pPr>
        <w:tabs>
          <w:tab w:val="right" w:pos="3402"/>
        </w:tabs>
        <w:spacing w:after="0" w:line="240" w:lineRule="auto"/>
        <w:rPr>
          <w:rFonts w:eastAsia="Times New Roman" w:cstheme="minorHAnsi"/>
          <w:color w:val="000000"/>
          <w:sz w:val="24"/>
          <w:szCs w:val="24"/>
          <w:lang w:val="pl-PL"/>
        </w:rPr>
      </w:pPr>
      <w:r w:rsidRPr="00FE02EC">
        <w:rPr>
          <w:rFonts w:eastAsia="Times New Roman" w:cstheme="minorHAnsi"/>
          <w:color w:val="000000"/>
          <w:sz w:val="24"/>
          <w:szCs w:val="24"/>
          <w:lang w:val="pl-PL"/>
        </w:rPr>
        <w:t xml:space="preserve">Mjesto i datum: </w:t>
      </w:r>
      <w:r w:rsidRPr="00FE02EC">
        <w:rPr>
          <w:rFonts w:eastAsia="Times New Roman" w:cstheme="minorHAnsi"/>
          <w:color w:val="000000"/>
          <w:sz w:val="24"/>
          <w:szCs w:val="24"/>
          <w:u w:val="single"/>
          <w:lang w:val="pl-PL"/>
        </w:rPr>
        <w:t>Podgorica, 08.06.2019.godine</w:t>
      </w:r>
    </w:p>
    <w:p w:rsidR="00FE02EC" w:rsidRPr="00FE02EC" w:rsidRDefault="00FE02EC" w:rsidP="00FE02EC">
      <w:pPr>
        <w:spacing w:after="0" w:line="240" w:lineRule="auto"/>
        <w:rPr>
          <w:rFonts w:eastAsia="Times New Roman" w:cstheme="minorHAnsi"/>
          <w:b/>
          <w:bCs/>
          <w:color w:val="000000"/>
          <w:sz w:val="24"/>
          <w:szCs w:val="24"/>
          <w:lang w:val="sr-Latn-CS"/>
        </w:rPr>
      </w:pPr>
    </w:p>
    <w:p w:rsidR="00FE02EC" w:rsidRPr="00FE02EC" w:rsidRDefault="00FE02EC" w:rsidP="00FE02EC">
      <w:pPr>
        <w:spacing w:after="0" w:line="240" w:lineRule="auto"/>
        <w:jc w:val="both"/>
        <w:rPr>
          <w:rFonts w:eastAsia="Times New Roman" w:cstheme="minorHAnsi"/>
          <w:b/>
          <w:bCs/>
          <w:color w:val="000000"/>
          <w:sz w:val="24"/>
          <w:szCs w:val="24"/>
          <w:lang w:val="sr-Latn-CS"/>
        </w:rPr>
      </w:pPr>
    </w:p>
    <w:p w:rsidR="00FE02EC" w:rsidRPr="00FE02EC" w:rsidRDefault="00FE02EC" w:rsidP="00FE02EC">
      <w:pPr>
        <w:spacing w:after="0" w:line="240" w:lineRule="auto"/>
        <w:jc w:val="both"/>
        <w:rPr>
          <w:rFonts w:eastAsia="Times New Roman" w:cstheme="minorHAnsi"/>
          <w:b/>
          <w:bCs/>
          <w:color w:val="000000"/>
          <w:sz w:val="24"/>
          <w:szCs w:val="24"/>
          <w:lang w:val="sr-Latn-CS"/>
        </w:rPr>
      </w:pPr>
    </w:p>
    <w:p w:rsidR="00FE02EC" w:rsidRPr="00FE02EC" w:rsidRDefault="00FE02EC" w:rsidP="00FE02EC">
      <w:pPr>
        <w:spacing w:after="0" w:line="240" w:lineRule="auto"/>
        <w:jc w:val="both"/>
        <w:rPr>
          <w:rFonts w:eastAsia="Times New Roman" w:cstheme="minorHAnsi"/>
          <w:b/>
          <w:bCs/>
          <w:color w:val="000000"/>
          <w:sz w:val="24"/>
          <w:szCs w:val="24"/>
          <w:lang w:val="sr-Latn-CS"/>
        </w:rPr>
      </w:pPr>
    </w:p>
    <w:p w:rsidR="00FE02EC" w:rsidRPr="00FE02EC" w:rsidRDefault="00FE02EC" w:rsidP="00FE02EC">
      <w:pPr>
        <w:spacing w:after="0" w:line="240" w:lineRule="auto"/>
        <w:ind w:firstLine="567"/>
        <w:jc w:val="both"/>
        <w:rPr>
          <w:rFonts w:eastAsia="Times New Roman" w:cstheme="minorHAnsi"/>
          <w:color w:val="000000"/>
          <w:sz w:val="24"/>
          <w:szCs w:val="24"/>
          <w:lang w:val="pl-PL"/>
        </w:rPr>
      </w:pPr>
      <w:r w:rsidRPr="00FE02EC">
        <w:rPr>
          <w:rFonts w:eastAsia="Times New Roman" w:cstheme="minorHAnsi"/>
          <w:color w:val="000000"/>
          <w:sz w:val="24"/>
          <w:szCs w:val="24"/>
          <w:lang w:val="pl-PL"/>
        </w:rPr>
        <w:t xml:space="preserve">U skladu sa članom 16 stav 5 Zakona o javnim nabavkama („Službeni list CG”, br.42/11, 57/14, 28/15 i 42/17) </w:t>
      </w:r>
    </w:p>
    <w:p w:rsidR="00FE02EC" w:rsidRPr="00FE02EC" w:rsidRDefault="00FE02EC" w:rsidP="00FE02EC">
      <w:pPr>
        <w:spacing w:after="0" w:line="240" w:lineRule="auto"/>
        <w:jc w:val="both"/>
        <w:rPr>
          <w:rFonts w:eastAsia="Times New Roman" w:cstheme="minorHAnsi"/>
          <w:color w:val="000000"/>
          <w:sz w:val="24"/>
          <w:szCs w:val="24"/>
          <w:lang w:val="sr-Latn-CS"/>
        </w:rPr>
      </w:pPr>
    </w:p>
    <w:p w:rsidR="00FE02EC" w:rsidRPr="00FE02EC" w:rsidRDefault="00FE02EC" w:rsidP="00FE02EC">
      <w:pPr>
        <w:spacing w:after="0" w:line="240" w:lineRule="auto"/>
        <w:jc w:val="both"/>
        <w:rPr>
          <w:rFonts w:eastAsia="Times New Roman" w:cstheme="minorHAnsi"/>
          <w:color w:val="000000"/>
          <w:sz w:val="24"/>
          <w:szCs w:val="24"/>
          <w:lang w:val="sr-Latn-CS"/>
        </w:rPr>
      </w:pPr>
    </w:p>
    <w:p w:rsidR="00FE02EC" w:rsidRPr="00FE02EC" w:rsidRDefault="00FE02EC" w:rsidP="00FE02EC">
      <w:pPr>
        <w:spacing w:after="0" w:line="240" w:lineRule="auto"/>
        <w:jc w:val="center"/>
        <w:rPr>
          <w:rFonts w:eastAsia="Times New Roman" w:cstheme="minorHAnsi"/>
          <w:b/>
          <w:bCs/>
          <w:color w:val="000000"/>
          <w:sz w:val="24"/>
          <w:szCs w:val="24"/>
          <w:lang w:val="sr-Latn-CS"/>
        </w:rPr>
      </w:pPr>
      <w:r w:rsidRPr="00FE02EC">
        <w:rPr>
          <w:rFonts w:eastAsia="Times New Roman" w:cstheme="minorHAnsi"/>
          <w:b/>
          <w:bCs/>
          <w:color w:val="000000"/>
          <w:sz w:val="24"/>
          <w:szCs w:val="24"/>
          <w:lang w:val="sr-Latn-CS"/>
        </w:rPr>
        <w:t>Izjavljujem</w:t>
      </w:r>
    </w:p>
    <w:p w:rsidR="00FE02EC" w:rsidRPr="00FE02EC" w:rsidRDefault="00FE02EC" w:rsidP="00FE02EC">
      <w:pPr>
        <w:tabs>
          <w:tab w:val="left" w:pos="1950"/>
        </w:tabs>
        <w:spacing w:after="0" w:line="240" w:lineRule="auto"/>
        <w:rPr>
          <w:rFonts w:eastAsia="Times New Roman" w:cstheme="minorHAnsi"/>
          <w:color w:val="000000"/>
          <w:sz w:val="24"/>
          <w:szCs w:val="24"/>
        </w:rPr>
      </w:pPr>
    </w:p>
    <w:p w:rsidR="00FE02EC" w:rsidRPr="00FE02EC" w:rsidRDefault="00FE02EC" w:rsidP="00FE02EC">
      <w:pPr>
        <w:spacing w:before="96" w:after="120" w:line="240" w:lineRule="auto"/>
        <w:jc w:val="both"/>
        <w:rPr>
          <w:rFonts w:eastAsia="Times New Roman" w:cstheme="minorHAnsi"/>
          <w:sz w:val="24"/>
          <w:szCs w:val="24"/>
        </w:rPr>
      </w:pPr>
      <w:r w:rsidRPr="00FE02EC">
        <w:rPr>
          <w:rFonts w:eastAsia="Times New Roman" w:cstheme="minorHAnsi"/>
          <w:color w:val="000000"/>
          <w:sz w:val="24"/>
          <w:szCs w:val="24"/>
        </w:rPr>
        <w:t xml:space="preserve">da u postupku javne nabavke iz Plana javnih nabavki broj </w:t>
      </w:r>
      <w:r w:rsidRPr="00FE02EC">
        <w:rPr>
          <w:rFonts w:eastAsia="Times New Roman" w:cstheme="minorHAnsi"/>
          <w:sz w:val="24"/>
          <w:szCs w:val="24"/>
          <w:lang w:val="sr-Latn-CS"/>
        </w:rPr>
        <w:t>1280 od 31.01.2020.godine</w:t>
      </w:r>
      <w:r w:rsidRPr="00FE02EC">
        <w:rPr>
          <w:rFonts w:eastAsia="Times New Roman" w:cstheme="minorHAnsi"/>
          <w:sz w:val="24"/>
          <w:szCs w:val="24"/>
        </w:rPr>
        <w:t xml:space="preserve"> </w:t>
      </w:r>
      <w:r w:rsidRPr="00FE02EC">
        <w:rPr>
          <w:rFonts w:eastAsia="Times New Roman" w:cstheme="minorHAnsi"/>
          <w:color w:val="000000"/>
          <w:sz w:val="24"/>
          <w:szCs w:val="24"/>
        </w:rPr>
        <w:t xml:space="preserve">za nabavku </w:t>
      </w:r>
      <w:r w:rsidRPr="00FE02EC">
        <w:rPr>
          <w:rFonts w:eastAsia="Times New Roman" w:cstheme="minorHAnsi"/>
          <w:sz w:val="24"/>
          <w:szCs w:val="24"/>
        </w:rPr>
        <w:t xml:space="preserve">radova: </w:t>
      </w:r>
      <w:r w:rsidRPr="00FE02EC">
        <w:rPr>
          <w:rFonts w:eastAsia="Times New Roman" w:cstheme="minorHAnsi"/>
          <w:b/>
          <w:sz w:val="24"/>
          <w:szCs w:val="24"/>
          <w:u w:val="single"/>
          <w:lang w:val="sr-Latn-CS"/>
        </w:rPr>
        <w:t>Popravke temelja stuba 2 na mostu Tara I i uklanjanje stare crpne stanice</w:t>
      </w:r>
      <w:r w:rsidRPr="00FE02EC">
        <w:rPr>
          <w:rFonts w:eastAsia="Times New Roman" w:cstheme="minorHAnsi"/>
          <w:bCs/>
          <w:sz w:val="24"/>
          <w:szCs w:val="24"/>
          <w:lang w:val="sr-Latn-CS"/>
        </w:rPr>
        <w:t>,</w:t>
      </w:r>
      <w:r w:rsidRPr="00FE02EC">
        <w:rPr>
          <w:rFonts w:eastAsia="Times New Roman" w:cstheme="minorHAnsi"/>
          <w:color w:val="000000"/>
          <w:sz w:val="24"/>
          <w:szCs w:val="24"/>
        </w:rPr>
        <w:t xml:space="preserve"> nijesam u sukobu interesa u smislu člana 16 stav 4 </w:t>
      </w:r>
      <w:r w:rsidRPr="00FE02EC">
        <w:rPr>
          <w:rFonts w:eastAsia="Times New Roman" w:cstheme="minorHAnsi"/>
          <w:color w:val="000000"/>
          <w:sz w:val="24"/>
          <w:szCs w:val="24"/>
          <w:lang w:val="pl-PL"/>
        </w:rPr>
        <w:t xml:space="preserve"> Zakona o javnim nabavkama i da ne postoji ekonomski i drugi lični interes koji može kompromitovati moju objektivnost i nepristrasnost u ovom postupku javne nabavke</w:t>
      </w:r>
      <w:r w:rsidRPr="00FE02EC">
        <w:rPr>
          <w:rFonts w:eastAsia="Times New Roman" w:cstheme="minorHAnsi"/>
          <w:color w:val="000000"/>
          <w:sz w:val="24"/>
          <w:szCs w:val="24"/>
        </w:rPr>
        <w:t>.</w:t>
      </w:r>
    </w:p>
    <w:p w:rsidR="00FE02EC" w:rsidRPr="00FE02EC" w:rsidRDefault="00FE02EC" w:rsidP="00FE02EC">
      <w:pPr>
        <w:tabs>
          <w:tab w:val="left" w:pos="1950"/>
        </w:tabs>
        <w:spacing w:after="0" w:line="240" w:lineRule="auto"/>
        <w:rPr>
          <w:rFonts w:eastAsia="Times New Roman" w:cstheme="minorHAnsi"/>
          <w:color w:val="000000"/>
          <w:sz w:val="24"/>
          <w:szCs w:val="24"/>
        </w:rPr>
      </w:pPr>
    </w:p>
    <w:p w:rsidR="00FE02EC" w:rsidRPr="00FE02EC" w:rsidRDefault="00FE02EC" w:rsidP="00FE02EC">
      <w:pPr>
        <w:tabs>
          <w:tab w:val="left" w:pos="1950"/>
        </w:tabs>
        <w:spacing w:after="0" w:line="240" w:lineRule="auto"/>
        <w:rPr>
          <w:rFonts w:eastAsia="Times New Roman" w:cstheme="minorHAnsi"/>
          <w:color w:val="000000"/>
          <w:sz w:val="24"/>
          <w:szCs w:val="24"/>
        </w:rPr>
      </w:pPr>
    </w:p>
    <w:p w:rsidR="00FE02EC" w:rsidRPr="00FE02EC" w:rsidRDefault="00FE02EC" w:rsidP="00FE02EC">
      <w:pPr>
        <w:spacing w:after="0" w:line="240" w:lineRule="auto"/>
        <w:jc w:val="right"/>
        <w:rPr>
          <w:rFonts w:eastAsia="Times New Roman" w:cstheme="minorHAnsi"/>
          <w:sz w:val="24"/>
          <w:szCs w:val="24"/>
        </w:rPr>
      </w:pPr>
      <w:r w:rsidRPr="00FE02EC">
        <w:rPr>
          <w:rFonts w:eastAsia="Times New Roman" w:cstheme="minorHAnsi"/>
          <w:color w:val="000000"/>
          <w:sz w:val="24"/>
          <w:szCs w:val="24"/>
        </w:rPr>
        <w:t xml:space="preserve">  Predsjednik komisije za otvaranje i vrednovanje ponuda</w:t>
      </w:r>
      <w:r w:rsidRPr="00FE02EC">
        <w:rPr>
          <w:rFonts w:eastAsia="Times New Roman" w:cstheme="minorHAnsi"/>
          <w:color w:val="000000"/>
          <w:sz w:val="24"/>
          <w:szCs w:val="24"/>
          <w:lang w:val="sr-Latn-CS"/>
        </w:rPr>
        <w:t>:</w:t>
      </w:r>
      <w:r w:rsidRPr="00FE02EC">
        <w:rPr>
          <w:rFonts w:eastAsia="Times New Roman" w:cstheme="minorHAnsi"/>
          <w:b/>
          <w:color w:val="000000"/>
          <w:sz w:val="24"/>
          <w:szCs w:val="24"/>
          <w:lang w:val="sr-Latn-CS"/>
        </w:rPr>
        <w:t xml:space="preserve"> </w:t>
      </w:r>
      <w:r w:rsidRPr="00FE02EC">
        <w:rPr>
          <w:rFonts w:eastAsia="Times New Roman" w:cstheme="minorHAnsi"/>
          <w:b/>
          <w:sz w:val="24"/>
          <w:szCs w:val="24"/>
        </w:rPr>
        <w:t>Predrag Bubanja, dipl.pravnik</w:t>
      </w:r>
    </w:p>
    <w:p w:rsidR="00FE02EC" w:rsidRPr="00FE02EC" w:rsidRDefault="00FE02EC" w:rsidP="00FE02EC">
      <w:pPr>
        <w:spacing w:after="0" w:line="240" w:lineRule="auto"/>
        <w:jc w:val="right"/>
        <w:rPr>
          <w:rFonts w:eastAsia="Times New Roman" w:cstheme="minorHAnsi"/>
          <w:b/>
          <w:color w:val="000000"/>
          <w:sz w:val="24"/>
          <w:szCs w:val="24"/>
          <w:lang w:val="sr-Latn-CS"/>
        </w:rPr>
      </w:pPr>
    </w:p>
    <w:p w:rsidR="00FE02EC" w:rsidRPr="00FE02EC" w:rsidRDefault="00FE02EC" w:rsidP="00FE02EC">
      <w:pPr>
        <w:spacing w:after="0" w:line="240" w:lineRule="auto"/>
        <w:ind w:left="6066"/>
        <w:jc w:val="right"/>
        <w:rPr>
          <w:rFonts w:eastAsia="Times New Roman" w:cstheme="minorHAnsi"/>
          <w:color w:val="000000"/>
          <w:sz w:val="24"/>
          <w:szCs w:val="24"/>
          <w:lang w:val="sr-Latn-CS"/>
        </w:rPr>
      </w:pPr>
      <w:r w:rsidRPr="00FE02EC">
        <w:rPr>
          <w:rFonts w:eastAsia="Times New Roman" w:cstheme="minorHAnsi"/>
          <w:color w:val="000000"/>
          <w:sz w:val="24"/>
          <w:szCs w:val="24"/>
          <w:lang w:val="sr-Latn-CS"/>
        </w:rPr>
        <w:t>________________________</w:t>
      </w:r>
    </w:p>
    <w:p w:rsidR="00FE02EC" w:rsidRPr="00FE02EC" w:rsidRDefault="00FE02EC" w:rsidP="00FE02EC">
      <w:pPr>
        <w:spacing w:after="0" w:line="240" w:lineRule="auto"/>
        <w:ind w:left="5664" w:firstLine="708"/>
        <w:jc w:val="right"/>
        <w:rPr>
          <w:rFonts w:eastAsia="Times New Roman" w:cstheme="minorHAnsi"/>
          <w:iCs/>
          <w:color w:val="000000"/>
          <w:sz w:val="24"/>
          <w:szCs w:val="24"/>
          <w:vertAlign w:val="superscript"/>
        </w:rPr>
      </w:pPr>
      <w:r w:rsidRPr="00FE02EC">
        <w:rPr>
          <w:rFonts w:eastAsia="Times New Roman" w:cstheme="minorHAnsi"/>
          <w:iCs/>
          <w:color w:val="000000"/>
          <w:sz w:val="24"/>
          <w:szCs w:val="24"/>
          <w:lang w:val="sr-Latn-CS"/>
        </w:rPr>
        <w:t xml:space="preserve">                  </w:t>
      </w:r>
      <w:r w:rsidRPr="00FE02EC">
        <w:rPr>
          <w:rFonts w:eastAsia="Times New Roman" w:cstheme="minorHAnsi"/>
          <w:iCs/>
          <w:color w:val="000000"/>
          <w:sz w:val="24"/>
          <w:szCs w:val="24"/>
          <w:vertAlign w:val="superscript"/>
          <w:lang w:val="sr-Latn-CS"/>
        </w:rPr>
        <w:t>potpis</w:t>
      </w:r>
    </w:p>
    <w:p w:rsidR="00FE02EC" w:rsidRPr="00FE02EC" w:rsidRDefault="00054D07" w:rsidP="00054D07">
      <w:pPr>
        <w:spacing w:after="0" w:line="240" w:lineRule="auto"/>
        <w:jc w:val="center"/>
        <w:rPr>
          <w:rFonts w:eastAsia="Times New Roman" w:cstheme="minorHAnsi"/>
          <w:sz w:val="24"/>
          <w:szCs w:val="24"/>
        </w:rPr>
      </w:pPr>
      <w:r>
        <w:rPr>
          <w:rFonts w:eastAsia="Times New Roman" w:cstheme="minorHAnsi"/>
          <w:color w:val="000000"/>
          <w:sz w:val="24"/>
          <w:szCs w:val="24"/>
        </w:rPr>
        <w:t xml:space="preserve">        </w:t>
      </w:r>
      <w:r w:rsidR="00FE02EC" w:rsidRPr="00FE02EC">
        <w:rPr>
          <w:rFonts w:eastAsia="Times New Roman" w:cstheme="minorHAnsi"/>
          <w:color w:val="000000"/>
          <w:sz w:val="24"/>
          <w:szCs w:val="24"/>
        </w:rPr>
        <w:t xml:space="preserve">  Član komisije za otvaranje i vrednovanje ponuda</w:t>
      </w:r>
      <w:r w:rsidR="00FE02EC" w:rsidRPr="00FE02EC">
        <w:rPr>
          <w:rFonts w:eastAsia="Times New Roman" w:cstheme="minorHAnsi"/>
          <w:color w:val="000000"/>
          <w:sz w:val="24"/>
          <w:szCs w:val="24"/>
          <w:lang w:val="sr-Latn-CS"/>
        </w:rPr>
        <w:t>:</w:t>
      </w:r>
      <w:r w:rsidR="00FE02EC" w:rsidRPr="00FE02EC">
        <w:rPr>
          <w:rFonts w:eastAsia="Times New Roman" w:cstheme="minorHAnsi"/>
          <w:b/>
          <w:color w:val="000000"/>
          <w:sz w:val="24"/>
          <w:szCs w:val="24"/>
          <w:lang w:val="sr-Latn-CS"/>
        </w:rPr>
        <w:t xml:space="preserve"> </w:t>
      </w:r>
      <w:r w:rsidR="00FE02EC" w:rsidRPr="00FE02EC">
        <w:rPr>
          <w:rFonts w:eastAsia="Times New Roman" w:cstheme="minorHAnsi"/>
          <w:b/>
          <w:sz w:val="24"/>
          <w:szCs w:val="24"/>
        </w:rPr>
        <w:t>Adrijana Uglik, dipl.ecc</w:t>
      </w:r>
      <w:r w:rsidR="00FE02EC" w:rsidRPr="00FE02EC">
        <w:rPr>
          <w:rFonts w:eastAsia="Times New Roman" w:cstheme="minorHAnsi"/>
          <w:sz w:val="24"/>
          <w:szCs w:val="24"/>
        </w:rPr>
        <w:tab/>
      </w:r>
    </w:p>
    <w:p w:rsidR="00FE02EC" w:rsidRPr="00FE02EC" w:rsidRDefault="00FE02EC" w:rsidP="00FE02EC">
      <w:pPr>
        <w:spacing w:after="0" w:line="240" w:lineRule="auto"/>
        <w:jc w:val="right"/>
        <w:rPr>
          <w:rFonts w:eastAsia="Times New Roman" w:cstheme="minorHAnsi"/>
          <w:b/>
          <w:color w:val="000000"/>
          <w:sz w:val="24"/>
          <w:szCs w:val="24"/>
          <w:lang w:val="sr-Latn-CS"/>
        </w:rPr>
      </w:pPr>
    </w:p>
    <w:p w:rsidR="00FE02EC" w:rsidRPr="00FE02EC" w:rsidRDefault="00FE02EC" w:rsidP="00FE02EC">
      <w:pPr>
        <w:spacing w:after="0" w:line="240" w:lineRule="auto"/>
        <w:ind w:left="4944" w:firstLine="720"/>
        <w:jc w:val="right"/>
        <w:rPr>
          <w:rFonts w:eastAsia="Times New Roman" w:cstheme="minorHAnsi"/>
          <w:color w:val="000000"/>
          <w:sz w:val="24"/>
          <w:szCs w:val="24"/>
          <w:lang w:val="sr-Latn-CS"/>
        </w:rPr>
      </w:pPr>
      <w:r w:rsidRPr="00FE02EC">
        <w:rPr>
          <w:rFonts w:eastAsia="Times New Roman" w:cstheme="minorHAnsi"/>
          <w:color w:val="000000"/>
          <w:sz w:val="24"/>
          <w:szCs w:val="24"/>
          <w:lang w:val="sr-Latn-CS"/>
        </w:rPr>
        <w:t xml:space="preserve">  ________________________</w:t>
      </w:r>
    </w:p>
    <w:p w:rsidR="00FE02EC" w:rsidRDefault="00FE02EC" w:rsidP="00FE02EC">
      <w:pPr>
        <w:spacing w:after="0" w:line="240" w:lineRule="auto"/>
        <w:ind w:left="5664" w:firstLine="708"/>
        <w:jc w:val="right"/>
        <w:rPr>
          <w:rFonts w:eastAsia="Times New Roman" w:cstheme="minorHAnsi"/>
          <w:iCs/>
          <w:color w:val="000000"/>
          <w:sz w:val="24"/>
          <w:szCs w:val="24"/>
          <w:vertAlign w:val="superscript"/>
          <w:lang w:val="sr-Latn-CS"/>
        </w:rPr>
      </w:pPr>
      <w:r w:rsidRPr="00FE02EC">
        <w:rPr>
          <w:rFonts w:eastAsia="Times New Roman" w:cstheme="minorHAnsi"/>
          <w:iCs/>
          <w:color w:val="000000"/>
          <w:sz w:val="24"/>
          <w:szCs w:val="24"/>
          <w:lang w:val="sr-Latn-CS"/>
        </w:rPr>
        <w:t xml:space="preserve">                 </w:t>
      </w:r>
      <w:r w:rsidRPr="00FE02EC">
        <w:rPr>
          <w:rFonts w:eastAsia="Times New Roman" w:cstheme="minorHAnsi"/>
          <w:iCs/>
          <w:color w:val="000000"/>
          <w:sz w:val="24"/>
          <w:szCs w:val="24"/>
          <w:vertAlign w:val="superscript"/>
          <w:lang w:val="sr-Latn-CS"/>
        </w:rPr>
        <w:t>potpis</w:t>
      </w:r>
    </w:p>
    <w:p w:rsidR="00FE02EC" w:rsidRPr="00FE02EC" w:rsidRDefault="00FE02EC" w:rsidP="00FE02EC">
      <w:pPr>
        <w:spacing w:after="0" w:line="240" w:lineRule="auto"/>
        <w:ind w:left="5664" w:firstLine="708"/>
        <w:jc w:val="right"/>
        <w:rPr>
          <w:rFonts w:eastAsia="Times New Roman" w:cstheme="minorHAnsi"/>
          <w:iCs/>
          <w:color w:val="000000"/>
          <w:sz w:val="24"/>
          <w:szCs w:val="24"/>
          <w:vertAlign w:val="superscript"/>
        </w:rPr>
      </w:pPr>
    </w:p>
    <w:p w:rsidR="00FE02EC" w:rsidRPr="00FE02EC" w:rsidRDefault="00054D07" w:rsidP="00FE02EC">
      <w:pPr>
        <w:spacing w:after="0" w:line="240" w:lineRule="auto"/>
        <w:jc w:val="center"/>
        <w:rPr>
          <w:rFonts w:eastAsia="Times New Roman" w:cstheme="minorHAnsi"/>
          <w:b/>
          <w:sz w:val="24"/>
          <w:szCs w:val="24"/>
        </w:rPr>
      </w:pPr>
      <w:r>
        <w:rPr>
          <w:rFonts w:eastAsia="Times New Roman" w:cstheme="minorHAnsi"/>
          <w:color w:val="000000"/>
          <w:sz w:val="24"/>
          <w:szCs w:val="24"/>
        </w:rPr>
        <w:t xml:space="preserve">      </w:t>
      </w:r>
      <w:r w:rsidR="00602ABB">
        <w:rPr>
          <w:rFonts w:eastAsia="Times New Roman" w:cstheme="minorHAnsi"/>
          <w:color w:val="000000"/>
          <w:sz w:val="24"/>
          <w:szCs w:val="24"/>
        </w:rPr>
        <w:t xml:space="preserve">        </w:t>
      </w:r>
      <w:r w:rsidR="00FE02EC" w:rsidRPr="00FE02EC">
        <w:rPr>
          <w:rFonts w:eastAsia="Times New Roman" w:cstheme="minorHAnsi"/>
          <w:color w:val="000000"/>
          <w:sz w:val="24"/>
          <w:szCs w:val="24"/>
        </w:rPr>
        <w:t xml:space="preserve">  Član komisije za otvaranje i vrednovanje ponuda:</w:t>
      </w:r>
      <w:r w:rsidR="00FE02EC" w:rsidRPr="00FE02EC">
        <w:rPr>
          <w:rFonts w:eastAsia="Times New Roman" w:cstheme="minorHAnsi"/>
          <w:b/>
          <w:color w:val="000000"/>
          <w:sz w:val="24"/>
          <w:szCs w:val="24"/>
        </w:rPr>
        <w:t xml:space="preserve"> </w:t>
      </w:r>
      <w:r w:rsidR="00FE02EC" w:rsidRPr="00FE02EC">
        <w:rPr>
          <w:rFonts w:eastAsia="Times New Roman" w:cstheme="minorHAnsi"/>
          <w:b/>
          <w:sz w:val="24"/>
          <w:szCs w:val="24"/>
        </w:rPr>
        <w:t>Vera Vujović, dipl.građ.ing</w:t>
      </w:r>
    </w:p>
    <w:p w:rsidR="00FE02EC" w:rsidRPr="00FE02EC" w:rsidRDefault="00FE02EC" w:rsidP="00FE02EC">
      <w:pPr>
        <w:spacing w:after="0" w:line="240" w:lineRule="auto"/>
        <w:jc w:val="right"/>
        <w:rPr>
          <w:rFonts w:eastAsia="Times New Roman" w:cstheme="minorHAnsi"/>
          <w:b/>
          <w:color w:val="000000"/>
          <w:sz w:val="24"/>
          <w:szCs w:val="24"/>
        </w:rPr>
      </w:pPr>
    </w:p>
    <w:p w:rsidR="00FE02EC" w:rsidRPr="00FE02EC" w:rsidRDefault="00FE02EC" w:rsidP="00FE02EC">
      <w:pPr>
        <w:spacing w:after="0" w:line="240" w:lineRule="auto"/>
        <w:ind w:firstLine="1134"/>
        <w:jc w:val="right"/>
        <w:rPr>
          <w:rFonts w:eastAsia="Times New Roman" w:cstheme="minorHAnsi"/>
          <w:color w:val="000000"/>
          <w:sz w:val="24"/>
          <w:szCs w:val="24"/>
          <w:lang w:val="sr-Latn-CS"/>
        </w:rPr>
      </w:pPr>
      <w:r w:rsidRPr="00FE02EC">
        <w:rPr>
          <w:rFonts w:eastAsia="Times New Roman" w:cstheme="minorHAnsi"/>
          <w:color w:val="000000"/>
          <w:sz w:val="24"/>
          <w:szCs w:val="24"/>
          <w:lang w:val="sr-Latn-CS"/>
        </w:rPr>
        <w:t xml:space="preserve"> </w:t>
      </w:r>
      <w:r w:rsidRPr="00FE02EC">
        <w:rPr>
          <w:rFonts w:eastAsia="Times New Roman" w:cstheme="minorHAnsi"/>
          <w:color w:val="000000"/>
          <w:sz w:val="24"/>
          <w:szCs w:val="24"/>
          <w:lang w:val="sr-Latn-CS"/>
        </w:rPr>
        <w:tab/>
      </w:r>
      <w:r w:rsidRPr="00FE02EC">
        <w:rPr>
          <w:rFonts w:eastAsia="Times New Roman" w:cstheme="minorHAnsi"/>
          <w:color w:val="000000"/>
          <w:sz w:val="24"/>
          <w:szCs w:val="24"/>
          <w:lang w:val="sr-Latn-CS"/>
        </w:rPr>
        <w:tab/>
      </w:r>
      <w:r w:rsidRPr="00FE02EC">
        <w:rPr>
          <w:rFonts w:eastAsia="Times New Roman" w:cstheme="minorHAnsi"/>
          <w:color w:val="000000"/>
          <w:sz w:val="24"/>
          <w:szCs w:val="24"/>
          <w:lang w:val="sr-Latn-CS"/>
        </w:rPr>
        <w:tab/>
      </w:r>
      <w:r w:rsidRPr="00FE02EC">
        <w:rPr>
          <w:rFonts w:eastAsia="Times New Roman" w:cstheme="minorHAnsi"/>
          <w:color w:val="000000"/>
          <w:sz w:val="24"/>
          <w:szCs w:val="24"/>
          <w:lang w:val="sr-Latn-CS"/>
        </w:rPr>
        <w:tab/>
      </w:r>
      <w:r w:rsidRPr="00FE02EC">
        <w:rPr>
          <w:rFonts w:eastAsia="Times New Roman" w:cstheme="minorHAnsi"/>
          <w:color w:val="000000"/>
          <w:sz w:val="24"/>
          <w:szCs w:val="24"/>
          <w:lang w:val="sr-Latn-CS"/>
        </w:rPr>
        <w:tab/>
      </w:r>
      <w:r w:rsidRPr="00FE02EC">
        <w:rPr>
          <w:rFonts w:eastAsia="Times New Roman" w:cstheme="minorHAnsi"/>
          <w:color w:val="000000"/>
          <w:sz w:val="24"/>
          <w:szCs w:val="24"/>
          <w:lang w:val="sr-Latn-CS"/>
        </w:rPr>
        <w:tab/>
      </w:r>
      <w:r w:rsidRPr="00FE02EC">
        <w:rPr>
          <w:rFonts w:eastAsia="Times New Roman" w:cstheme="minorHAnsi"/>
          <w:color w:val="000000"/>
          <w:sz w:val="24"/>
          <w:szCs w:val="24"/>
          <w:lang w:val="sr-Latn-CS"/>
        </w:rPr>
        <w:tab/>
        <w:t>________________________</w:t>
      </w:r>
    </w:p>
    <w:p w:rsidR="00FE02EC" w:rsidRPr="00FE02EC" w:rsidRDefault="00FE02EC" w:rsidP="00FE02EC">
      <w:pPr>
        <w:spacing w:after="0" w:line="240" w:lineRule="auto"/>
        <w:ind w:left="5664" w:firstLine="708"/>
        <w:jc w:val="right"/>
        <w:rPr>
          <w:rFonts w:eastAsia="Times New Roman" w:cstheme="minorHAnsi"/>
          <w:iCs/>
          <w:color w:val="000000"/>
          <w:sz w:val="24"/>
          <w:szCs w:val="24"/>
          <w:vertAlign w:val="superscript"/>
        </w:rPr>
      </w:pPr>
      <w:r w:rsidRPr="00FE02EC">
        <w:rPr>
          <w:rFonts w:eastAsia="Times New Roman" w:cstheme="minorHAnsi"/>
          <w:iCs/>
          <w:color w:val="000000"/>
          <w:sz w:val="24"/>
          <w:szCs w:val="24"/>
          <w:lang w:val="sr-Latn-CS"/>
        </w:rPr>
        <w:t xml:space="preserve">               </w:t>
      </w:r>
      <w:r w:rsidRPr="00FE02EC">
        <w:rPr>
          <w:rFonts w:eastAsia="Times New Roman" w:cstheme="minorHAnsi"/>
          <w:iCs/>
          <w:color w:val="000000"/>
          <w:sz w:val="24"/>
          <w:szCs w:val="24"/>
          <w:vertAlign w:val="superscript"/>
          <w:lang w:val="sr-Latn-CS"/>
        </w:rPr>
        <w:t>potpis</w:t>
      </w:r>
    </w:p>
    <w:p w:rsidR="007359CE" w:rsidRDefault="007359CE" w:rsidP="00B460F9">
      <w:pPr>
        <w:rPr>
          <w:rFonts w:cstheme="minorHAnsi"/>
          <w:b/>
          <w:bCs/>
          <w:color w:val="000000"/>
        </w:rPr>
      </w:pPr>
    </w:p>
    <w:p w:rsidR="00FE02EC" w:rsidRDefault="00FE02EC" w:rsidP="00B460F9">
      <w:pPr>
        <w:rPr>
          <w:rFonts w:cstheme="minorHAnsi"/>
          <w:b/>
          <w:bCs/>
          <w:color w:val="000000"/>
        </w:rPr>
      </w:pPr>
    </w:p>
    <w:p w:rsidR="00FE02EC" w:rsidRDefault="00FE02EC" w:rsidP="00B460F9">
      <w:pPr>
        <w:rPr>
          <w:rFonts w:cstheme="minorHAnsi"/>
          <w:b/>
          <w:bCs/>
          <w:color w:val="000000"/>
        </w:rPr>
      </w:pPr>
    </w:p>
    <w:p w:rsidR="00FE02EC" w:rsidRPr="00C31175" w:rsidRDefault="00FE02EC" w:rsidP="00B460F9">
      <w:pPr>
        <w:rPr>
          <w:rFonts w:cstheme="minorHAnsi"/>
          <w:b/>
          <w:bCs/>
          <w:color w:val="000000"/>
        </w:rPr>
      </w:pPr>
    </w:p>
    <w:p w:rsidR="00F9526B" w:rsidRPr="00C31175" w:rsidRDefault="00F9526B" w:rsidP="00B460F9">
      <w:pPr>
        <w:rPr>
          <w:rFonts w:cstheme="minorHAnsi"/>
          <w:b/>
          <w:bCs/>
          <w:color w:val="000000"/>
        </w:rPr>
      </w:pPr>
    </w:p>
    <w:p w:rsidR="00B460F9" w:rsidRPr="00C31175" w:rsidRDefault="00B460F9" w:rsidP="00877F86">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84"/>
        </w:tabs>
        <w:rPr>
          <w:rFonts w:asciiTheme="minorHAnsi" w:hAnsiTheme="minorHAnsi" w:cstheme="minorHAnsi"/>
          <w:i w:val="0"/>
          <w:iCs w:val="0"/>
          <w:color w:val="000000"/>
          <w:sz w:val="22"/>
          <w:szCs w:val="22"/>
          <w:u w:val="none"/>
        </w:rPr>
      </w:pPr>
      <w:bookmarkStart w:id="1300" w:name="_Toc416180138"/>
      <w:bookmarkStart w:id="1301" w:name="_Toc43379824"/>
      <w:r w:rsidRPr="00C31175">
        <w:rPr>
          <w:rFonts w:asciiTheme="minorHAnsi" w:hAnsiTheme="minorHAnsi" w:cstheme="minorHAnsi"/>
          <w:i w:val="0"/>
          <w:iCs w:val="0"/>
          <w:color w:val="000000"/>
          <w:sz w:val="22"/>
          <w:szCs w:val="22"/>
          <w:u w:val="none"/>
        </w:rPr>
        <w:lastRenderedPageBreak/>
        <w:t>METODOLOGIJA NAČINA VREDNOVANJA PONUDA PO KRITERIJUMU</w:t>
      </w:r>
      <w:bookmarkEnd w:id="1300"/>
      <w:bookmarkEnd w:id="1301"/>
    </w:p>
    <w:p w:rsidR="00B460F9" w:rsidRPr="00C31175" w:rsidRDefault="00B460F9" w:rsidP="00B460F9">
      <w:pPr>
        <w:pStyle w:val="BodyText"/>
        <w:ind w:left="454" w:hanging="454"/>
        <w:rPr>
          <w:rFonts w:asciiTheme="minorHAnsi" w:hAnsiTheme="minorHAnsi" w:cstheme="minorHAnsi"/>
          <w:b/>
          <w:bCs/>
          <w:color w:val="000000"/>
          <w:sz w:val="22"/>
          <w:szCs w:val="22"/>
          <w:lang w:val="sr-Latn-CS"/>
        </w:rPr>
      </w:pPr>
    </w:p>
    <w:p w:rsidR="00C91065" w:rsidRPr="00C31175" w:rsidRDefault="00C91065" w:rsidP="00C91065">
      <w:pPr>
        <w:spacing w:after="0" w:line="240" w:lineRule="auto"/>
        <w:jc w:val="both"/>
        <w:rPr>
          <w:rFonts w:cstheme="minorHAnsi"/>
          <w:b/>
          <w:bCs/>
          <w:color w:val="000000"/>
          <w:shd w:val="clear" w:color="auto" w:fill="FFFFFF"/>
        </w:rPr>
      </w:pPr>
    </w:p>
    <w:p w:rsidR="004F4D59" w:rsidRPr="00C31175" w:rsidRDefault="00FE02EC" w:rsidP="004F4D59">
      <w:pPr>
        <w:spacing w:after="0" w:line="240" w:lineRule="auto"/>
        <w:jc w:val="both"/>
        <w:rPr>
          <w:rFonts w:cstheme="minorHAnsi"/>
          <w:b/>
          <w:bCs/>
          <w:color w:val="000000"/>
          <w:bdr w:val="single" w:sz="4" w:space="0" w:color="auto"/>
        </w:rPr>
      </w:pPr>
      <w:r>
        <w:sym w:font="Wingdings" w:char="F06E"/>
      </w:r>
      <w:r w:rsidR="004F4D59" w:rsidRPr="00C31175">
        <w:rPr>
          <w:rFonts w:cstheme="minorHAnsi"/>
          <w:b/>
          <w:bCs/>
          <w:color w:val="000000"/>
          <w:shd w:val="clear" w:color="auto" w:fill="FFFFFF"/>
        </w:rPr>
        <w:t xml:space="preserve"> </w:t>
      </w:r>
      <w:r w:rsidR="004F4D59" w:rsidRPr="00C31175">
        <w:rPr>
          <w:rFonts w:cstheme="minorHAnsi"/>
          <w:b/>
          <w:bCs/>
          <w:color w:val="000000"/>
          <w:shd w:val="clear" w:color="auto" w:fill="FFFFFF"/>
          <w:lang w:val="hr-HR"/>
        </w:rPr>
        <w:t xml:space="preserve">Vrednovanje ponuda po kriterijumu </w:t>
      </w:r>
      <w:r w:rsidR="004F4D59" w:rsidRPr="00C31175">
        <w:rPr>
          <w:rFonts w:cstheme="minorHAnsi"/>
          <w:b/>
          <w:bCs/>
          <w:color w:val="000000"/>
          <w:shd w:val="clear" w:color="auto" w:fill="FFFFFF"/>
          <w:lang w:val="pl-PL"/>
        </w:rPr>
        <w:t>najni</w:t>
      </w:r>
      <w:r w:rsidR="004F4D59" w:rsidRPr="00C31175">
        <w:rPr>
          <w:rFonts w:cstheme="minorHAnsi"/>
          <w:b/>
          <w:bCs/>
          <w:color w:val="000000"/>
          <w:shd w:val="clear" w:color="auto" w:fill="FFFFFF"/>
          <w:lang w:val="hr-HR"/>
        </w:rPr>
        <w:t>že</w:t>
      </w:r>
      <w:r w:rsidR="004F4D59" w:rsidRPr="00C31175">
        <w:rPr>
          <w:rFonts w:cstheme="minorHAnsi"/>
          <w:b/>
          <w:bCs/>
          <w:color w:val="000000"/>
          <w:shd w:val="clear" w:color="auto" w:fill="FFFFFF"/>
          <w:lang w:val="pl-PL"/>
        </w:rPr>
        <w:t xml:space="preserve"> ponu</w:t>
      </w:r>
      <w:r w:rsidR="004F4D59" w:rsidRPr="00C31175">
        <w:rPr>
          <w:rFonts w:cstheme="minorHAnsi"/>
          <w:b/>
          <w:bCs/>
          <w:color w:val="000000"/>
          <w:shd w:val="clear" w:color="auto" w:fill="FFFFFF"/>
          <w:lang w:val="hr-HR"/>
        </w:rPr>
        <w:t>đ</w:t>
      </w:r>
      <w:r w:rsidR="004F4D59" w:rsidRPr="00C31175">
        <w:rPr>
          <w:rFonts w:cstheme="minorHAnsi"/>
          <w:b/>
          <w:bCs/>
          <w:color w:val="000000"/>
          <w:shd w:val="clear" w:color="auto" w:fill="FFFFFF"/>
          <w:lang w:val="pl-PL"/>
        </w:rPr>
        <w:t>ena cijena</w:t>
      </w:r>
      <w:r w:rsidR="004F4D59" w:rsidRPr="00C31175">
        <w:rPr>
          <w:rFonts w:cstheme="minorHAnsi"/>
          <w:b/>
          <w:bCs/>
          <w:color w:val="000000"/>
        </w:rPr>
        <w:t xml:space="preserve"> vršiće se na sljedeći način:</w:t>
      </w:r>
    </w:p>
    <w:p w:rsidR="004F4D59" w:rsidRPr="00C31175" w:rsidRDefault="004F4D59" w:rsidP="004F4D59">
      <w:pPr>
        <w:tabs>
          <w:tab w:val="left" w:pos="5954"/>
        </w:tabs>
        <w:autoSpaceDE w:val="0"/>
        <w:autoSpaceDN w:val="0"/>
        <w:adjustRightInd w:val="0"/>
        <w:spacing w:after="0" w:line="240" w:lineRule="auto"/>
        <w:jc w:val="both"/>
        <w:rPr>
          <w:rFonts w:cstheme="minorHAnsi"/>
          <w:color w:val="000000"/>
          <w:lang w:val="hr-HR"/>
        </w:rPr>
      </w:pPr>
    </w:p>
    <w:p w:rsidR="004F4D59" w:rsidRPr="00C31175" w:rsidRDefault="004F4D59" w:rsidP="000E6E05">
      <w:pPr>
        <w:numPr>
          <w:ilvl w:val="0"/>
          <w:numId w:val="21"/>
        </w:numPr>
        <w:spacing w:after="0" w:line="240" w:lineRule="auto"/>
        <w:ind w:left="360" w:hanging="270"/>
        <w:jc w:val="both"/>
        <w:rPr>
          <w:rFonts w:cstheme="minorHAnsi"/>
          <w:lang w:val="sr-Latn-CS"/>
        </w:rPr>
      </w:pPr>
      <w:r w:rsidRPr="00C31175">
        <w:rPr>
          <w:rFonts w:cstheme="minorHAnsi"/>
          <w:b/>
          <w:lang w:val="sr-Latn-CS"/>
        </w:rPr>
        <w:t>Najniža ponuđena cijena</w:t>
      </w:r>
      <w:r w:rsidRPr="00C31175">
        <w:rPr>
          <w:rFonts w:cstheme="minorHAnsi"/>
          <w:lang w:val="sr-Latn-CS"/>
        </w:rPr>
        <w:t xml:space="preserve"> je kriterijum za vrednovanje ponuda. Pod ponuđenom cijenom podrazumjeva se uku</w:t>
      </w:r>
      <w:r w:rsidR="00EC3076" w:rsidRPr="00C31175">
        <w:rPr>
          <w:rFonts w:cstheme="minorHAnsi"/>
          <w:lang w:val="sr-Latn-CS"/>
        </w:rPr>
        <w:t>pna cijena za pružanje predmetnih</w:t>
      </w:r>
      <w:r w:rsidRPr="00C31175">
        <w:rPr>
          <w:rFonts w:cstheme="minorHAnsi"/>
          <w:lang w:val="sr-Latn-CS"/>
        </w:rPr>
        <w:t xml:space="preserve"> </w:t>
      </w:r>
      <w:r w:rsidR="00EC3076" w:rsidRPr="00C31175">
        <w:rPr>
          <w:rFonts w:cstheme="minorHAnsi"/>
          <w:lang w:val="sr-Latn-CS"/>
        </w:rPr>
        <w:t>radova</w:t>
      </w:r>
      <w:r w:rsidRPr="00C31175">
        <w:rPr>
          <w:rFonts w:cstheme="minorHAnsi"/>
          <w:lang w:val="sr-Latn-CS"/>
        </w:rPr>
        <w:t xml:space="preserve"> saglasno uslovima i u obimu određenim u Tenderskoj dokumentaciji.</w:t>
      </w:r>
    </w:p>
    <w:p w:rsidR="004F4D59" w:rsidRPr="00C31175" w:rsidRDefault="004F4D59" w:rsidP="004F4D59">
      <w:pPr>
        <w:spacing w:after="0" w:line="240" w:lineRule="auto"/>
        <w:ind w:left="360"/>
        <w:jc w:val="both"/>
        <w:rPr>
          <w:rFonts w:cstheme="minorHAnsi"/>
          <w:lang w:val="sr-Latn-CS"/>
        </w:rPr>
      </w:pPr>
    </w:p>
    <w:p w:rsidR="004F4D59" w:rsidRPr="00C31175" w:rsidRDefault="004F4D59" w:rsidP="004F4D59">
      <w:pPr>
        <w:spacing w:after="0" w:line="240" w:lineRule="auto"/>
        <w:ind w:left="360"/>
        <w:jc w:val="both"/>
        <w:rPr>
          <w:rFonts w:cstheme="minorHAnsi"/>
          <w:lang w:val="sr-Latn-CS"/>
        </w:rPr>
      </w:pPr>
      <w:r w:rsidRPr="00C31175">
        <w:rPr>
          <w:rFonts w:cstheme="minorHAnsi"/>
          <w:lang w:val="sr-Latn-CS"/>
        </w:rPr>
        <w:t>Maksimalni broj bodova po ovom kriterijumu dodijeliće se ponuđaču koji ponudi najnižu cijenu, dok se bodovi ostalim ponuđačima dodjeljuju u odnosu na najnižu ponuđenu cijenu po sledećoj formuli:</w:t>
      </w:r>
    </w:p>
    <w:p w:rsidR="004F4D59" w:rsidRPr="00C31175" w:rsidRDefault="004F4D59" w:rsidP="004F4D59">
      <w:pPr>
        <w:spacing w:after="0" w:line="240" w:lineRule="auto"/>
        <w:ind w:left="284"/>
        <w:rPr>
          <w:rFonts w:cstheme="minorHAnsi"/>
          <w:b/>
          <w:color w:val="000000"/>
          <w:bdr w:val="single" w:sz="4" w:space="0" w:color="auto"/>
          <w:lang w:val="sr-Latn-CS"/>
        </w:rPr>
      </w:pPr>
    </w:p>
    <w:p w:rsidR="004F4D59" w:rsidRPr="00C31175" w:rsidRDefault="004F4D59" w:rsidP="004F4D59">
      <w:pPr>
        <w:spacing w:after="0" w:line="240" w:lineRule="auto"/>
        <w:ind w:left="284"/>
        <w:jc w:val="center"/>
        <w:rPr>
          <w:rFonts w:cstheme="minorHAnsi"/>
          <w:b/>
          <w:color w:val="000000"/>
          <w:bdr w:val="single" w:sz="4" w:space="0" w:color="auto"/>
          <w:lang w:val="sr-Latn-CS"/>
        </w:rPr>
      </w:pPr>
      <w:r w:rsidRPr="00C31175">
        <w:rPr>
          <w:rFonts w:cstheme="minorHAnsi"/>
          <w:b/>
          <w:color w:val="000000"/>
          <w:bdr w:val="single" w:sz="4" w:space="0" w:color="auto"/>
        </w:rPr>
        <w:t>broj</w:t>
      </w:r>
      <w:r w:rsidRPr="00C31175">
        <w:rPr>
          <w:rFonts w:cstheme="minorHAnsi"/>
          <w:b/>
          <w:color w:val="000000"/>
          <w:bdr w:val="single" w:sz="4" w:space="0" w:color="auto"/>
          <w:lang w:val="sr-Latn-CS"/>
        </w:rPr>
        <w:t xml:space="preserve"> </w:t>
      </w:r>
      <w:r w:rsidRPr="00C31175">
        <w:rPr>
          <w:rFonts w:cstheme="minorHAnsi"/>
          <w:b/>
          <w:color w:val="000000"/>
          <w:bdr w:val="single" w:sz="4" w:space="0" w:color="auto"/>
        </w:rPr>
        <w:t>bodova</w:t>
      </w:r>
      <w:r w:rsidRPr="00C31175">
        <w:rPr>
          <w:rFonts w:cstheme="minorHAnsi"/>
          <w:b/>
          <w:color w:val="000000"/>
          <w:bdr w:val="single" w:sz="4" w:space="0" w:color="auto"/>
          <w:lang w:val="sr-Latn-CS"/>
        </w:rPr>
        <w:t xml:space="preserve"> =(</w:t>
      </w:r>
      <w:r w:rsidRPr="00C31175">
        <w:rPr>
          <w:rFonts w:cstheme="minorHAnsi"/>
          <w:b/>
          <w:color w:val="000000"/>
          <w:bdr w:val="single" w:sz="4" w:space="0" w:color="auto"/>
        </w:rPr>
        <w:t>najni</w:t>
      </w:r>
      <w:r w:rsidRPr="00C31175">
        <w:rPr>
          <w:rFonts w:cstheme="minorHAnsi"/>
          <w:b/>
          <w:color w:val="000000"/>
          <w:bdr w:val="single" w:sz="4" w:space="0" w:color="auto"/>
          <w:lang w:val="sr-Latn-CS"/>
        </w:rPr>
        <w:t>ž</w:t>
      </w:r>
      <w:r w:rsidRPr="00C31175">
        <w:rPr>
          <w:rFonts w:cstheme="minorHAnsi"/>
          <w:b/>
          <w:color w:val="000000"/>
          <w:bdr w:val="single" w:sz="4" w:space="0" w:color="auto"/>
        </w:rPr>
        <w:t>a</w:t>
      </w:r>
      <w:r w:rsidRPr="00C31175">
        <w:rPr>
          <w:rFonts w:cstheme="minorHAnsi"/>
          <w:b/>
          <w:color w:val="000000"/>
          <w:bdr w:val="single" w:sz="4" w:space="0" w:color="auto"/>
          <w:lang w:val="sr-Latn-CS"/>
        </w:rPr>
        <w:t xml:space="preserve"> </w:t>
      </w:r>
      <w:r w:rsidRPr="00C31175">
        <w:rPr>
          <w:rFonts w:cstheme="minorHAnsi"/>
          <w:b/>
          <w:color w:val="000000"/>
          <w:bdr w:val="single" w:sz="4" w:space="0" w:color="auto"/>
        </w:rPr>
        <w:t>ponu</w:t>
      </w:r>
      <w:r w:rsidRPr="00C31175">
        <w:rPr>
          <w:rFonts w:cstheme="minorHAnsi"/>
          <w:b/>
          <w:color w:val="000000"/>
          <w:bdr w:val="single" w:sz="4" w:space="0" w:color="auto"/>
          <w:lang w:val="sr-Latn-CS"/>
        </w:rPr>
        <w:t>đ</w:t>
      </w:r>
      <w:r w:rsidRPr="00C31175">
        <w:rPr>
          <w:rFonts w:cstheme="minorHAnsi"/>
          <w:b/>
          <w:color w:val="000000"/>
          <w:bdr w:val="single" w:sz="4" w:space="0" w:color="auto"/>
        </w:rPr>
        <w:t>ena</w:t>
      </w:r>
      <w:r w:rsidRPr="00C31175">
        <w:rPr>
          <w:rFonts w:cstheme="minorHAnsi"/>
          <w:b/>
          <w:color w:val="000000"/>
          <w:bdr w:val="single" w:sz="4" w:space="0" w:color="auto"/>
          <w:lang w:val="sr-Latn-CS"/>
        </w:rPr>
        <w:t xml:space="preserve"> </w:t>
      </w:r>
      <w:r w:rsidRPr="00C31175">
        <w:rPr>
          <w:rFonts w:cstheme="minorHAnsi"/>
          <w:b/>
          <w:color w:val="000000"/>
          <w:bdr w:val="single" w:sz="4" w:space="0" w:color="auto"/>
        </w:rPr>
        <w:t>cijena</w:t>
      </w:r>
      <w:r w:rsidRPr="00C31175">
        <w:rPr>
          <w:rFonts w:cstheme="minorHAnsi"/>
          <w:b/>
          <w:color w:val="000000"/>
          <w:bdr w:val="single" w:sz="4" w:space="0" w:color="auto"/>
          <w:lang w:val="sr-Latn-CS"/>
        </w:rPr>
        <w:t xml:space="preserve">/ </w:t>
      </w:r>
      <w:r w:rsidRPr="00C31175">
        <w:rPr>
          <w:rFonts w:cstheme="minorHAnsi"/>
          <w:b/>
          <w:color w:val="000000"/>
          <w:bdr w:val="single" w:sz="4" w:space="0" w:color="auto"/>
        </w:rPr>
        <w:t>ponu</w:t>
      </w:r>
      <w:r w:rsidRPr="00C31175">
        <w:rPr>
          <w:rFonts w:cstheme="minorHAnsi"/>
          <w:b/>
          <w:color w:val="000000"/>
          <w:bdr w:val="single" w:sz="4" w:space="0" w:color="auto"/>
          <w:lang w:val="sr-Latn-CS"/>
        </w:rPr>
        <w:t>đ</w:t>
      </w:r>
      <w:r w:rsidRPr="00C31175">
        <w:rPr>
          <w:rFonts w:cstheme="minorHAnsi"/>
          <w:b/>
          <w:color w:val="000000"/>
          <w:bdr w:val="single" w:sz="4" w:space="0" w:color="auto"/>
        </w:rPr>
        <w:t>ena</w:t>
      </w:r>
      <w:r w:rsidRPr="00C31175">
        <w:rPr>
          <w:rFonts w:cstheme="minorHAnsi"/>
          <w:b/>
          <w:color w:val="000000"/>
          <w:bdr w:val="single" w:sz="4" w:space="0" w:color="auto"/>
          <w:lang w:val="sr-Latn-CS"/>
        </w:rPr>
        <w:t xml:space="preserve"> </w:t>
      </w:r>
      <w:r w:rsidRPr="00C31175">
        <w:rPr>
          <w:rFonts w:cstheme="minorHAnsi"/>
          <w:b/>
          <w:color w:val="000000"/>
          <w:bdr w:val="single" w:sz="4" w:space="0" w:color="auto"/>
        </w:rPr>
        <w:t>cijena</w:t>
      </w:r>
      <w:r w:rsidRPr="00C31175">
        <w:rPr>
          <w:rFonts w:cstheme="minorHAnsi"/>
          <w:b/>
          <w:color w:val="000000"/>
          <w:bdr w:val="single" w:sz="4" w:space="0" w:color="auto"/>
          <w:lang w:val="sr-Latn-CS"/>
        </w:rPr>
        <w:t xml:space="preserve">) </w:t>
      </w:r>
      <w:r w:rsidRPr="00C31175">
        <w:rPr>
          <w:rFonts w:cstheme="minorHAnsi"/>
          <w:b/>
          <w:color w:val="000000"/>
          <w:bdr w:val="single" w:sz="4" w:space="0" w:color="auto"/>
        </w:rPr>
        <w:t>x</w:t>
      </w:r>
      <w:r w:rsidRPr="00C31175">
        <w:rPr>
          <w:rFonts w:cstheme="minorHAnsi"/>
          <w:b/>
          <w:color w:val="000000"/>
          <w:bdr w:val="single" w:sz="4" w:space="0" w:color="auto"/>
          <w:lang w:val="sr-Latn-CS"/>
        </w:rPr>
        <w:t xml:space="preserve"> 100 </w:t>
      </w:r>
    </w:p>
    <w:p w:rsidR="004F4D59" w:rsidRPr="00C31175" w:rsidRDefault="004F4D59" w:rsidP="004F4D59">
      <w:pPr>
        <w:autoSpaceDE w:val="0"/>
        <w:autoSpaceDN w:val="0"/>
        <w:adjustRightInd w:val="0"/>
        <w:spacing w:after="0" w:line="240" w:lineRule="auto"/>
        <w:ind w:firstLine="567"/>
        <w:jc w:val="both"/>
        <w:rPr>
          <w:rFonts w:cstheme="minorHAnsi"/>
          <w:color w:val="000000"/>
          <w:lang w:val="sr-Latn-CS"/>
        </w:rPr>
      </w:pPr>
    </w:p>
    <w:p w:rsidR="004F4D59" w:rsidRPr="00C31175" w:rsidRDefault="004F4D59" w:rsidP="004F4D59">
      <w:pPr>
        <w:autoSpaceDE w:val="0"/>
        <w:autoSpaceDN w:val="0"/>
        <w:adjustRightInd w:val="0"/>
        <w:spacing w:after="0" w:line="240" w:lineRule="auto"/>
        <w:jc w:val="both"/>
        <w:rPr>
          <w:rFonts w:cstheme="minorHAnsi"/>
          <w:color w:val="000000"/>
          <w:lang w:val="sr-Latn-CS"/>
        </w:rPr>
      </w:pPr>
      <w:r w:rsidRPr="00C31175">
        <w:rPr>
          <w:rFonts w:cstheme="minorHAnsi"/>
          <w:color w:val="000000"/>
        </w:rPr>
        <w:t>Ako</w:t>
      </w:r>
      <w:r w:rsidRPr="00C31175">
        <w:rPr>
          <w:rFonts w:cstheme="minorHAnsi"/>
          <w:color w:val="000000"/>
          <w:lang w:val="sr-Latn-CS"/>
        </w:rPr>
        <w:t xml:space="preserve"> </w:t>
      </w:r>
      <w:r w:rsidRPr="00C31175">
        <w:rPr>
          <w:rFonts w:cstheme="minorHAnsi"/>
          <w:color w:val="000000"/>
        </w:rPr>
        <w:t>je</w:t>
      </w:r>
      <w:r w:rsidRPr="00C31175">
        <w:rPr>
          <w:rFonts w:cstheme="minorHAnsi"/>
          <w:color w:val="000000"/>
          <w:lang w:val="sr-Latn-CS"/>
        </w:rPr>
        <w:t xml:space="preserve"> </w:t>
      </w:r>
      <w:r w:rsidRPr="00C31175">
        <w:rPr>
          <w:rFonts w:cstheme="minorHAnsi"/>
          <w:color w:val="000000"/>
        </w:rPr>
        <w:t>ponu</w:t>
      </w:r>
      <w:r w:rsidRPr="00C31175">
        <w:rPr>
          <w:rFonts w:cstheme="minorHAnsi"/>
          <w:color w:val="000000"/>
          <w:lang w:val="sr-Latn-CS"/>
        </w:rPr>
        <w:t>đ</w:t>
      </w:r>
      <w:r w:rsidRPr="00C31175">
        <w:rPr>
          <w:rFonts w:cstheme="minorHAnsi"/>
          <w:color w:val="000000"/>
        </w:rPr>
        <w:t>ena</w:t>
      </w:r>
      <w:r w:rsidRPr="00C31175">
        <w:rPr>
          <w:rFonts w:cstheme="minorHAnsi"/>
          <w:color w:val="000000"/>
          <w:lang w:val="sr-Latn-CS"/>
        </w:rPr>
        <w:t xml:space="preserve"> </w:t>
      </w:r>
      <w:r w:rsidRPr="00C31175">
        <w:rPr>
          <w:rFonts w:cstheme="minorHAnsi"/>
          <w:color w:val="000000"/>
        </w:rPr>
        <w:t>cijena</w:t>
      </w:r>
      <w:r w:rsidRPr="00C31175">
        <w:rPr>
          <w:rFonts w:cstheme="minorHAnsi"/>
          <w:color w:val="000000"/>
          <w:lang w:val="sr-Latn-CS"/>
        </w:rPr>
        <w:t xml:space="preserve"> 0,00 </w:t>
      </w:r>
      <w:r w:rsidRPr="00C31175">
        <w:rPr>
          <w:rFonts w:cstheme="minorHAnsi"/>
          <w:color w:val="000000"/>
        </w:rPr>
        <w:t>EUR</w:t>
      </w:r>
      <w:r w:rsidRPr="00C31175">
        <w:rPr>
          <w:rFonts w:cstheme="minorHAnsi"/>
          <w:color w:val="000000"/>
          <w:lang w:val="sr-Latn-CS"/>
        </w:rPr>
        <w:t>-</w:t>
      </w:r>
      <w:r w:rsidRPr="00C31175">
        <w:rPr>
          <w:rFonts w:cstheme="minorHAnsi"/>
          <w:color w:val="000000"/>
        </w:rPr>
        <w:t>a</w:t>
      </w:r>
      <w:r w:rsidRPr="00C31175">
        <w:rPr>
          <w:rFonts w:cstheme="minorHAnsi"/>
          <w:color w:val="000000"/>
          <w:lang w:val="sr-Latn-CS"/>
        </w:rPr>
        <w:t xml:space="preserve"> </w:t>
      </w:r>
      <w:r w:rsidRPr="00C31175">
        <w:rPr>
          <w:rFonts w:cstheme="minorHAnsi"/>
          <w:color w:val="000000"/>
        </w:rPr>
        <w:t>prilikom</w:t>
      </w:r>
      <w:r w:rsidRPr="00C31175">
        <w:rPr>
          <w:rFonts w:cstheme="minorHAnsi"/>
          <w:color w:val="000000"/>
          <w:lang w:val="sr-Latn-CS"/>
        </w:rPr>
        <w:t xml:space="preserve"> </w:t>
      </w:r>
      <w:r w:rsidRPr="00C31175">
        <w:rPr>
          <w:rFonts w:cstheme="minorHAnsi"/>
          <w:color w:val="000000"/>
        </w:rPr>
        <w:t>vrednovanja</w:t>
      </w:r>
      <w:r w:rsidRPr="00C31175">
        <w:rPr>
          <w:rFonts w:cstheme="minorHAnsi"/>
          <w:color w:val="000000"/>
          <w:lang w:val="sr-Latn-CS"/>
        </w:rPr>
        <w:t xml:space="preserve"> </w:t>
      </w:r>
      <w:r w:rsidRPr="00C31175">
        <w:rPr>
          <w:rFonts w:cstheme="minorHAnsi"/>
          <w:color w:val="000000"/>
        </w:rPr>
        <w:t>te</w:t>
      </w:r>
      <w:r w:rsidRPr="00C31175">
        <w:rPr>
          <w:rFonts w:cstheme="minorHAnsi"/>
          <w:color w:val="000000"/>
          <w:lang w:val="sr-Latn-CS"/>
        </w:rPr>
        <w:t xml:space="preserve"> </w:t>
      </w:r>
      <w:r w:rsidRPr="00C31175">
        <w:rPr>
          <w:rFonts w:cstheme="minorHAnsi"/>
          <w:color w:val="000000"/>
        </w:rPr>
        <w:t>cijene</w:t>
      </w:r>
      <w:r w:rsidRPr="00C31175">
        <w:rPr>
          <w:rFonts w:cstheme="minorHAnsi"/>
          <w:color w:val="000000"/>
          <w:lang w:val="sr-Latn-CS"/>
        </w:rPr>
        <w:t xml:space="preserve"> </w:t>
      </w:r>
      <w:r w:rsidRPr="00C31175">
        <w:rPr>
          <w:rFonts w:cstheme="minorHAnsi"/>
          <w:color w:val="000000"/>
        </w:rPr>
        <w:t>po</w:t>
      </w:r>
      <w:r w:rsidRPr="00C31175">
        <w:rPr>
          <w:rFonts w:cstheme="minorHAnsi"/>
          <w:color w:val="000000"/>
          <w:lang w:val="sr-Latn-CS"/>
        </w:rPr>
        <w:t xml:space="preserve"> </w:t>
      </w:r>
      <w:r w:rsidRPr="00C31175">
        <w:rPr>
          <w:rFonts w:cstheme="minorHAnsi"/>
          <w:color w:val="000000"/>
        </w:rPr>
        <w:t>kriterijumu</w:t>
      </w:r>
      <w:r w:rsidRPr="00C31175">
        <w:rPr>
          <w:rFonts w:cstheme="minorHAnsi"/>
          <w:color w:val="000000"/>
          <w:lang w:val="sr-Latn-CS"/>
        </w:rPr>
        <w:t xml:space="preserve"> </w:t>
      </w:r>
      <w:r w:rsidRPr="00C31175">
        <w:rPr>
          <w:rFonts w:cstheme="minorHAnsi"/>
          <w:color w:val="000000"/>
        </w:rPr>
        <w:t>najni</w:t>
      </w:r>
      <w:r w:rsidRPr="00C31175">
        <w:rPr>
          <w:rFonts w:cstheme="minorHAnsi"/>
          <w:color w:val="000000"/>
          <w:lang w:val="sr-Latn-CS"/>
        </w:rPr>
        <w:t>ž</w:t>
      </w:r>
      <w:r w:rsidRPr="00C31175">
        <w:rPr>
          <w:rFonts w:cstheme="minorHAnsi"/>
          <w:color w:val="000000"/>
        </w:rPr>
        <w:t>a</w:t>
      </w:r>
      <w:r w:rsidRPr="00C31175">
        <w:rPr>
          <w:rFonts w:cstheme="minorHAnsi"/>
          <w:color w:val="000000"/>
          <w:lang w:val="sr-Latn-CS"/>
        </w:rPr>
        <w:t xml:space="preserve"> </w:t>
      </w:r>
      <w:r w:rsidRPr="00C31175">
        <w:rPr>
          <w:rFonts w:cstheme="minorHAnsi"/>
          <w:color w:val="000000"/>
        </w:rPr>
        <w:t>ponu</w:t>
      </w:r>
      <w:r w:rsidRPr="00C31175">
        <w:rPr>
          <w:rFonts w:cstheme="minorHAnsi"/>
          <w:color w:val="000000"/>
          <w:lang w:val="sr-Latn-CS"/>
        </w:rPr>
        <w:t>đ</w:t>
      </w:r>
      <w:r w:rsidRPr="00C31175">
        <w:rPr>
          <w:rFonts w:cstheme="minorHAnsi"/>
          <w:color w:val="000000"/>
        </w:rPr>
        <w:t>ena</w:t>
      </w:r>
      <w:r w:rsidRPr="00C31175">
        <w:rPr>
          <w:rFonts w:cstheme="minorHAnsi"/>
          <w:color w:val="000000"/>
          <w:lang w:val="sr-Latn-CS"/>
        </w:rPr>
        <w:t xml:space="preserve"> </w:t>
      </w:r>
      <w:r w:rsidRPr="00C31175">
        <w:rPr>
          <w:rFonts w:cstheme="minorHAnsi"/>
          <w:color w:val="000000"/>
        </w:rPr>
        <w:t>cijena</w:t>
      </w:r>
      <w:r w:rsidRPr="00C31175">
        <w:rPr>
          <w:rFonts w:cstheme="minorHAnsi"/>
          <w:color w:val="000000"/>
          <w:lang w:val="sr-Latn-CS"/>
        </w:rPr>
        <w:t xml:space="preserve"> </w:t>
      </w:r>
      <w:r w:rsidRPr="00C31175">
        <w:rPr>
          <w:rFonts w:cstheme="minorHAnsi"/>
          <w:color w:val="000000"/>
        </w:rPr>
        <w:t>uzima</w:t>
      </w:r>
      <w:r w:rsidRPr="00C31175">
        <w:rPr>
          <w:rFonts w:cstheme="minorHAnsi"/>
          <w:color w:val="000000"/>
          <w:lang w:val="sr-Latn-CS"/>
        </w:rPr>
        <w:t xml:space="preserve"> </w:t>
      </w:r>
      <w:r w:rsidRPr="00C31175">
        <w:rPr>
          <w:rFonts w:cstheme="minorHAnsi"/>
          <w:color w:val="000000"/>
        </w:rPr>
        <w:t>se</w:t>
      </w:r>
      <w:r w:rsidRPr="00C31175">
        <w:rPr>
          <w:rFonts w:cstheme="minorHAnsi"/>
          <w:color w:val="000000"/>
          <w:lang w:val="sr-Latn-CS"/>
        </w:rPr>
        <w:t xml:space="preserve"> </w:t>
      </w:r>
      <w:r w:rsidRPr="00C31175">
        <w:rPr>
          <w:rFonts w:cstheme="minorHAnsi"/>
          <w:color w:val="000000"/>
        </w:rPr>
        <w:t>da</w:t>
      </w:r>
      <w:r w:rsidRPr="00C31175">
        <w:rPr>
          <w:rFonts w:cstheme="minorHAnsi"/>
          <w:color w:val="000000"/>
          <w:lang w:val="sr-Latn-CS"/>
        </w:rPr>
        <w:t xml:space="preserve"> </w:t>
      </w:r>
      <w:r w:rsidRPr="00C31175">
        <w:rPr>
          <w:rFonts w:cstheme="minorHAnsi"/>
          <w:color w:val="000000"/>
        </w:rPr>
        <w:t>je</w:t>
      </w:r>
      <w:r w:rsidRPr="00C31175">
        <w:rPr>
          <w:rFonts w:cstheme="minorHAnsi"/>
          <w:color w:val="000000"/>
          <w:lang w:val="sr-Latn-CS"/>
        </w:rPr>
        <w:t xml:space="preserve"> </w:t>
      </w:r>
      <w:r w:rsidRPr="00C31175">
        <w:rPr>
          <w:rFonts w:cstheme="minorHAnsi"/>
          <w:color w:val="000000"/>
        </w:rPr>
        <w:t>ponu</w:t>
      </w:r>
      <w:r w:rsidRPr="00C31175">
        <w:rPr>
          <w:rFonts w:cstheme="minorHAnsi"/>
          <w:color w:val="000000"/>
          <w:lang w:val="sr-Latn-CS"/>
        </w:rPr>
        <w:t>đ</w:t>
      </w:r>
      <w:r w:rsidRPr="00C31175">
        <w:rPr>
          <w:rFonts w:cstheme="minorHAnsi"/>
          <w:color w:val="000000"/>
        </w:rPr>
        <w:t>ena</w:t>
      </w:r>
      <w:r w:rsidRPr="00C31175">
        <w:rPr>
          <w:rFonts w:cstheme="minorHAnsi"/>
          <w:color w:val="000000"/>
          <w:lang w:val="sr-Latn-CS"/>
        </w:rPr>
        <w:t xml:space="preserve"> </w:t>
      </w:r>
      <w:r w:rsidRPr="00C31175">
        <w:rPr>
          <w:rFonts w:cstheme="minorHAnsi"/>
          <w:color w:val="000000"/>
        </w:rPr>
        <w:t>cijena</w:t>
      </w:r>
      <w:r w:rsidRPr="00C31175">
        <w:rPr>
          <w:rFonts w:cstheme="minorHAnsi"/>
          <w:color w:val="000000"/>
          <w:lang w:val="sr-Latn-CS"/>
        </w:rPr>
        <w:t xml:space="preserve"> 0,01 </w:t>
      </w:r>
      <w:r w:rsidRPr="00C31175">
        <w:rPr>
          <w:rFonts w:cstheme="minorHAnsi"/>
          <w:color w:val="000000"/>
        </w:rPr>
        <w:t>EUR</w:t>
      </w:r>
      <w:r w:rsidRPr="00C31175">
        <w:rPr>
          <w:rFonts w:cstheme="minorHAnsi"/>
          <w:color w:val="000000"/>
          <w:lang w:val="sr-Latn-CS"/>
        </w:rPr>
        <w:t>.</w:t>
      </w:r>
    </w:p>
    <w:p w:rsidR="00B460F9" w:rsidRPr="00C31175" w:rsidRDefault="00B460F9" w:rsidP="00375783">
      <w:pPr>
        <w:rPr>
          <w:rFonts w:cstheme="minorHAnsi"/>
          <w:color w:val="000000"/>
          <w:lang w:val="sr-Latn-CS"/>
        </w:rPr>
      </w:pPr>
      <w:r w:rsidRPr="00C31175">
        <w:rPr>
          <w:rFonts w:cstheme="minorHAnsi"/>
          <w:color w:val="000000"/>
          <w:lang w:val="sr-Latn-CS"/>
        </w:rPr>
        <w:br w:type="page"/>
      </w:r>
    </w:p>
    <w:p w:rsidR="00B460F9" w:rsidRPr="00C31175"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jc w:val="left"/>
        <w:rPr>
          <w:rFonts w:asciiTheme="minorHAnsi" w:hAnsiTheme="minorHAnsi" w:cstheme="minorHAnsi"/>
          <w:i w:val="0"/>
          <w:iCs w:val="0"/>
          <w:color w:val="000000"/>
          <w:sz w:val="22"/>
          <w:szCs w:val="22"/>
          <w:u w:val="none"/>
          <w:lang w:val="sr-Latn-CS"/>
        </w:rPr>
      </w:pPr>
      <w:bookmarkStart w:id="1302" w:name="_Toc416180141"/>
    </w:p>
    <w:p w:rsidR="00B460F9" w:rsidRPr="00C31175"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rPr>
          <w:rFonts w:asciiTheme="minorHAnsi" w:hAnsiTheme="minorHAnsi" w:cstheme="minorHAnsi"/>
          <w:i w:val="0"/>
          <w:iCs w:val="0"/>
          <w:color w:val="000000"/>
          <w:sz w:val="22"/>
          <w:szCs w:val="22"/>
          <w:u w:val="none"/>
        </w:rPr>
      </w:pPr>
      <w:bookmarkStart w:id="1303" w:name="_Toc43379825"/>
      <w:r w:rsidRPr="00C31175">
        <w:rPr>
          <w:rFonts w:asciiTheme="minorHAnsi" w:hAnsiTheme="minorHAnsi" w:cstheme="minorHAnsi"/>
          <w:i w:val="0"/>
          <w:iCs w:val="0"/>
          <w:color w:val="000000"/>
          <w:sz w:val="22"/>
          <w:szCs w:val="22"/>
          <w:u w:val="none"/>
        </w:rPr>
        <w:t>OBRAZAC PONUDE SA OBRASCIMA KOJE PRIPREMA PONUĐAČ</w:t>
      </w:r>
      <w:bookmarkEnd w:id="1302"/>
      <w:bookmarkEnd w:id="1303"/>
    </w:p>
    <w:p w:rsidR="00B460F9" w:rsidRPr="00C31175"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jc w:val="left"/>
        <w:rPr>
          <w:rFonts w:asciiTheme="minorHAnsi" w:hAnsiTheme="minorHAnsi" w:cstheme="minorHAnsi"/>
          <w:i w:val="0"/>
          <w:iCs w:val="0"/>
          <w:color w:val="000000"/>
          <w:sz w:val="22"/>
          <w:szCs w:val="22"/>
          <w:u w:val="none"/>
        </w:rPr>
      </w:pPr>
    </w:p>
    <w:p w:rsidR="00B460F9" w:rsidRPr="00C31175" w:rsidRDefault="00B460F9" w:rsidP="00B460F9">
      <w:pPr>
        <w:rPr>
          <w:rFonts w:cstheme="minorHAnsi"/>
        </w:rPr>
      </w:pPr>
    </w:p>
    <w:p w:rsidR="00B460F9" w:rsidRPr="00C31175" w:rsidRDefault="00B460F9" w:rsidP="00B460F9">
      <w:pPr>
        <w:pStyle w:val="Subtitle"/>
        <w:rPr>
          <w:rFonts w:asciiTheme="minorHAnsi" w:hAnsiTheme="minorHAnsi" w:cstheme="minorHAnsi"/>
          <w:i w:val="0"/>
          <w:color w:val="000000"/>
          <w:sz w:val="22"/>
          <w:szCs w:val="22"/>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rPr>
      </w:pPr>
    </w:p>
    <w:p w:rsidR="00B460F9" w:rsidRPr="00C31175" w:rsidRDefault="00B460F9" w:rsidP="00B460F9">
      <w:pPr>
        <w:rPr>
          <w:rFonts w:cstheme="minorHAnsi"/>
          <w:b/>
          <w:bCs/>
          <w:color w:val="000000"/>
          <w:lang w:eastAsia="zh-TW"/>
        </w:rPr>
      </w:pPr>
      <w:bookmarkStart w:id="1304" w:name="_Toc416180142"/>
      <w:r w:rsidRPr="00C31175">
        <w:rPr>
          <w:rFonts w:cstheme="minorHAnsi"/>
          <w:color w:val="000000"/>
        </w:rPr>
        <w:br w:type="page"/>
      </w:r>
    </w:p>
    <w:p w:rsidR="00B460F9" w:rsidRPr="00C37D9F" w:rsidRDefault="00B460F9" w:rsidP="00C37D9F">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rPr>
          <w:rFonts w:asciiTheme="minorHAnsi" w:hAnsiTheme="minorHAnsi" w:cstheme="minorHAnsi"/>
          <w:i w:val="0"/>
          <w:iCs w:val="0"/>
          <w:color w:val="000000"/>
          <w:sz w:val="22"/>
          <w:szCs w:val="22"/>
          <w:u w:val="none"/>
        </w:rPr>
      </w:pPr>
      <w:bookmarkStart w:id="1305" w:name="_Toc43379826"/>
      <w:bookmarkEnd w:id="1304"/>
      <w:r w:rsidRPr="00C37D9F">
        <w:rPr>
          <w:rFonts w:asciiTheme="minorHAnsi" w:hAnsiTheme="minorHAnsi" w:cstheme="minorHAnsi"/>
          <w:i w:val="0"/>
          <w:iCs w:val="0"/>
          <w:color w:val="000000"/>
          <w:sz w:val="22"/>
          <w:szCs w:val="22"/>
          <w:u w:val="none"/>
        </w:rPr>
        <w:lastRenderedPageBreak/>
        <w:t>NASLOVNA STRANA PONUDE</w:t>
      </w:r>
      <w:bookmarkEnd w:id="1305"/>
    </w:p>
    <w:p w:rsidR="00B460F9" w:rsidRPr="00C31175" w:rsidRDefault="00B460F9" w:rsidP="00B460F9">
      <w:pPr>
        <w:tabs>
          <w:tab w:val="left" w:pos="1950"/>
        </w:tabs>
        <w:jc w:val="both"/>
        <w:rPr>
          <w:rFonts w:cstheme="minorHAnsi"/>
          <w:color w:val="000000"/>
        </w:rPr>
      </w:pPr>
    </w:p>
    <w:p w:rsidR="00B460F9" w:rsidRPr="00C31175" w:rsidRDefault="00B460F9" w:rsidP="00B460F9">
      <w:pPr>
        <w:tabs>
          <w:tab w:val="left" w:pos="1950"/>
        </w:tabs>
        <w:jc w:val="both"/>
        <w:rPr>
          <w:rFonts w:cstheme="minorHAnsi"/>
          <w:color w:val="000000"/>
        </w:rPr>
      </w:pPr>
    </w:p>
    <w:p w:rsidR="00B460F9" w:rsidRPr="00C31175" w:rsidRDefault="00B460F9" w:rsidP="00B460F9">
      <w:pPr>
        <w:jc w:val="both"/>
        <w:rPr>
          <w:rFonts w:cstheme="minorHAnsi"/>
          <w:color w:val="000000"/>
          <w:u w:val="single"/>
        </w:rPr>
      </w:pPr>
      <w:r w:rsidRPr="00C31175">
        <w:rPr>
          <w:rFonts w:cstheme="minorHAnsi"/>
          <w:color w:val="000000"/>
          <w:u w:val="single"/>
        </w:rPr>
        <w:t xml:space="preserve">             (</w:t>
      </w:r>
      <w:r w:rsidRPr="00C31175">
        <w:rPr>
          <w:rFonts w:cstheme="minorHAnsi"/>
          <w:iCs/>
          <w:color w:val="000000"/>
          <w:u w:val="single"/>
        </w:rPr>
        <w:t>naziv ponuđača</w:t>
      </w:r>
      <w:r w:rsidRPr="00C31175">
        <w:rPr>
          <w:rFonts w:cstheme="minorHAnsi"/>
          <w:color w:val="000000"/>
          <w:u w:val="single"/>
        </w:rPr>
        <w:t>)</w:t>
      </w:r>
      <w:r w:rsidRPr="00C31175">
        <w:rPr>
          <w:rFonts w:cstheme="minorHAnsi"/>
          <w:color w:val="000000"/>
          <w:u w:val="single"/>
        </w:rPr>
        <w:tab/>
        <w:t xml:space="preserve">      </w:t>
      </w:r>
      <w:r w:rsidRPr="00C31175">
        <w:rPr>
          <w:rFonts w:cstheme="minorHAnsi"/>
          <w:color w:val="000000"/>
          <w:u w:val="single"/>
        </w:rPr>
        <w:tab/>
        <w:t xml:space="preserve">  </w:t>
      </w:r>
    </w:p>
    <w:p w:rsidR="00B460F9" w:rsidRPr="00C31175" w:rsidRDefault="00B460F9" w:rsidP="00B460F9">
      <w:pPr>
        <w:tabs>
          <w:tab w:val="left" w:pos="1950"/>
        </w:tabs>
        <w:jc w:val="center"/>
        <w:rPr>
          <w:rFonts w:cstheme="minorHAnsi"/>
          <w:color w:val="000000"/>
        </w:rPr>
      </w:pPr>
      <w:r w:rsidRPr="00C31175">
        <w:rPr>
          <w:rFonts w:cstheme="minorHAnsi"/>
          <w:color w:val="000000"/>
        </w:rPr>
        <w:t>podnosi</w:t>
      </w:r>
    </w:p>
    <w:p w:rsidR="00B460F9" w:rsidRPr="00C31175" w:rsidRDefault="00B460F9" w:rsidP="00B460F9">
      <w:pPr>
        <w:tabs>
          <w:tab w:val="left" w:pos="1950"/>
        </w:tabs>
        <w:jc w:val="right"/>
        <w:rPr>
          <w:rFonts w:cstheme="minorHAnsi"/>
          <w:color w:val="000000"/>
          <w:u w:val="single"/>
        </w:rPr>
      </w:pPr>
      <w:r w:rsidRPr="00C31175">
        <w:rPr>
          <w:rFonts w:cstheme="minorHAnsi"/>
          <w:color w:val="000000"/>
          <w:u w:val="single"/>
        </w:rPr>
        <w:t xml:space="preserve">               (</w:t>
      </w:r>
      <w:r w:rsidRPr="00C31175">
        <w:rPr>
          <w:rFonts w:cstheme="minorHAnsi"/>
          <w:iCs/>
          <w:color w:val="000000"/>
          <w:u w:val="single"/>
        </w:rPr>
        <w:t>naziv naručioca</w:t>
      </w:r>
      <w:r w:rsidRPr="00C31175">
        <w:rPr>
          <w:rFonts w:cstheme="minorHAnsi"/>
          <w:color w:val="000000"/>
          <w:u w:val="single"/>
        </w:rPr>
        <w:t xml:space="preserve">) </w:t>
      </w:r>
      <w:r w:rsidRPr="00C31175">
        <w:rPr>
          <w:rFonts w:cstheme="minorHAnsi"/>
          <w:color w:val="000000"/>
          <w:u w:val="single"/>
        </w:rPr>
        <w:tab/>
      </w:r>
      <w:r w:rsidRPr="00C31175">
        <w:rPr>
          <w:rFonts w:cstheme="minorHAnsi"/>
          <w:color w:val="000000"/>
          <w:u w:val="single"/>
        </w:rPr>
        <w:tab/>
      </w:r>
    </w:p>
    <w:p w:rsidR="00B460F9" w:rsidRPr="00C31175" w:rsidRDefault="00B460F9" w:rsidP="00B460F9">
      <w:pPr>
        <w:tabs>
          <w:tab w:val="left" w:pos="1950"/>
        </w:tabs>
        <w:jc w:val="right"/>
        <w:rPr>
          <w:rFonts w:cstheme="minorHAnsi"/>
          <w:color w:val="000000"/>
          <w:u w:val="single"/>
        </w:rPr>
      </w:pPr>
    </w:p>
    <w:p w:rsidR="00B460F9" w:rsidRPr="00C31175" w:rsidRDefault="00B460F9" w:rsidP="00B460F9">
      <w:pPr>
        <w:tabs>
          <w:tab w:val="left" w:pos="1950"/>
        </w:tabs>
        <w:jc w:val="right"/>
        <w:rPr>
          <w:rFonts w:cstheme="minorHAnsi"/>
          <w:color w:val="000000"/>
          <w:u w:val="single"/>
        </w:rPr>
      </w:pPr>
    </w:p>
    <w:p w:rsidR="00B460F9" w:rsidRPr="00C31175" w:rsidRDefault="00B460F9" w:rsidP="00B460F9">
      <w:pPr>
        <w:tabs>
          <w:tab w:val="left" w:pos="1950"/>
        </w:tabs>
        <w:jc w:val="right"/>
        <w:rPr>
          <w:rFonts w:cstheme="minorHAnsi"/>
          <w:color w:val="000000"/>
          <w:u w:val="single"/>
        </w:rPr>
      </w:pPr>
    </w:p>
    <w:p w:rsidR="00B460F9" w:rsidRPr="00C31175" w:rsidRDefault="00B460F9" w:rsidP="00B460F9">
      <w:pPr>
        <w:tabs>
          <w:tab w:val="left" w:pos="1950"/>
        </w:tabs>
        <w:jc w:val="right"/>
        <w:rPr>
          <w:rFonts w:cstheme="minorHAnsi"/>
          <w:color w:val="000000"/>
        </w:rPr>
      </w:pPr>
    </w:p>
    <w:p w:rsidR="00B460F9" w:rsidRPr="00C31175" w:rsidRDefault="00B460F9" w:rsidP="00B460F9">
      <w:pPr>
        <w:tabs>
          <w:tab w:val="left" w:pos="1950"/>
        </w:tabs>
        <w:jc w:val="center"/>
        <w:rPr>
          <w:rFonts w:cstheme="minorHAnsi"/>
          <w:b/>
          <w:bCs/>
          <w:color w:val="000000"/>
        </w:rPr>
      </w:pPr>
      <w:r w:rsidRPr="00C31175">
        <w:rPr>
          <w:rFonts w:cstheme="minorHAnsi"/>
          <w:b/>
          <w:bCs/>
          <w:color w:val="000000"/>
        </w:rPr>
        <w:t>P O N U D U</w:t>
      </w:r>
    </w:p>
    <w:p w:rsidR="00B460F9" w:rsidRDefault="00B460F9" w:rsidP="00B460F9">
      <w:pPr>
        <w:tabs>
          <w:tab w:val="left" w:pos="1950"/>
        </w:tabs>
        <w:spacing w:after="0" w:line="240" w:lineRule="auto"/>
        <w:jc w:val="center"/>
        <w:rPr>
          <w:rFonts w:cstheme="minorHAnsi"/>
          <w:b/>
          <w:bCs/>
          <w:color w:val="000000"/>
        </w:rPr>
      </w:pPr>
      <w:r w:rsidRPr="00C31175">
        <w:rPr>
          <w:rFonts w:cstheme="minorHAnsi"/>
          <w:b/>
          <w:bCs/>
          <w:color w:val="000000"/>
        </w:rPr>
        <w:t xml:space="preserve">po Tenderskoj dokumentaciji broj ____ od _______ godine </w:t>
      </w:r>
    </w:p>
    <w:p w:rsidR="00FE02EC" w:rsidRPr="00C31175" w:rsidRDefault="00FE02EC" w:rsidP="00B460F9">
      <w:pPr>
        <w:tabs>
          <w:tab w:val="left" w:pos="1950"/>
        </w:tabs>
        <w:spacing w:after="0" w:line="240" w:lineRule="auto"/>
        <w:jc w:val="center"/>
        <w:rPr>
          <w:rFonts w:cstheme="minorHAnsi"/>
          <w:b/>
          <w:bCs/>
          <w:color w:val="000000"/>
        </w:rPr>
      </w:pPr>
    </w:p>
    <w:p w:rsidR="00B460F9" w:rsidRPr="00C31175" w:rsidRDefault="00B460F9" w:rsidP="00B460F9">
      <w:pPr>
        <w:tabs>
          <w:tab w:val="left" w:pos="1950"/>
        </w:tabs>
        <w:spacing w:after="0" w:line="240" w:lineRule="auto"/>
        <w:jc w:val="center"/>
        <w:rPr>
          <w:rFonts w:cstheme="minorHAnsi"/>
          <w:b/>
          <w:bCs/>
          <w:color w:val="000000"/>
        </w:rPr>
      </w:pPr>
      <w:r w:rsidRPr="00C31175">
        <w:rPr>
          <w:rFonts w:cstheme="minorHAnsi"/>
          <w:b/>
          <w:bCs/>
          <w:color w:val="000000"/>
        </w:rPr>
        <w:t xml:space="preserve">za nabavku __________________________________________________________ </w:t>
      </w:r>
    </w:p>
    <w:p w:rsidR="00B460F9" w:rsidRPr="00C31175" w:rsidRDefault="00B460F9" w:rsidP="00B460F9">
      <w:pPr>
        <w:tabs>
          <w:tab w:val="left" w:pos="1950"/>
        </w:tabs>
        <w:spacing w:after="0" w:line="240" w:lineRule="auto"/>
        <w:jc w:val="center"/>
        <w:rPr>
          <w:rFonts w:cstheme="minorHAnsi"/>
          <w:b/>
          <w:bCs/>
          <w:color w:val="000000"/>
        </w:rPr>
      </w:pPr>
      <w:r w:rsidRPr="00C31175">
        <w:rPr>
          <w:rFonts w:cstheme="minorHAnsi"/>
          <w:color w:val="000000"/>
        </w:rPr>
        <w:t>(</w:t>
      </w:r>
      <w:r w:rsidRPr="00C31175">
        <w:rPr>
          <w:rFonts w:cstheme="minorHAnsi"/>
          <w:iCs/>
          <w:color w:val="000000"/>
        </w:rPr>
        <w:t>opis predmeta nabavke</w:t>
      </w:r>
      <w:r w:rsidRPr="00C31175">
        <w:rPr>
          <w:rFonts w:cstheme="minorHAnsi"/>
          <w:color w:val="000000"/>
        </w:rPr>
        <w:t>)</w:t>
      </w:r>
      <w:r w:rsidRPr="00C31175">
        <w:rPr>
          <w:rFonts w:cstheme="minorHAnsi"/>
          <w:b/>
          <w:bCs/>
          <w:color w:val="000000"/>
        </w:rPr>
        <w:t xml:space="preserve"> </w:t>
      </w:r>
    </w:p>
    <w:p w:rsidR="00B460F9" w:rsidRPr="00C31175" w:rsidRDefault="00B460F9" w:rsidP="00B460F9">
      <w:pPr>
        <w:tabs>
          <w:tab w:val="left" w:pos="1950"/>
        </w:tabs>
        <w:jc w:val="center"/>
        <w:rPr>
          <w:rFonts w:cstheme="minorHAnsi"/>
          <w:color w:val="000000"/>
        </w:rPr>
      </w:pPr>
    </w:p>
    <w:p w:rsidR="00B460F9" w:rsidRPr="00C31175" w:rsidRDefault="00B460F9" w:rsidP="00B460F9">
      <w:pPr>
        <w:tabs>
          <w:tab w:val="left" w:pos="1950"/>
        </w:tabs>
        <w:jc w:val="center"/>
        <w:rPr>
          <w:rFonts w:cstheme="minorHAnsi"/>
          <w:b/>
          <w:bCs/>
          <w:color w:val="000000"/>
        </w:rPr>
      </w:pPr>
      <w:r w:rsidRPr="00C31175">
        <w:rPr>
          <w:rFonts w:cstheme="minorHAnsi"/>
          <w:b/>
          <w:bCs/>
          <w:color w:val="000000"/>
        </w:rPr>
        <w:t>ZA</w:t>
      </w:r>
    </w:p>
    <w:p w:rsidR="00B460F9" w:rsidRPr="00C31175" w:rsidRDefault="00B460F9" w:rsidP="00B460F9">
      <w:pPr>
        <w:tabs>
          <w:tab w:val="left" w:pos="1950"/>
        </w:tabs>
        <w:jc w:val="center"/>
        <w:rPr>
          <w:rFonts w:cstheme="minorHAnsi"/>
          <w:b/>
          <w:bCs/>
          <w:color w:val="000000"/>
        </w:rPr>
      </w:pPr>
    </w:p>
    <w:p w:rsidR="00B460F9" w:rsidRPr="00C31175" w:rsidRDefault="00FE02EC" w:rsidP="00B460F9">
      <w:pPr>
        <w:tabs>
          <w:tab w:val="left" w:pos="1950"/>
        </w:tabs>
        <w:rPr>
          <w:rFonts w:cstheme="minorHAnsi"/>
          <w:color w:val="000000"/>
        </w:rPr>
      </w:pPr>
      <w:r>
        <w:sym w:font="Wingdings" w:char="F06E"/>
      </w:r>
      <w:r w:rsidR="00B460F9" w:rsidRPr="00C31175">
        <w:rPr>
          <w:rFonts w:cstheme="minorHAnsi"/>
          <w:color w:val="000000"/>
        </w:rPr>
        <w:t xml:space="preserve"> Predmet nabavke u cjelosti</w:t>
      </w:r>
    </w:p>
    <w:p w:rsidR="00B460F9" w:rsidRPr="00C31175" w:rsidRDefault="00B460F9" w:rsidP="00B460F9">
      <w:pPr>
        <w:tabs>
          <w:tab w:val="left" w:pos="1950"/>
        </w:tabs>
        <w:jc w:val="center"/>
        <w:rPr>
          <w:rFonts w:cstheme="minorHAnsi"/>
          <w:color w:val="000000"/>
        </w:rPr>
      </w:pPr>
    </w:p>
    <w:p w:rsidR="00B460F9" w:rsidRPr="00C31175" w:rsidRDefault="00B460F9" w:rsidP="00B460F9">
      <w:pPr>
        <w:rPr>
          <w:rFonts w:cstheme="minorHAnsi"/>
        </w:rPr>
      </w:pPr>
    </w:p>
    <w:p w:rsidR="003F28AD" w:rsidRPr="00C31175" w:rsidRDefault="003F28AD" w:rsidP="00B460F9">
      <w:pPr>
        <w:rPr>
          <w:rFonts w:cstheme="minorHAnsi"/>
        </w:rPr>
      </w:pPr>
    </w:p>
    <w:p w:rsidR="00375783" w:rsidRPr="00C31175" w:rsidRDefault="00375783" w:rsidP="00B460F9">
      <w:pPr>
        <w:rPr>
          <w:rFonts w:cstheme="minorHAnsi"/>
        </w:rPr>
      </w:pPr>
    </w:p>
    <w:p w:rsidR="00375783" w:rsidRPr="00C31175" w:rsidRDefault="00375783" w:rsidP="00B460F9">
      <w:pPr>
        <w:rPr>
          <w:rFonts w:cstheme="minorHAnsi"/>
        </w:rPr>
      </w:pPr>
    </w:p>
    <w:p w:rsidR="00375783" w:rsidRPr="00C31175" w:rsidRDefault="00375783" w:rsidP="00B460F9">
      <w:pPr>
        <w:rPr>
          <w:rFonts w:cstheme="minorHAnsi"/>
        </w:rPr>
      </w:pPr>
    </w:p>
    <w:p w:rsidR="00375783" w:rsidRPr="00C31175" w:rsidRDefault="00375783" w:rsidP="00B460F9">
      <w:pPr>
        <w:rPr>
          <w:rFonts w:cstheme="minorHAnsi"/>
        </w:rPr>
      </w:pPr>
    </w:p>
    <w:p w:rsidR="00375783" w:rsidRPr="00C31175" w:rsidRDefault="00375783" w:rsidP="00B460F9">
      <w:pPr>
        <w:rPr>
          <w:rFonts w:cstheme="minorHAnsi"/>
        </w:rPr>
      </w:pPr>
    </w:p>
    <w:p w:rsidR="00B460F9" w:rsidRPr="00C31175" w:rsidRDefault="00B460F9" w:rsidP="00B460F9">
      <w:pPr>
        <w:rPr>
          <w:rFonts w:cstheme="minorHAnsi"/>
        </w:rPr>
      </w:pPr>
    </w:p>
    <w:p w:rsidR="00CF64BA" w:rsidRPr="00C31175" w:rsidRDefault="00CF64BA" w:rsidP="00B460F9">
      <w:pPr>
        <w:rPr>
          <w:rFonts w:cstheme="minorHAnsi"/>
        </w:rPr>
      </w:pPr>
    </w:p>
    <w:p w:rsidR="0085008C" w:rsidRPr="00C31175" w:rsidRDefault="0085008C" w:rsidP="00B460F9">
      <w:pPr>
        <w:rPr>
          <w:rFonts w:cstheme="minorHAnsi"/>
        </w:rPr>
      </w:pPr>
    </w:p>
    <w:p w:rsidR="0085008C" w:rsidRPr="00C31175" w:rsidRDefault="0085008C" w:rsidP="00F802FA">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inorHAnsi" w:hAnsiTheme="minorHAnsi" w:cstheme="minorHAnsi"/>
          <w:i w:val="0"/>
          <w:iCs w:val="0"/>
          <w:sz w:val="22"/>
          <w:szCs w:val="22"/>
          <w:u w:val="none"/>
        </w:rPr>
      </w:pPr>
      <w:bookmarkStart w:id="1306" w:name="_Toc416180152"/>
      <w:bookmarkStart w:id="1307" w:name="_Toc43379827"/>
      <w:r w:rsidRPr="00C31175">
        <w:rPr>
          <w:rFonts w:asciiTheme="minorHAnsi" w:hAnsiTheme="minorHAnsi" w:cstheme="minorHAnsi"/>
          <w:i w:val="0"/>
          <w:iCs w:val="0"/>
          <w:sz w:val="22"/>
          <w:szCs w:val="22"/>
          <w:u w:val="none"/>
        </w:rPr>
        <w:lastRenderedPageBreak/>
        <w:t>SADRŽAJ PONUDE</w:t>
      </w:r>
      <w:bookmarkEnd w:id="1306"/>
      <w:bookmarkEnd w:id="1307"/>
    </w:p>
    <w:p w:rsidR="0085008C" w:rsidRPr="00C31175" w:rsidRDefault="0085008C" w:rsidP="0085008C">
      <w:pPr>
        <w:tabs>
          <w:tab w:val="left" w:pos="1950"/>
        </w:tabs>
        <w:jc w:val="both"/>
        <w:rPr>
          <w:rFonts w:cstheme="minorHAnsi"/>
          <w:color w:val="000000"/>
          <w:highlight w:val="yellow"/>
        </w:rPr>
      </w:pP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Naslovna strana ponude</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 xml:space="preserve">Sadržaj ponude </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Popunjeni podaci o ponudi i ponuđaču</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Ugovor o zajedničkom nastupanju u slučaju zajedničke ponude</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Popunjen obrazac finansijskog dijela ponude</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Izjava/e o postojanju ili nepostojanju sukoba interesa kod ponuđača, podnosioca zajedničke ponude, podizvođača ili podugovarača</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Dokazi za dokazivanje ispunjenosti obaveznih uslova za učešće u postupku javnog nadmetanja</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Dokazi za ispunjavanje uslova stručno-tehničke i kadrovske osposobljenosti</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Potpisan Nacrt ugovora o javnoj nabavci</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color w:val="000000"/>
        </w:rPr>
      </w:pPr>
      <w:r w:rsidRPr="00C31175">
        <w:rPr>
          <w:rFonts w:cstheme="minorHAnsi"/>
          <w:color w:val="000000"/>
        </w:rPr>
        <w:t>Sredstva finansijskog obezbjeđenja</w:t>
      </w:r>
    </w:p>
    <w:p w:rsidR="0085008C" w:rsidRPr="00C31175" w:rsidRDefault="0085008C" w:rsidP="0085008C">
      <w:pPr>
        <w:pStyle w:val="ListParagraph"/>
        <w:numPr>
          <w:ilvl w:val="0"/>
          <w:numId w:val="1"/>
        </w:numPr>
        <w:tabs>
          <w:tab w:val="left" w:pos="1950"/>
        </w:tabs>
        <w:spacing w:before="0" w:after="200" w:line="276" w:lineRule="auto"/>
        <w:jc w:val="both"/>
        <w:rPr>
          <w:rFonts w:cstheme="minorHAnsi"/>
        </w:rPr>
      </w:pPr>
      <w:r w:rsidRPr="00C31175">
        <w:rPr>
          <w:rFonts w:cstheme="minorHAnsi"/>
        </w:rPr>
        <w:t>Ostala dokumentacija (katalozi, fotografije, publikacije i slično)</w:t>
      </w: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85008C" w:rsidRPr="00C31175" w:rsidRDefault="0085008C" w:rsidP="00B460F9">
      <w:pPr>
        <w:rPr>
          <w:rFonts w:cstheme="minorHAnsi"/>
        </w:rPr>
      </w:pPr>
    </w:p>
    <w:p w:rsidR="0044746E" w:rsidRPr="00C31175" w:rsidRDefault="0044746E" w:rsidP="00B460F9">
      <w:pPr>
        <w:rPr>
          <w:rFonts w:cstheme="minorHAnsi"/>
        </w:rPr>
      </w:pPr>
    </w:p>
    <w:p w:rsidR="00F9526B" w:rsidRPr="00C31175" w:rsidRDefault="00F9526B" w:rsidP="00B460F9">
      <w:pPr>
        <w:rPr>
          <w:rFonts w:cstheme="minorHAnsi"/>
        </w:rPr>
      </w:pPr>
    </w:p>
    <w:p w:rsidR="00B460F9" w:rsidRPr="00C31175"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inorHAnsi" w:hAnsiTheme="minorHAnsi" w:cstheme="minorHAnsi"/>
          <w:color w:val="000000"/>
          <w:sz w:val="22"/>
          <w:szCs w:val="22"/>
        </w:rPr>
      </w:pPr>
      <w:bookmarkStart w:id="1308" w:name="_Toc416180143"/>
      <w:bookmarkStart w:id="1309" w:name="_Toc43379828"/>
      <w:r w:rsidRPr="00C31175">
        <w:rPr>
          <w:rFonts w:asciiTheme="minorHAnsi" w:hAnsiTheme="minorHAnsi" w:cstheme="minorHAnsi"/>
          <w:color w:val="000000"/>
          <w:sz w:val="22"/>
          <w:szCs w:val="22"/>
        </w:rPr>
        <w:lastRenderedPageBreak/>
        <w:t>PODACI O PONUDI I PONUĐAČU</w:t>
      </w:r>
      <w:bookmarkEnd w:id="1308"/>
      <w:bookmarkEnd w:id="1309"/>
    </w:p>
    <w:p w:rsidR="00B460F9" w:rsidRPr="00C31175" w:rsidRDefault="00B460F9" w:rsidP="00B460F9">
      <w:pPr>
        <w:pStyle w:val="Subtitle"/>
        <w:rPr>
          <w:rFonts w:asciiTheme="minorHAnsi" w:hAnsiTheme="minorHAnsi" w:cstheme="minorHAnsi"/>
          <w:i w:val="0"/>
          <w:color w:val="000000"/>
          <w:sz w:val="22"/>
          <w:szCs w:val="22"/>
        </w:rPr>
      </w:pPr>
    </w:p>
    <w:p w:rsidR="00B460F9" w:rsidRPr="00C31175" w:rsidRDefault="00B460F9" w:rsidP="00B460F9">
      <w:pPr>
        <w:rPr>
          <w:rFonts w:cstheme="minorHAnsi"/>
          <w:b/>
          <w:bCs/>
          <w:lang w:val="sr-Latn-CS" w:eastAsia="sr-Latn-CS"/>
        </w:rPr>
      </w:pPr>
      <w:r w:rsidRPr="00C31175">
        <w:rPr>
          <w:rFonts w:cstheme="minorHAnsi"/>
          <w:b/>
          <w:bCs/>
          <w:lang w:val="sr-Latn-CS" w:eastAsia="sr-Latn-CS"/>
        </w:rPr>
        <w:t xml:space="preserve">  Ponuda se podnosi</w:t>
      </w:r>
      <w:r w:rsidRPr="00C31175">
        <w:rPr>
          <w:rFonts w:cstheme="minorHAnsi"/>
          <w:b/>
          <w:bCs/>
        </w:rPr>
        <w:t xml:space="preserve"> </w:t>
      </w:r>
      <w:r w:rsidRPr="00C31175">
        <w:rPr>
          <w:rFonts w:cstheme="minorHAnsi"/>
          <w:b/>
          <w:bCs/>
          <w:lang w:val="sr-Latn-CS" w:eastAsia="sr-Latn-CS"/>
        </w:rPr>
        <w:t>kao:</w:t>
      </w:r>
    </w:p>
    <w:p w:rsidR="00B460F9" w:rsidRPr="00C31175" w:rsidRDefault="00B460F9" w:rsidP="00B460F9">
      <w:pPr>
        <w:spacing w:after="0" w:line="240" w:lineRule="auto"/>
        <w:jc w:val="center"/>
        <w:rPr>
          <w:rFonts w:cstheme="minorHAnsi"/>
          <w:color w:val="000000"/>
          <w:lang w:val="sr-Latn-CS" w:eastAsia="sr-Latn-CS"/>
        </w:rPr>
      </w:pPr>
    </w:p>
    <w:p w:rsidR="00B460F9" w:rsidRPr="00C31175" w:rsidRDefault="00B460F9" w:rsidP="00B460F9">
      <w:pPr>
        <w:spacing w:after="0" w:line="240" w:lineRule="auto"/>
        <w:ind w:left="142"/>
        <w:rPr>
          <w:rFonts w:cstheme="minorHAnsi"/>
          <w:color w:val="000000"/>
          <w:lang w:eastAsia="sr-Latn-CS"/>
        </w:rPr>
      </w:pPr>
      <w:r w:rsidRPr="00C31175">
        <w:rPr>
          <w:rFonts w:cstheme="minorHAnsi"/>
          <w:color w:val="000000"/>
        </w:rPr>
        <w:sym w:font="Wingdings" w:char="F0A8"/>
      </w:r>
      <w:r w:rsidRPr="00C31175">
        <w:rPr>
          <w:rFonts w:cstheme="minorHAnsi"/>
          <w:color w:val="000000"/>
        </w:rPr>
        <w:t xml:space="preserve"> </w:t>
      </w:r>
      <w:r w:rsidRPr="00C31175">
        <w:rPr>
          <w:rFonts w:cstheme="minorHAnsi"/>
          <w:color w:val="000000"/>
          <w:lang w:eastAsia="sr-Latn-CS"/>
        </w:rPr>
        <w:t>Samostalna ponuda</w:t>
      </w:r>
    </w:p>
    <w:p w:rsidR="00B460F9" w:rsidRPr="00C31175" w:rsidRDefault="00B460F9" w:rsidP="00B460F9">
      <w:pPr>
        <w:spacing w:after="0" w:line="240" w:lineRule="auto"/>
        <w:ind w:left="142"/>
        <w:jc w:val="center"/>
        <w:rPr>
          <w:rFonts w:cstheme="minorHAnsi"/>
          <w:color w:val="000000"/>
          <w:lang w:val="sr-Latn-CS" w:eastAsia="sr-Latn-CS"/>
        </w:rPr>
      </w:pPr>
      <w:r w:rsidRPr="00C31175">
        <w:rPr>
          <w:rFonts w:cstheme="minorHAnsi"/>
          <w:color w:val="000000"/>
          <w:lang w:val="sr-Latn-CS" w:eastAsia="sr-Latn-CS"/>
        </w:rPr>
        <w:t> </w:t>
      </w:r>
    </w:p>
    <w:p w:rsidR="00B460F9" w:rsidRPr="00C31175" w:rsidRDefault="00B460F9" w:rsidP="00B460F9">
      <w:pPr>
        <w:spacing w:after="0" w:line="240" w:lineRule="auto"/>
        <w:ind w:left="142"/>
        <w:rPr>
          <w:rFonts w:cstheme="minorHAnsi"/>
          <w:color w:val="000000"/>
          <w:lang w:eastAsia="sr-Latn-CS"/>
        </w:rPr>
      </w:pPr>
      <w:r w:rsidRPr="00C31175">
        <w:rPr>
          <w:rFonts w:cstheme="minorHAnsi"/>
          <w:color w:val="000000"/>
        </w:rPr>
        <w:sym w:font="Wingdings" w:char="F0A8"/>
      </w:r>
      <w:r w:rsidRPr="00C31175">
        <w:rPr>
          <w:rFonts w:cstheme="minorHAnsi"/>
          <w:color w:val="000000"/>
        </w:rPr>
        <w:t xml:space="preserve"> </w:t>
      </w:r>
      <w:r w:rsidRPr="00C31175">
        <w:rPr>
          <w:rFonts w:cstheme="minorHAnsi"/>
          <w:color w:val="000000"/>
          <w:lang w:eastAsia="sr-Latn-CS"/>
        </w:rPr>
        <w:t>Samostalna ponuda sa podizvođačem</w:t>
      </w:r>
      <w:r w:rsidRPr="00C31175">
        <w:rPr>
          <w:rFonts w:cstheme="minorHAnsi"/>
          <w:color w:val="000000"/>
          <w:lang w:val="en-GB" w:eastAsia="sr-Latn-CS"/>
        </w:rPr>
        <w:t>/podugovaračem</w:t>
      </w:r>
      <w:r w:rsidRPr="00C31175">
        <w:rPr>
          <w:rFonts w:cstheme="minorHAnsi"/>
          <w:color w:val="000000"/>
          <w:lang w:eastAsia="sr-Latn-CS"/>
        </w:rPr>
        <w:t xml:space="preserve"> </w:t>
      </w:r>
    </w:p>
    <w:p w:rsidR="00B460F9" w:rsidRPr="00C31175" w:rsidRDefault="00B460F9" w:rsidP="00B460F9">
      <w:pPr>
        <w:spacing w:after="0" w:line="240" w:lineRule="auto"/>
        <w:ind w:left="142"/>
        <w:jc w:val="center"/>
        <w:rPr>
          <w:rFonts w:cstheme="minorHAnsi"/>
          <w:color w:val="000000"/>
          <w:lang w:val="sr-Latn-CS" w:eastAsia="sr-Latn-CS"/>
        </w:rPr>
      </w:pPr>
      <w:r w:rsidRPr="00C31175">
        <w:rPr>
          <w:rFonts w:cstheme="minorHAnsi"/>
          <w:color w:val="000000"/>
          <w:lang w:val="sr-Latn-CS" w:eastAsia="sr-Latn-CS"/>
        </w:rPr>
        <w:t> </w:t>
      </w:r>
    </w:p>
    <w:p w:rsidR="00B460F9" w:rsidRPr="00C31175" w:rsidRDefault="00B460F9" w:rsidP="00B460F9">
      <w:pPr>
        <w:spacing w:after="0" w:line="240" w:lineRule="auto"/>
        <w:ind w:left="142"/>
        <w:rPr>
          <w:rFonts w:cstheme="minorHAnsi"/>
          <w:color w:val="000000"/>
          <w:lang w:val="sr-Latn-CS" w:eastAsia="sr-Latn-CS"/>
        </w:rPr>
      </w:pPr>
      <w:r w:rsidRPr="00C31175">
        <w:rPr>
          <w:rFonts w:cstheme="minorHAnsi"/>
          <w:color w:val="000000"/>
        </w:rPr>
        <w:sym w:font="Wingdings" w:char="F0A8"/>
      </w:r>
      <w:r w:rsidRPr="00C31175">
        <w:rPr>
          <w:rFonts w:cstheme="minorHAnsi"/>
          <w:color w:val="000000"/>
          <w:lang w:val="sr-Latn-CS"/>
        </w:rPr>
        <w:t xml:space="preserve"> </w:t>
      </w:r>
      <w:r w:rsidRPr="00C31175">
        <w:rPr>
          <w:rFonts w:cstheme="minorHAnsi"/>
          <w:color w:val="000000"/>
          <w:lang w:eastAsia="sr-Latn-CS"/>
        </w:rPr>
        <w:t>Zajedni</w:t>
      </w:r>
      <w:r w:rsidRPr="00C31175">
        <w:rPr>
          <w:rFonts w:cstheme="minorHAnsi"/>
          <w:color w:val="000000"/>
          <w:lang w:val="sr-Latn-CS" w:eastAsia="sr-Latn-CS"/>
        </w:rPr>
        <w:t>č</w:t>
      </w:r>
      <w:r w:rsidRPr="00C31175">
        <w:rPr>
          <w:rFonts w:cstheme="minorHAnsi"/>
          <w:color w:val="000000"/>
          <w:lang w:eastAsia="sr-Latn-CS"/>
        </w:rPr>
        <w:t>ka</w:t>
      </w:r>
      <w:r w:rsidRPr="00C31175">
        <w:rPr>
          <w:rFonts w:cstheme="minorHAnsi"/>
          <w:color w:val="000000"/>
          <w:lang w:val="sr-Latn-CS" w:eastAsia="sr-Latn-CS"/>
        </w:rPr>
        <w:t xml:space="preserve"> </w:t>
      </w:r>
      <w:r w:rsidRPr="00C31175">
        <w:rPr>
          <w:rFonts w:cstheme="minorHAnsi"/>
          <w:color w:val="000000"/>
          <w:lang w:eastAsia="sr-Latn-CS"/>
        </w:rPr>
        <w:t>ponuda</w:t>
      </w:r>
    </w:p>
    <w:p w:rsidR="00B460F9" w:rsidRPr="00C31175" w:rsidRDefault="00B460F9" w:rsidP="00B460F9">
      <w:pPr>
        <w:spacing w:after="0" w:line="240" w:lineRule="auto"/>
        <w:ind w:left="142"/>
        <w:jc w:val="center"/>
        <w:rPr>
          <w:rFonts w:cstheme="minorHAnsi"/>
          <w:color w:val="000000"/>
          <w:lang w:val="sr-Latn-CS" w:eastAsia="sr-Latn-CS"/>
        </w:rPr>
      </w:pPr>
      <w:r w:rsidRPr="00C31175">
        <w:rPr>
          <w:rFonts w:cstheme="minorHAnsi"/>
          <w:color w:val="000000"/>
          <w:lang w:val="sr-Latn-CS" w:eastAsia="sr-Latn-CS"/>
        </w:rPr>
        <w:t> </w:t>
      </w:r>
    </w:p>
    <w:p w:rsidR="00B460F9" w:rsidRPr="00C31175" w:rsidRDefault="00B460F9" w:rsidP="00B460F9">
      <w:pPr>
        <w:spacing w:after="0" w:line="240" w:lineRule="auto"/>
        <w:ind w:left="142"/>
        <w:rPr>
          <w:rFonts w:cstheme="minorHAnsi"/>
          <w:color w:val="000000"/>
          <w:lang w:val="sr-Latn-CS" w:eastAsia="sr-Latn-CS"/>
        </w:rPr>
      </w:pPr>
      <w:r w:rsidRPr="00C31175">
        <w:rPr>
          <w:rFonts w:cstheme="minorHAnsi"/>
          <w:color w:val="000000"/>
        </w:rPr>
        <w:sym w:font="Wingdings" w:char="F0A8"/>
      </w:r>
      <w:r w:rsidRPr="00C31175">
        <w:rPr>
          <w:rFonts w:cstheme="minorHAnsi"/>
          <w:color w:val="000000"/>
          <w:lang w:val="sr-Latn-CS"/>
        </w:rPr>
        <w:t xml:space="preserve"> </w:t>
      </w:r>
      <w:r w:rsidRPr="00C31175">
        <w:rPr>
          <w:rFonts w:cstheme="minorHAnsi"/>
        </w:rPr>
        <w:t>Zajedni</w:t>
      </w:r>
      <w:r w:rsidRPr="00C31175">
        <w:rPr>
          <w:rFonts w:cstheme="minorHAnsi"/>
          <w:lang w:val="sr-Latn-CS"/>
        </w:rPr>
        <w:t>č</w:t>
      </w:r>
      <w:r w:rsidRPr="00C31175">
        <w:rPr>
          <w:rFonts w:cstheme="minorHAnsi"/>
        </w:rPr>
        <w:t>ka</w:t>
      </w:r>
      <w:r w:rsidRPr="00C31175">
        <w:rPr>
          <w:rFonts w:cstheme="minorHAnsi"/>
          <w:lang w:val="sr-Latn-CS"/>
        </w:rPr>
        <w:t xml:space="preserve"> </w:t>
      </w:r>
      <w:r w:rsidRPr="00C31175">
        <w:rPr>
          <w:rFonts w:cstheme="minorHAnsi"/>
        </w:rPr>
        <w:t>ponuda</w:t>
      </w:r>
      <w:r w:rsidRPr="00C31175">
        <w:rPr>
          <w:rFonts w:cstheme="minorHAnsi"/>
          <w:lang w:val="sr-Latn-CS"/>
        </w:rPr>
        <w:t xml:space="preserve"> </w:t>
      </w:r>
      <w:r w:rsidRPr="00C31175">
        <w:rPr>
          <w:rFonts w:cstheme="minorHAnsi"/>
          <w:color w:val="000000"/>
          <w:lang w:eastAsia="sr-Latn-CS"/>
        </w:rPr>
        <w:t>sa</w:t>
      </w:r>
      <w:r w:rsidRPr="00C31175">
        <w:rPr>
          <w:rFonts w:cstheme="minorHAnsi"/>
          <w:color w:val="000000"/>
          <w:lang w:val="sr-Latn-CS" w:eastAsia="sr-Latn-CS"/>
        </w:rPr>
        <w:t xml:space="preserve">  </w:t>
      </w:r>
      <w:r w:rsidRPr="00C31175">
        <w:rPr>
          <w:rFonts w:cstheme="minorHAnsi"/>
          <w:color w:val="000000"/>
          <w:lang w:eastAsia="sr-Latn-CS"/>
        </w:rPr>
        <w:t>podizvo</w:t>
      </w:r>
      <w:r w:rsidRPr="00C31175">
        <w:rPr>
          <w:rFonts w:cstheme="minorHAnsi"/>
          <w:color w:val="000000"/>
          <w:lang w:val="sr-Latn-CS" w:eastAsia="sr-Latn-CS"/>
        </w:rPr>
        <w:t>đ</w:t>
      </w:r>
      <w:r w:rsidRPr="00C31175">
        <w:rPr>
          <w:rFonts w:cstheme="minorHAnsi"/>
          <w:color w:val="000000"/>
          <w:lang w:eastAsia="sr-Latn-CS"/>
        </w:rPr>
        <w:t>a</w:t>
      </w:r>
      <w:r w:rsidRPr="00C31175">
        <w:rPr>
          <w:rFonts w:cstheme="minorHAnsi"/>
          <w:color w:val="000000"/>
          <w:lang w:val="sr-Latn-CS" w:eastAsia="sr-Latn-CS"/>
        </w:rPr>
        <w:t>č</w:t>
      </w:r>
      <w:r w:rsidRPr="00C31175">
        <w:rPr>
          <w:rFonts w:cstheme="minorHAnsi"/>
          <w:color w:val="000000"/>
          <w:lang w:eastAsia="sr-Latn-CS"/>
        </w:rPr>
        <w:t>em</w:t>
      </w:r>
      <w:r w:rsidRPr="00C31175">
        <w:rPr>
          <w:rFonts w:cstheme="minorHAnsi"/>
          <w:color w:val="000000"/>
          <w:lang w:val="sr-Latn-CS" w:eastAsia="sr-Latn-CS"/>
        </w:rPr>
        <w:t>/</w:t>
      </w:r>
      <w:r w:rsidRPr="00C31175">
        <w:rPr>
          <w:rFonts w:cstheme="minorHAnsi"/>
          <w:color w:val="000000"/>
          <w:lang w:val="en-GB" w:eastAsia="sr-Latn-CS"/>
        </w:rPr>
        <w:t>podugovara</w:t>
      </w:r>
      <w:r w:rsidRPr="00C31175">
        <w:rPr>
          <w:rFonts w:cstheme="minorHAnsi"/>
          <w:color w:val="000000"/>
          <w:lang w:val="sr-Latn-CS" w:eastAsia="sr-Latn-CS"/>
        </w:rPr>
        <w:t>č</w:t>
      </w:r>
      <w:r w:rsidRPr="00C31175">
        <w:rPr>
          <w:rFonts w:cstheme="minorHAnsi"/>
          <w:color w:val="000000"/>
          <w:lang w:val="en-GB" w:eastAsia="sr-Latn-CS"/>
        </w:rPr>
        <w:t>em</w:t>
      </w:r>
    </w:p>
    <w:p w:rsidR="00B460F9" w:rsidRPr="00C31175" w:rsidRDefault="00B460F9" w:rsidP="00B460F9">
      <w:pPr>
        <w:rPr>
          <w:rFonts w:cstheme="minorHAnsi"/>
          <w:lang w:val="sr-Latn-CS"/>
        </w:rPr>
      </w:pPr>
    </w:p>
    <w:p w:rsidR="00B460F9" w:rsidRPr="00C31175" w:rsidRDefault="00B460F9" w:rsidP="00877F86">
      <w:pPr>
        <w:pStyle w:val="Heading2"/>
        <w:numPr>
          <w:ilvl w:val="0"/>
          <w:numId w:val="0"/>
        </w:numPr>
        <w:jc w:val="both"/>
        <w:rPr>
          <w:rFonts w:asciiTheme="minorHAnsi" w:hAnsiTheme="minorHAnsi" w:cstheme="minorHAnsi"/>
          <w:color w:val="000000"/>
          <w:sz w:val="22"/>
          <w:szCs w:val="22"/>
          <w:lang w:val="sr-Latn-CS"/>
        </w:rPr>
      </w:pPr>
    </w:p>
    <w:p w:rsidR="00B460F9" w:rsidRPr="00C31175" w:rsidRDefault="00B460F9" w:rsidP="00B460F9">
      <w:pPr>
        <w:rPr>
          <w:rFonts w:cstheme="minorHAnsi"/>
          <w:b/>
          <w:bCs/>
          <w:lang w:val="en-GB"/>
        </w:rPr>
      </w:pPr>
      <w:r w:rsidRPr="00C31175">
        <w:rPr>
          <w:rFonts w:cstheme="minorHAnsi"/>
          <w:b/>
          <w:bCs/>
        </w:rPr>
        <w:t>Podaci o podnosiocu samostalne ponude:</w:t>
      </w:r>
    </w:p>
    <w:p w:rsidR="00B460F9" w:rsidRPr="00C31175" w:rsidRDefault="00B460F9" w:rsidP="00B460F9">
      <w:pPr>
        <w:spacing w:after="0" w:line="240" w:lineRule="auto"/>
        <w:rPr>
          <w:rFonts w:cstheme="minorHAnsi"/>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C31175"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PIB</w:t>
            </w:r>
            <w:r w:rsidRPr="00C31175">
              <w:rPr>
                <w:rStyle w:val="FootnoteReference"/>
                <w:rFonts w:cstheme="minorHAnsi"/>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5"/>
        </w:trPr>
        <w:tc>
          <w:tcPr>
            <w:tcW w:w="4393" w:type="dxa"/>
            <w:vMerge w:val="restart"/>
            <w:tcBorders>
              <w:top w:val="nil"/>
              <w:left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iCs/>
                <w:color w:val="000000"/>
                <w:lang w:val="sr-Latn-CS" w:eastAsia="sr-Latn-CS"/>
              </w:rPr>
            </w:pPr>
            <w:r w:rsidRPr="00C31175">
              <w:rPr>
                <w:rFonts w:cstheme="minorHAnsi"/>
                <w:iCs/>
                <w:color w:val="000000"/>
                <w:lang w:val="sr-Latn-CS" w:eastAsia="sr-Latn-CS"/>
              </w:rPr>
              <w:t>(Ime, prezime i funkcija)</w:t>
            </w:r>
          </w:p>
        </w:tc>
      </w:tr>
      <w:tr w:rsidR="00B460F9" w:rsidRPr="00C31175"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iCs/>
                <w:color w:val="000000"/>
                <w:lang w:val="sr-Latn-CS" w:eastAsia="sr-Latn-CS"/>
              </w:rPr>
            </w:pPr>
            <w:r w:rsidRPr="00C31175">
              <w:rPr>
                <w:rFonts w:cstheme="minorHAnsi"/>
                <w:iCs/>
                <w:color w:val="000000"/>
                <w:lang w:val="sr-Latn-CS" w:eastAsia="sr-Latn-CS"/>
              </w:rPr>
              <w:t>(Potpis)</w:t>
            </w:r>
          </w:p>
        </w:tc>
      </w:tr>
      <w:tr w:rsidR="00B460F9" w:rsidRPr="00C31175"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bl>
    <w:p w:rsidR="00B460F9" w:rsidRPr="00C31175" w:rsidRDefault="00B460F9" w:rsidP="00B460F9">
      <w:pPr>
        <w:jc w:val="both"/>
        <w:rPr>
          <w:rFonts w:cstheme="minorHAnsi"/>
          <w:iCs/>
          <w:color w:val="000000"/>
        </w:rPr>
      </w:pPr>
    </w:p>
    <w:p w:rsidR="0044746E" w:rsidRPr="00C31175" w:rsidRDefault="0044746E" w:rsidP="00B460F9">
      <w:pPr>
        <w:jc w:val="both"/>
        <w:rPr>
          <w:rFonts w:cstheme="minorHAnsi"/>
          <w:iCs/>
          <w:color w:val="000000"/>
        </w:rPr>
      </w:pPr>
    </w:p>
    <w:p w:rsidR="00B460F9" w:rsidRPr="00C31175" w:rsidRDefault="00B460F9" w:rsidP="00B460F9">
      <w:pPr>
        <w:rPr>
          <w:rFonts w:cstheme="minorHAnsi"/>
          <w:b/>
          <w:bCs/>
          <w:lang w:val="sr-Latn-CS" w:eastAsia="sr-Latn-CS"/>
        </w:rPr>
      </w:pPr>
      <w:r w:rsidRPr="00C31175">
        <w:rPr>
          <w:rFonts w:cstheme="minorHAnsi"/>
          <w:b/>
          <w:bCs/>
          <w:lang w:val="sr-Latn-CS" w:eastAsia="sr-Latn-CS"/>
        </w:rPr>
        <w:lastRenderedPageBreak/>
        <w:t>Podaci o podugovaraču /podizvođaču u okviru samostalne ponude</w:t>
      </w:r>
      <w:r w:rsidRPr="00C31175">
        <w:rPr>
          <w:rStyle w:val="FootnoteReference"/>
          <w:rFonts w:cstheme="minorHAnsi"/>
          <w:b/>
          <w:bCs/>
          <w:color w:val="000000"/>
          <w:lang w:val="sr-Latn-CS" w:eastAsia="sr-Latn-CS"/>
        </w:rPr>
        <w:footnoteReference w:id="5"/>
      </w:r>
    </w:p>
    <w:p w:rsidR="00B460F9" w:rsidRPr="00C31175" w:rsidRDefault="00B460F9" w:rsidP="00B460F9">
      <w:pPr>
        <w:rPr>
          <w:rFonts w:cstheme="minorHAnsi"/>
          <w:b/>
          <w:bCs/>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C31175"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PIB</w:t>
            </w:r>
            <w:r w:rsidRPr="00C31175">
              <w:rPr>
                <w:rStyle w:val="FootnoteReference"/>
                <w:rFonts w:cstheme="minorHAnsi"/>
                <w:color w:val="000000"/>
                <w:lang w:val="sr-Latn-CS" w:eastAsia="sr-Latn-CS"/>
              </w:rPr>
              <w:footnoteReference w:id="6"/>
            </w:r>
          </w:p>
          <w:p w:rsidR="00B460F9" w:rsidRPr="00C31175" w:rsidRDefault="00B460F9" w:rsidP="00C0566E">
            <w:pPr>
              <w:spacing w:after="0" w:line="240" w:lineRule="auto"/>
              <w:rPr>
                <w:rFonts w:cstheme="minorHAnsi"/>
                <w:color w:val="000000"/>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Ovlašćeno lice</w:t>
            </w:r>
          </w:p>
          <w:p w:rsidR="00B460F9" w:rsidRPr="00C31175" w:rsidRDefault="00B460F9" w:rsidP="00C0566E">
            <w:pPr>
              <w:spacing w:after="0" w:line="240" w:lineRule="auto"/>
              <w:rPr>
                <w:rFonts w:cstheme="minorHAnsi"/>
                <w:color w:val="000000"/>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Adresa</w:t>
            </w:r>
          </w:p>
          <w:p w:rsidR="00B460F9" w:rsidRPr="00C31175" w:rsidRDefault="00B460F9" w:rsidP="00C0566E">
            <w:pPr>
              <w:spacing w:after="0" w:line="240" w:lineRule="auto"/>
              <w:rPr>
                <w:rFonts w:cstheme="minorHAnsi"/>
                <w:color w:val="000000"/>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Telefon</w:t>
            </w:r>
          </w:p>
          <w:p w:rsidR="00B460F9" w:rsidRPr="00C31175" w:rsidRDefault="00B460F9" w:rsidP="00C0566E">
            <w:pPr>
              <w:spacing w:after="0" w:line="240" w:lineRule="auto"/>
              <w:rPr>
                <w:rFonts w:cstheme="minorHAnsi"/>
                <w:color w:val="000000"/>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bl>
    <w:p w:rsidR="00B460F9" w:rsidRPr="00C31175" w:rsidRDefault="00B460F9" w:rsidP="00B460F9">
      <w:pPr>
        <w:jc w:val="both"/>
        <w:rPr>
          <w:rFonts w:cstheme="minorHAnsi"/>
          <w:b/>
          <w:bCs/>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F9526B" w:rsidRPr="00C31175" w:rsidRDefault="00F9526B" w:rsidP="00B460F9">
      <w:pPr>
        <w:jc w:val="both"/>
        <w:rPr>
          <w:rFonts w:cstheme="minorHAnsi"/>
          <w:iCs/>
          <w:color w:val="000000"/>
        </w:rPr>
      </w:pPr>
    </w:p>
    <w:p w:rsidR="00B460F9" w:rsidRPr="00C31175" w:rsidRDefault="00B460F9" w:rsidP="00B460F9">
      <w:pPr>
        <w:rPr>
          <w:rFonts w:cstheme="minorHAnsi"/>
          <w:b/>
          <w:bCs/>
          <w:iCs/>
        </w:rPr>
      </w:pPr>
      <w:r w:rsidRPr="00C31175">
        <w:rPr>
          <w:rFonts w:cstheme="minorHAnsi"/>
          <w:b/>
          <w:bCs/>
          <w:lang w:val="sr-Latn-CS" w:eastAsia="sr-Latn-CS"/>
        </w:rPr>
        <w:lastRenderedPageBreak/>
        <w:t>Podaci o podnosiocu zajedničke ponude</w:t>
      </w:r>
      <w:r w:rsidRPr="00C31175">
        <w:rPr>
          <w:rStyle w:val="FootnoteReference"/>
          <w:rFonts w:cstheme="minorHAnsi"/>
          <w:b/>
          <w:bCs/>
          <w:color w:val="000000"/>
          <w:lang w:val="sr-Latn-CS" w:eastAsia="sr-Latn-CS"/>
        </w:rPr>
        <w:t xml:space="preserve"> </w:t>
      </w:r>
      <w:r w:rsidRPr="00C31175">
        <w:rPr>
          <w:rStyle w:val="FootnoteReference"/>
          <w:rFonts w:cstheme="minorHAnsi"/>
          <w:b/>
          <w:bCs/>
          <w:color w:val="000000"/>
          <w:lang w:val="sr-Latn-CS" w:eastAsia="sr-Latn-CS"/>
        </w:rPr>
        <w:footnoteReference w:id="7"/>
      </w:r>
    </w:p>
    <w:p w:rsidR="00B460F9" w:rsidRPr="00C31175" w:rsidRDefault="00B460F9" w:rsidP="00B460F9">
      <w:pPr>
        <w:rPr>
          <w:rFonts w:cstheme="minorHAnsi"/>
          <w:color w:val="000000"/>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C31175"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p>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Naziv podnosioca zajedničke ponude</w:t>
            </w:r>
          </w:p>
          <w:p w:rsidR="00B460F9" w:rsidRPr="00C31175" w:rsidRDefault="00B460F9" w:rsidP="00C0566E">
            <w:pPr>
              <w:spacing w:after="0" w:line="240" w:lineRule="auto"/>
              <w:rPr>
                <w:rFonts w:cstheme="minorHAnsi"/>
                <w:color w:val="000000"/>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p>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Adresa</w:t>
            </w:r>
          </w:p>
          <w:p w:rsidR="00B460F9" w:rsidRPr="00C31175" w:rsidRDefault="00B460F9" w:rsidP="00C0566E">
            <w:pPr>
              <w:spacing w:after="0" w:line="240" w:lineRule="auto"/>
              <w:rPr>
                <w:rFonts w:cstheme="minorHAnsi"/>
                <w:color w:val="000000"/>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iCs/>
                <w:color w:val="000000"/>
                <w:lang w:val="sr-Latn-CS" w:eastAsia="sr-Latn-CS"/>
              </w:rPr>
              <w:t>(Ime i prezime)</w:t>
            </w:r>
          </w:p>
        </w:tc>
      </w:tr>
      <w:tr w:rsidR="00B460F9" w:rsidRPr="00C31175"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iCs/>
                <w:color w:val="000000"/>
                <w:lang w:val="sr-Latn-CS" w:eastAsia="sr-Latn-CS"/>
              </w:rPr>
              <w:t>(Potpis)</w:t>
            </w:r>
          </w:p>
        </w:tc>
      </w:tr>
      <w:tr w:rsidR="00B460F9" w:rsidRPr="00C31175"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rPr>
              <w:t>Imena i stručne kvalifikacije lica koja će biti odgovorna za izvršenje ugovora</w:t>
            </w:r>
          </w:p>
        </w:tc>
        <w:tc>
          <w:tcPr>
            <w:tcW w:w="4900" w:type="dxa"/>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C31175" w:rsidRDefault="00B460F9" w:rsidP="00C0566E">
            <w:pPr>
              <w:spacing w:after="0" w:line="240" w:lineRule="auto"/>
              <w:rPr>
                <w:rFonts w:cstheme="minorHAnsi"/>
                <w:color w:val="000000"/>
                <w:lang w:val="sr-Latn-CS" w:eastAsia="sr-Latn-CS"/>
              </w:rPr>
            </w:pPr>
          </w:p>
        </w:tc>
        <w:tc>
          <w:tcPr>
            <w:tcW w:w="4900" w:type="dxa"/>
            <w:vAlign w:val="center"/>
          </w:tcPr>
          <w:p w:rsidR="00B460F9" w:rsidRPr="00C31175" w:rsidRDefault="00B460F9" w:rsidP="00C0566E">
            <w:pPr>
              <w:spacing w:after="0" w:line="240" w:lineRule="auto"/>
              <w:jc w:val="center"/>
              <w:rPr>
                <w:rFonts w:cstheme="minorHAnsi"/>
                <w:color w:val="000000"/>
                <w:lang w:val="sr-Latn-CS" w:eastAsia="sr-Latn-CS"/>
              </w:rPr>
            </w:pPr>
          </w:p>
        </w:tc>
      </w:tr>
      <w:tr w:rsidR="00B460F9" w:rsidRPr="00C31175"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C31175" w:rsidRDefault="00B460F9" w:rsidP="00C0566E">
            <w:pPr>
              <w:spacing w:after="0" w:line="240" w:lineRule="auto"/>
              <w:rPr>
                <w:rFonts w:cstheme="minorHAnsi"/>
                <w:color w:val="000000"/>
                <w:lang w:val="sr-Latn-CS" w:eastAsia="sr-Latn-CS"/>
              </w:rPr>
            </w:pPr>
          </w:p>
        </w:tc>
        <w:tc>
          <w:tcPr>
            <w:tcW w:w="4900" w:type="dxa"/>
            <w:vAlign w:val="center"/>
          </w:tcPr>
          <w:p w:rsidR="00B460F9" w:rsidRPr="00C31175" w:rsidRDefault="00B460F9" w:rsidP="00C0566E">
            <w:pPr>
              <w:spacing w:after="0" w:line="240" w:lineRule="auto"/>
              <w:jc w:val="center"/>
              <w:rPr>
                <w:rFonts w:cstheme="minorHAnsi"/>
                <w:color w:val="000000"/>
                <w:lang w:val="sr-Latn-CS" w:eastAsia="sr-Latn-CS"/>
              </w:rPr>
            </w:pPr>
          </w:p>
        </w:tc>
      </w:tr>
      <w:tr w:rsidR="00B460F9" w:rsidRPr="00C31175"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C31175" w:rsidRDefault="00B460F9" w:rsidP="00C0566E">
            <w:pPr>
              <w:spacing w:after="0" w:line="240" w:lineRule="auto"/>
              <w:rPr>
                <w:rFonts w:cstheme="minorHAnsi"/>
                <w:color w:val="000000"/>
                <w:lang w:val="sr-Latn-CS" w:eastAsia="sr-Latn-CS"/>
              </w:rPr>
            </w:pPr>
          </w:p>
        </w:tc>
        <w:tc>
          <w:tcPr>
            <w:tcW w:w="4900" w:type="dxa"/>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w:t>
            </w:r>
          </w:p>
        </w:tc>
      </w:tr>
    </w:tbl>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Default="00B460F9" w:rsidP="00B460F9">
      <w:pPr>
        <w:jc w:val="both"/>
        <w:rPr>
          <w:rFonts w:cstheme="minorHAnsi"/>
          <w:iCs/>
          <w:color w:val="000000"/>
        </w:rPr>
      </w:pPr>
    </w:p>
    <w:p w:rsidR="00FE02EC" w:rsidRPr="00C31175" w:rsidRDefault="00FE02EC" w:rsidP="00B460F9">
      <w:pPr>
        <w:jc w:val="both"/>
        <w:rPr>
          <w:rFonts w:cstheme="minorHAnsi"/>
          <w:iCs/>
          <w:color w:val="000000"/>
        </w:rPr>
      </w:pPr>
    </w:p>
    <w:p w:rsidR="0044746E" w:rsidRPr="00C31175" w:rsidRDefault="0044746E" w:rsidP="00B460F9">
      <w:pPr>
        <w:jc w:val="both"/>
        <w:rPr>
          <w:rFonts w:cstheme="minorHAnsi"/>
          <w:iCs/>
          <w:color w:val="000000"/>
        </w:rPr>
      </w:pPr>
    </w:p>
    <w:p w:rsidR="00B460F9" w:rsidRPr="00C31175" w:rsidRDefault="00B460F9" w:rsidP="002A36A0">
      <w:pPr>
        <w:spacing w:after="0"/>
        <w:rPr>
          <w:rFonts w:cstheme="minorHAnsi"/>
          <w:b/>
          <w:bCs/>
          <w:lang w:val="sr-Latn-CS" w:eastAsia="sr-Latn-CS"/>
        </w:rPr>
      </w:pPr>
      <w:r w:rsidRPr="00C31175">
        <w:rPr>
          <w:rFonts w:cstheme="minorHAnsi"/>
          <w:b/>
          <w:bCs/>
          <w:lang w:val="sr-Latn-CS" w:eastAsia="sr-Latn-CS"/>
        </w:rPr>
        <w:lastRenderedPageBreak/>
        <w:t>Podaci o nosiocu zajedničke ponude:</w:t>
      </w:r>
    </w:p>
    <w:p w:rsidR="00B460F9" w:rsidRPr="00C31175" w:rsidRDefault="00B460F9" w:rsidP="00B460F9">
      <w:pPr>
        <w:rPr>
          <w:rFonts w:cstheme="minorHAnsi"/>
          <w:b/>
          <w:bCs/>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C31175"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PIB</w:t>
            </w:r>
            <w:r w:rsidRPr="00C31175">
              <w:rPr>
                <w:rStyle w:val="FootnoteReference"/>
                <w:rFonts w:cstheme="minorHAnsi"/>
                <w:color w:val="000000"/>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iCs/>
                <w:color w:val="000000"/>
                <w:lang w:val="sr-Latn-CS" w:eastAsia="sr-Latn-CS"/>
              </w:rPr>
              <w:t>(Ime, prezime i funkcija)</w:t>
            </w:r>
          </w:p>
        </w:tc>
      </w:tr>
      <w:tr w:rsidR="00B460F9" w:rsidRPr="00C31175"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iCs/>
                <w:color w:val="000000"/>
                <w:lang w:val="sr-Latn-CS" w:eastAsia="sr-Latn-CS"/>
              </w:rPr>
              <w:t>(Potpis)</w:t>
            </w:r>
          </w:p>
        </w:tc>
      </w:tr>
      <w:tr w:rsidR="00B460F9" w:rsidRPr="00C31175"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C31175" w:rsidRDefault="00B460F9" w:rsidP="00C0566E">
            <w:pPr>
              <w:jc w:val="both"/>
              <w:rPr>
                <w:rFonts w:cstheme="minorHAnsi"/>
                <w:color w:val="000000"/>
                <w:lang w:val="sr-Latn-CS" w:eastAsia="sr-Latn-CS"/>
              </w:rPr>
            </w:pPr>
          </w:p>
          <w:p w:rsidR="00B460F9" w:rsidRPr="00C31175" w:rsidRDefault="00B460F9" w:rsidP="00C0566E">
            <w:pPr>
              <w:jc w:val="both"/>
              <w:rPr>
                <w:rFonts w:cstheme="minorHAnsi"/>
                <w:iCs/>
                <w:color w:val="000000"/>
              </w:rPr>
            </w:pPr>
            <w:r w:rsidRPr="00C31175">
              <w:rPr>
                <w:rFonts w:cstheme="minorHAnsi"/>
                <w:color w:val="000000"/>
                <w:lang w:val="sr-Latn-CS" w:eastAsia="sr-Latn-CS"/>
              </w:rPr>
              <w:t>Ime i prezime osobe za davanje informacija</w:t>
            </w:r>
          </w:p>
        </w:tc>
        <w:tc>
          <w:tcPr>
            <w:tcW w:w="4825" w:type="dxa"/>
          </w:tcPr>
          <w:p w:rsidR="00B460F9" w:rsidRPr="00C31175" w:rsidRDefault="00B460F9" w:rsidP="00C0566E">
            <w:pPr>
              <w:ind w:left="15"/>
              <w:jc w:val="both"/>
              <w:rPr>
                <w:rFonts w:cstheme="minorHAnsi"/>
                <w:iCs/>
                <w:color w:val="000000"/>
              </w:rPr>
            </w:pPr>
          </w:p>
        </w:tc>
      </w:tr>
    </w:tbl>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43638A" w:rsidRPr="00C31175" w:rsidRDefault="0043638A" w:rsidP="00B460F9">
      <w:pPr>
        <w:jc w:val="both"/>
        <w:rPr>
          <w:rFonts w:cstheme="minorHAnsi"/>
          <w:iCs/>
          <w:color w:val="000000"/>
        </w:rPr>
      </w:pPr>
    </w:p>
    <w:p w:rsidR="0044746E" w:rsidRDefault="0044746E" w:rsidP="00B460F9">
      <w:pPr>
        <w:jc w:val="both"/>
        <w:rPr>
          <w:rFonts w:cstheme="minorHAnsi"/>
          <w:iCs/>
          <w:color w:val="000000"/>
        </w:rPr>
      </w:pPr>
    </w:p>
    <w:p w:rsidR="00FE02EC" w:rsidRPr="00C31175" w:rsidRDefault="00FE02EC" w:rsidP="00B460F9">
      <w:pPr>
        <w:jc w:val="both"/>
        <w:rPr>
          <w:rFonts w:cstheme="minorHAnsi"/>
          <w:iCs/>
          <w:color w:val="000000"/>
        </w:rPr>
      </w:pPr>
    </w:p>
    <w:p w:rsidR="00B460F9" w:rsidRPr="00C31175" w:rsidRDefault="00B460F9" w:rsidP="004521EF">
      <w:pPr>
        <w:spacing w:after="0"/>
        <w:rPr>
          <w:rFonts w:cstheme="minorHAnsi"/>
          <w:b/>
          <w:bCs/>
          <w:lang w:val="sr-Latn-CS" w:eastAsia="sr-Latn-CS"/>
        </w:rPr>
      </w:pPr>
      <w:r w:rsidRPr="00C31175">
        <w:rPr>
          <w:rFonts w:cstheme="minorHAnsi"/>
          <w:b/>
          <w:bCs/>
          <w:lang w:val="sr-Latn-CS" w:eastAsia="sr-Latn-CS"/>
        </w:rPr>
        <w:lastRenderedPageBreak/>
        <w:t>Podaci o članu zajedničke ponude</w:t>
      </w:r>
      <w:r w:rsidRPr="00C31175">
        <w:rPr>
          <w:rStyle w:val="FootnoteReference"/>
          <w:rFonts w:cstheme="minorHAnsi"/>
          <w:b/>
          <w:bCs/>
          <w:lang w:val="sr-Latn-CS" w:eastAsia="sr-Latn-CS"/>
        </w:rPr>
        <w:footnoteReference w:id="9"/>
      </w:r>
      <w:r w:rsidRPr="00C31175">
        <w:rPr>
          <w:rFonts w:cstheme="minorHAnsi"/>
          <w:b/>
          <w:bCs/>
          <w:lang w:val="sr-Latn-CS" w:eastAsia="sr-Latn-CS"/>
        </w:rPr>
        <w:t>:</w:t>
      </w:r>
    </w:p>
    <w:p w:rsidR="00B460F9" w:rsidRPr="00C31175" w:rsidRDefault="00B460F9" w:rsidP="00B460F9">
      <w:pPr>
        <w:rPr>
          <w:rFonts w:cstheme="minorHAnsi"/>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C31175"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PIB</w:t>
            </w:r>
            <w:r w:rsidRPr="00C31175">
              <w:rPr>
                <w:rStyle w:val="FootnoteReference"/>
                <w:rFonts w:cstheme="minorHAnsi"/>
                <w:color w:val="000000"/>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iCs/>
                <w:color w:val="000000"/>
                <w:lang w:val="sr-Latn-CS" w:eastAsia="sr-Latn-CS"/>
              </w:rPr>
              <w:t>(Ime, prezime i funkcija)</w:t>
            </w:r>
          </w:p>
        </w:tc>
      </w:tr>
      <w:tr w:rsidR="00B460F9" w:rsidRPr="00C31175"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iCs/>
                <w:color w:val="000000"/>
                <w:lang w:val="sr-Latn-CS" w:eastAsia="sr-Latn-CS"/>
              </w:rPr>
              <w:t>(Potpis)</w:t>
            </w:r>
          </w:p>
        </w:tc>
      </w:tr>
      <w:tr w:rsidR="00B460F9" w:rsidRPr="00C31175"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C31175" w:rsidRDefault="00B460F9" w:rsidP="00C0566E">
            <w:pPr>
              <w:jc w:val="both"/>
              <w:rPr>
                <w:rFonts w:cstheme="minorHAnsi"/>
                <w:color w:val="000000"/>
                <w:lang w:val="sr-Latn-CS" w:eastAsia="sr-Latn-CS"/>
              </w:rPr>
            </w:pPr>
          </w:p>
          <w:p w:rsidR="00B460F9" w:rsidRPr="00C31175" w:rsidRDefault="00B460F9" w:rsidP="00C0566E">
            <w:pPr>
              <w:jc w:val="both"/>
              <w:rPr>
                <w:rFonts w:cstheme="minorHAnsi"/>
                <w:iCs/>
                <w:color w:val="000000"/>
              </w:rPr>
            </w:pPr>
            <w:r w:rsidRPr="00C31175">
              <w:rPr>
                <w:rFonts w:cstheme="minorHAnsi"/>
                <w:color w:val="000000"/>
                <w:lang w:val="sr-Latn-CS" w:eastAsia="sr-Latn-CS"/>
              </w:rPr>
              <w:t>Ime i prezime osobe za davanje informacija</w:t>
            </w:r>
          </w:p>
        </w:tc>
        <w:tc>
          <w:tcPr>
            <w:tcW w:w="4914" w:type="dxa"/>
          </w:tcPr>
          <w:p w:rsidR="00B460F9" w:rsidRPr="00C31175" w:rsidRDefault="00B460F9" w:rsidP="00C0566E">
            <w:pPr>
              <w:ind w:left="15"/>
              <w:jc w:val="both"/>
              <w:rPr>
                <w:rFonts w:cstheme="minorHAnsi"/>
                <w:iCs/>
                <w:color w:val="000000"/>
              </w:rPr>
            </w:pPr>
          </w:p>
        </w:tc>
      </w:tr>
    </w:tbl>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B460F9" w:rsidRPr="00C31175" w:rsidRDefault="00B460F9" w:rsidP="00B460F9">
      <w:pPr>
        <w:jc w:val="both"/>
        <w:rPr>
          <w:rFonts w:cstheme="minorHAnsi"/>
          <w:iCs/>
          <w:color w:val="000000"/>
        </w:rPr>
      </w:pPr>
    </w:p>
    <w:p w:rsidR="004521EF" w:rsidRDefault="004521EF" w:rsidP="00B460F9">
      <w:pPr>
        <w:jc w:val="both"/>
        <w:rPr>
          <w:rFonts w:cstheme="minorHAnsi"/>
          <w:iCs/>
          <w:color w:val="000000"/>
        </w:rPr>
      </w:pPr>
    </w:p>
    <w:p w:rsidR="00FE02EC" w:rsidRPr="00C31175" w:rsidRDefault="00FE02EC" w:rsidP="00B460F9">
      <w:pPr>
        <w:jc w:val="both"/>
        <w:rPr>
          <w:rFonts w:cstheme="minorHAnsi"/>
          <w:iCs/>
          <w:color w:val="000000"/>
        </w:rPr>
      </w:pPr>
    </w:p>
    <w:p w:rsidR="00AD5F3C" w:rsidRPr="00C31175" w:rsidRDefault="00AD5F3C" w:rsidP="00B460F9">
      <w:pPr>
        <w:jc w:val="both"/>
        <w:rPr>
          <w:rFonts w:cstheme="minorHAnsi"/>
          <w:iCs/>
          <w:color w:val="000000"/>
        </w:rPr>
      </w:pPr>
    </w:p>
    <w:p w:rsidR="00B460F9" w:rsidRPr="00C31175" w:rsidRDefault="00B460F9" w:rsidP="00B460F9">
      <w:pPr>
        <w:rPr>
          <w:rFonts w:cstheme="minorHAnsi"/>
          <w:b/>
          <w:bCs/>
          <w:lang w:val="sr-Latn-CS" w:eastAsia="sr-Latn-CS"/>
        </w:rPr>
      </w:pPr>
      <w:r w:rsidRPr="00C31175">
        <w:rPr>
          <w:rFonts w:cstheme="minorHAnsi"/>
          <w:b/>
          <w:bCs/>
          <w:lang w:val="sr-Latn-CS" w:eastAsia="sr-Latn-CS"/>
        </w:rPr>
        <w:lastRenderedPageBreak/>
        <w:t>Podaci o podugovaraču /podizvođaču u okviru zajedničke ponude</w:t>
      </w:r>
      <w:r w:rsidRPr="00C31175">
        <w:rPr>
          <w:rStyle w:val="FootnoteReference"/>
          <w:rFonts w:cstheme="minorHAnsi"/>
          <w:b/>
          <w:bCs/>
          <w:color w:val="000000"/>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C31175" w:rsidTr="00C0566E">
        <w:trPr>
          <w:trHeight w:val="422"/>
        </w:trPr>
        <w:tc>
          <w:tcPr>
            <w:tcW w:w="4323" w:type="dxa"/>
            <w:tcBorders>
              <w:top w:val="nil"/>
              <w:left w:val="nil"/>
              <w:bottom w:val="nil"/>
              <w:right w:val="nil"/>
            </w:tcBorders>
            <w:noWrap/>
            <w:vAlign w:val="center"/>
          </w:tcPr>
          <w:p w:rsidR="00B460F9" w:rsidRPr="00C31175" w:rsidRDefault="00B460F9" w:rsidP="00C0566E">
            <w:pPr>
              <w:spacing w:after="0" w:line="240" w:lineRule="auto"/>
              <w:rPr>
                <w:rFonts w:cstheme="minorHAnsi"/>
                <w:color w:val="000000"/>
                <w:lang w:val="sr-Latn-CS" w:eastAsia="sr-Latn-CS"/>
              </w:rPr>
            </w:pPr>
          </w:p>
        </w:tc>
        <w:tc>
          <w:tcPr>
            <w:tcW w:w="2182" w:type="dxa"/>
            <w:tcBorders>
              <w:top w:val="nil"/>
              <w:left w:val="nil"/>
              <w:bottom w:val="nil"/>
              <w:right w:val="nil"/>
            </w:tcBorders>
            <w:noWrap/>
            <w:vAlign w:val="bottom"/>
          </w:tcPr>
          <w:p w:rsidR="00B460F9" w:rsidRPr="00C31175" w:rsidRDefault="00B460F9" w:rsidP="00C0566E">
            <w:pPr>
              <w:spacing w:after="0" w:line="240" w:lineRule="auto"/>
              <w:rPr>
                <w:rFonts w:cstheme="minorHAnsi"/>
                <w:color w:val="000000"/>
                <w:lang w:val="sr-Latn-CS" w:eastAsia="sr-Latn-CS"/>
              </w:rPr>
            </w:pPr>
          </w:p>
        </w:tc>
        <w:tc>
          <w:tcPr>
            <w:tcW w:w="2487" w:type="dxa"/>
            <w:tcBorders>
              <w:top w:val="nil"/>
              <w:left w:val="nil"/>
              <w:bottom w:val="nil"/>
              <w:right w:val="nil"/>
            </w:tcBorders>
            <w:noWrap/>
            <w:vAlign w:val="bottom"/>
          </w:tcPr>
          <w:p w:rsidR="00B460F9" w:rsidRPr="00C31175" w:rsidRDefault="00B460F9" w:rsidP="00C0566E">
            <w:pPr>
              <w:spacing w:after="0" w:line="240" w:lineRule="auto"/>
              <w:rPr>
                <w:rFonts w:cstheme="minorHAnsi"/>
                <w:color w:val="000000"/>
                <w:lang w:val="sr-Latn-CS" w:eastAsia="sr-Latn-CS"/>
              </w:rPr>
            </w:pPr>
          </w:p>
        </w:tc>
      </w:tr>
      <w:tr w:rsidR="00B460F9" w:rsidRPr="00C31175"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PIB</w:t>
            </w:r>
            <w:r w:rsidRPr="00C31175">
              <w:rPr>
                <w:rStyle w:val="FootnoteReference"/>
                <w:rFonts w:cstheme="minorHAnsi"/>
                <w:color w:val="000000"/>
                <w:lang w:val="sr-Latn-CS" w:eastAsia="sr-Latn-CS"/>
              </w:rPr>
              <w:footnoteReference w:id="12"/>
            </w:r>
          </w:p>
          <w:p w:rsidR="00B460F9" w:rsidRPr="00C31175" w:rsidRDefault="00B460F9" w:rsidP="00C0566E">
            <w:pPr>
              <w:spacing w:after="0" w:line="240" w:lineRule="auto"/>
              <w:rPr>
                <w:rFonts w:cstheme="minorHAnsi"/>
                <w:color w:val="000000"/>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Ovlašćeno lice</w:t>
            </w:r>
          </w:p>
          <w:p w:rsidR="00B460F9" w:rsidRPr="00C31175" w:rsidRDefault="00B460F9" w:rsidP="00C0566E">
            <w:pPr>
              <w:spacing w:after="0" w:line="240" w:lineRule="auto"/>
              <w:rPr>
                <w:rFonts w:cstheme="minorHAnsi"/>
                <w:color w:val="000000"/>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Adresa</w:t>
            </w:r>
          </w:p>
          <w:p w:rsidR="00B460F9" w:rsidRPr="00C31175" w:rsidRDefault="00B460F9" w:rsidP="00C0566E">
            <w:pPr>
              <w:spacing w:after="0" w:line="240" w:lineRule="auto"/>
              <w:rPr>
                <w:rFonts w:cstheme="minorHAnsi"/>
                <w:color w:val="000000"/>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Telefon</w:t>
            </w:r>
          </w:p>
          <w:p w:rsidR="00B460F9" w:rsidRPr="00C31175" w:rsidRDefault="00B460F9" w:rsidP="00C0566E">
            <w:pPr>
              <w:spacing w:after="0" w:line="240" w:lineRule="auto"/>
              <w:rPr>
                <w:rFonts w:cstheme="minorHAnsi"/>
                <w:color w:val="000000"/>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r w:rsidR="00B460F9" w:rsidRPr="00C31175"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C31175" w:rsidRDefault="00B460F9" w:rsidP="00C0566E">
            <w:pPr>
              <w:spacing w:after="0" w:line="240" w:lineRule="auto"/>
              <w:rPr>
                <w:rFonts w:cstheme="minorHAnsi"/>
                <w:color w:val="000000"/>
                <w:lang w:val="sr-Latn-CS" w:eastAsia="sr-Latn-CS"/>
              </w:rPr>
            </w:pPr>
            <w:r w:rsidRPr="00C31175">
              <w:rPr>
                <w:rFonts w:cstheme="minorHAnsi"/>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C31175" w:rsidRDefault="00B460F9" w:rsidP="00C0566E">
            <w:pPr>
              <w:spacing w:after="0" w:line="240" w:lineRule="auto"/>
              <w:jc w:val="center"/>
              <w:rPr>
                <w:rFonts w:cstheme="minorHAnsi"/>
                <w:color w:val="000000"/>
                <w:lang w:val="sr-Latn-CS" w:eastAsia="sr-Latn-CS"/>
              </w:rPr>
            </w:pPr>
            <w:r w:rsidRPr="00C31175">
              <w:rPr>
                <w:rFonts w:cstheme="minorHAnsi"/>
                <w:color w:val="000000"/>
                <w:lang w:val="sr-Latn-CS" w:eastAsia="sr-Latn-CS"/>
              </w:rPr>
              <w:t> </w:t>
            </w:r>
          </w:p>
        </w:tc>
      </w:tr>
    </w:tbl>
    <w:p w:rsidR="00B460F9" w:rsidRPr="00C31175" w:rsidRDefault="00B460F9" w:rsidP="00B460F9">
      <w:pPr>
        <w:jc w:val="both"/>
        <w:rPr>
          <w:rFonts w:cstheme="minorHAnsi"/>
          <w:b/>
          <w:bCs/>
          <w:iCs/>
          <w:color w:val="000000"/>
        </w:rPr>
      </w:pPr>
    </w:p>
    <w:p w:rsidR="00B460F9" w:rsidRPr="00C31175" w:rsidRDefault="00B460F9" w:rsidP="00B460F9">
      <w:pPr>
        <w:jc w:val="both"/>
        <w:rPr>
          <w:rFonts w:cstheme="minorHAnsi"/>
          <w:iCs/>
          <w:color w:val="000000"/>
        </w:rPr>
        <w:sectPr w:rsidR="00B460F9" w:rsidRPr="00C31175" w:rsidSect="0085008C">
          <w:pgSz w:w="11906" w:h="16838" w:code="9"/>
          <w:pgMar w:top="1170" w:right="1417" w:bottom="1170" w:left="1417" w:header="708" w:footer="363" w:gutter="0"/>
          <w:cols w:space="708"/>
          <w:titlePg/>
          <w:rtlGutter/>
          <w:docGrid w:linePitch="360"/>
        </w:sectPr>
      </w:pPr>
    </w:p>
    <w:p w:rsidR="00B460F9" w:rsidRPr="00C31175" w:rsidRDefault="00B460F9" w:rsidP="00CF08D3">
      <w:pPr>
        <w:pStyle w:val="Heading2"/>
        <w:numPr>
          <w:ilvl w:val="0"/>
          <w:numId w:val="0"/>
        </w:numPr>
        <w:pBdr>
          <w:top w:val="single" w:sz="4" w:space="1" w:color="auto"/>
          <w:left w:val="single" w:sz="4" w:space="4" w:color="auto"/>
          <w:bottom w:val="single" w:sz="4" w:space="0" w:color="auto"/>
          <w:right w:val="single" w:sz="4" w:space="4" w:color="auto"/>
        </w:pBdr>
        <w:shd w:val="clear" w:color="auto" w:fill="F2F2F2"/>
        <w:jc w:val="center"/>
        <w:rPr>
          <w:rFonts w:asciiTheme="minorHAnsi" w:hAnsiTheme="minorHAnsi" w:cstheme="minorHAnsi"/>
          <w:color w:val="000000"/>
          <w:sz w:val="22"/>
          <w:szCs w:val="22"/>
        </w:rPr>
      </w:pPr>
      <w:bookmarkStart w:id="1310" w:name="_Toc416180144"/>
      <w:bookmarkStart w:id="1311" w:name="_Toc43379829"/>
      <w:r w:rsidRPr="00C31175">
        <w:rPr>
          <w:rFonts w:asciiTheme="minorHAnsi" w:hAnsiTheme="minorHAnsi" w:cstheme="minorHAnsi"/>
          <w:color w:val="000000"/>
          <w:sz w:val="22"/>
          <w:szCs w:val="22"/>
        </w:rPr>
        <w:lastRenderedPageBreak/>
        <w:t>FINANSIJSKI DIO PONUDE</w:t>
      </w:r>
      <w:bookmarkEnd w:id="1310"/>
      <w:bookmarkEnd w:id="1311"/>
    </w:p>
    <w:p w:rsidR="008611B4" w:rsidRPr="00C31175" w:rsidRDefault="008611B4" w:rsidP="0095627B">
      <w:pPr>
        <w:spacing w:after="0"/>
        <w:jc w:val="both"/>
        <w:rPr>
          <w:rFonts w:cstheme="minorHAnsi"/>
          <w:b/>
          <w:bCs/>
          <w:iCs/>
          <w:color w:val="000000"/>
        </w:rPr>
      </w:pPr>
    </w:p>
    <w:tbl>
      <w:tblPr>
        <w:tblW w:w="14198"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593"/>
        <w:gridCol w:w="3963"/>
        <w:gridCol w:w="3222"/>
        <w:gridCol w:w="899"/>
        <w:gridCol w:w="697"/>
        <w:gridCol w:w="1309"/>
        <w:gridCol w:w="1272"/>
        <w:gridCol w:w="943"/>
        <w:gridCol w:w="1300"/>
      </w:tblGrid>
      <w:tr w:rsidR="007A08B8" w:rsidRPr="00C31175" w:rsidTr="007A08B8">
        <w:trPr>
          <w:cantSplit/>
          <w:trHeight w:val="1168"/>
          <w:tblCellSpacing w:w="20" w:type="dxa"/>
        </w:trPr>
        <w:tc>
          <w:tcPr>
            <w:tcW w:w="533" w:type="dxa"/>
            <w:shd w:val="clear" w:color="auto" w:fill="F2DBDB" w:themeFill="accent2" w:themeFillTint="33"/>
            <w:vAlign w:val="center"/>
          </w:tcPr>
          <w:p w:rsidR="00B460F9" w:rsidRPr="00C31175" w:rsidRDefault="00B460F9" w:rsidP="00211093">
            <w:pPr>
              <w:spacing w:after="0"/>
              <w:jc w:val="center"/>
              <w:rPr>
                <w:rFonts w:cstheme="minorHAnsi"/>
                <w:b/>
                <w:color w:val="000000"/>
                <w:lang w:val="sr-Latn-CS" w:eastAsia="sr-Latn-CS"/>
              </w:rPr>
            </w:pPr>
            <w:r w:rsidRPr="00C31175">
              <w:rPr>
                <w:rFonts w:cstheme="minorHAnsi"/>
                <w:b/>
                <w:color w:val="000000"/>
                <w:lang w:eastAsia="sr-Latn-CS"/>
              </w:rPr>
              <w:t>r.b.</w:t>
            </w:r>
          </w:p>
        </w:tc>
        <w:tc>
          <w:tcPr>
            <w:tcW w:w="3923" w:type="dxa"/>
            <w:shd w:val="clear" w:color="auto" w:fill="F2DBDB" w:themeFill="accent2" w:themeFillTint="33"/>
            <w:vAlign w:val="center"/>
          </w:tcPr>
          <w:p w:rsidR="00B460F9"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opis predmeta</w:t>
            </w:r>
          </w:p>
        </w:tc>
        <w:tc>
          <w:tcPr>
            <w:tcW w:w="3182" w:type="dxa"/>
            <w:shd w:val="clear" w:color="auto" w:fill="F2DBDB" w:themeFill="accent2" w:themeFillTint="33"/>
            <w:vAlign w:val="center"/>
          </w:tcPr>
          <w:p w:rsidR="00E5669E"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bitne karakteristike ponuđenog predmeta nabavke</w:t>
            </w:r>
            <w:r w:rsidR="00E5669E" w:rsidRPr="00C31175">
              <w:rPr>
                <w:rFonts w:cstheme="minorHAnsi"/>
                <w:b/>
                <w:color w:val="000000"/>
                <w:lang w:val="sr-Latn-CS" w:eastAsia="sr-Latn-CS"/>
              </w:rPr>
              <w:t>/</w:t>
            </w:r>
          </w:p>
        </w:tc>
        <w:tc>
          <w:tcPr>
            <w:tcW w:w="859" w:type="dxa"/>
            <w:shd w:val="clear" w:color="auto" w:fill="F2DBDB" w:themeFill="accent2" w:themeFillTint="33"/>
            <w:textDirection w:val="btLr"/>
            <w:vAlign w:val="center"/>
          </w:tcPr>
          <w:p w:rsidR="00B460F9" w:rsidRPr="00C31175" w:rsidRDefault="00B460F9" w:rsidP="00211093">
            <w:pPr>
              <w:spacing w:after="0"/>
              <w:ind w:left="113" w:right="113"/>
              <w:jc w:val="center"/>
              <w:rPr>
                <w:rFonts w:cstheme="minorHAnsi"/>
                <w:b/>
                <w:color w:val="000000"/>
                <w:lang w:val="sr-Latn-CS" w:eastAsia="sr-Latn-CS"/>
              </w:rPr>
            </w:pPr>
            <w:r w:rsidRPr="00C31175">
              <w:rPr>
                <w:rFonts w:cstheme="minorHAnsi"/>
                <w:b/>
                <w:color w:val="000000"/>
                <w:lang w:val="sr-Latn-CS" w:eastAsia="sr-Latn-CS"/>
              </w:rPr>
              <w:t>jedinica mjere</w:t>
            </w:r>
          </w:p>
        </w:tc>
        <w:tc>
          <w:tcPr>
            <w:tcW w:w="657" w:type="dxa"/>
            <w:shd w:val="clear" w:color="auto" w:fill="F2DBDB" w:themeFill="accent2" w:themeFillTint="33"/>
            <w:textDirection w:val="btLr"/>
            <w:vAlign w:val="center"/>
          </w:tcPr>
          <w:p w:rsidR="00B460F9" w:rsidRPr="00C31175" w:rsidRDefault="00B460F9" w:rsidP="00211093">
            <w:pPr>
              <w:spacing w:after="0"/>
              <w:ind w:left="113" w:right="113"/>
              <w:jc w:val="center"/>
              <w:rPr>
                <w:rFonts w:cstheme="minorHAnsi"/>
                <w:b/>
                <w:color w:val="000000"/>
                <w:lang w:val="sr-Latn-CS" w:eastAsia="sr-Latn-CS"/>
              </w:rPr>
            </w:pPr>
            <w:r w:rsidRPr="00C31175">
              <w:rPr>
                <w:rFonts w:cstheme="minorHAnsi"/>
                <w:b/>
                <w:color w:val="000000"/>
                <w:lang w:val="sr-Latn-CS" w:eastAsia="sr-Latn-CS"/>
              </w:rPr>
              <w:t>količina</w:t>
            </w:r>
          </w:p>
        </w:tc>
        <w:tc>
          <w:tcPr>
            <w:tcW w:w="1269" w:type="dxa"/>
            <w:shd w:val="clear" w:color="auto" w:fill="F2DBDB" w:themeFill="accent2" w:themeFillTint="33"/>
            <w:vAlign w:val="center"/>
          </w:tcPr>
          <w:p w:rsidR="00B460F9"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 xml:space="preserve">jedinična cijena bez </w:t>
            </w:r>
          </w:p>
          <w:p w:rsidR="00B460F9"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pdv-a</w:t>
            </w:r>
          </w:p>
          <w:p w:rsidR="006A23A7" w:rsidRPr="00C31175" w:rsidRDefault="006A23A7" w:rsidP="00211093">
            <w:pPr>
              <w:spacing w:after="0"/>
              <w:jc w:val="center"/>
              <w:rPr>
                <w:rFonts w:cstheme="minorHAnsi"/>
                <w:b/>
                <w:color w:val="000000"/>
                <w:lang w:val="sr-Latn-CS" w:eastAsia="sr-Latn-CS"/>
              </w:rPr>
            </w:pPr>
            <w:r w:rsidRPr="00C31175">
              <w:rPr>
                <w:rFonts w:cstheme="minorHAnsi"/>
                <w:b/>
                <w:color w:val="000000"/>
                <w:lang w:val="sr-Latn-CS" w:eastAsia="sr-Latn-CS"/>
              </w:rPr>
              <w:t>/u eurima</w:t>
            </w:r>
          </w:p>
        </w:tc>
        <w:tc>
          <w:tcPr>
            <w:tcW w:w="1232" w:type="dxa"/>
            <w:shd w:val="clear" w:color="auto" w:fill="F2DBDB" w:themeFill="accent2" w:themeFillTint="33"/>
            <w:vAlign w:val="center"/>
          </w:tcPr>
          <w:p w:rsidR="006A23A7"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ukupan iznos bez pdv-a</w:t>
            </w:r>
          </w:p>
          <w:p w:rsidR="00B460F9" w:rsidRPr="00C31175" w:rsidRDefault="006A23A7" w:rsidP="00211093">
            <w:pPr>
              <w:spacing w:after="0"/>
              <w:jc w:val="center"/>
              <w:rPr>
                <w:rFonts w:cstheme="minorHAnsi"/>
                <w:b/>
                <w:color w:val="000000"/>
                <w:lang w:val="sr-Latn-CS" w:eastAsia="sr-Latn-CS"/>
              </w:rPr>
            </w:pPr>
            <w:r w:rsidRPr="00C31175">
              <w:rPr>
                <w:rFonts w:cstheme="minorHAnsi"/>
                <w:b/>
                <w:color w:val="000000"/>
                <w:lang w:val="sr-Latn-CS" w:eastAsia="sr-Latn-CS"/>
              </w:rPr>
              <w:t>/ u eurima</w:t>
            </w:r>
          </w:p>
        </w:tc>
        <w:tc>
          <w:tcPr>
            <w:tcW w:w="903" w:type="dxa"/>
            <w:shd w:val="clear" w:color="auto" w:fill="F2DBDB" w:themeFill="accent2" w:themeFillTint="33"/>
            <w:vAlign w:val="center"/>
          </w:tcPr>
          <w:p w:rsidR="00B460F9"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pdv</w:t>
            </w:r>
          </w:p>
          <w:p w:rsidR="006A23A7" w:rsidRPr="00C31175" w:rsidRDefault="006A23A7" w:rsidP="00211093">
            <w:pPr>
              <w:spacing w:after="0"/>
              <w:jc w:val="center"/>
              <w:rPr>
                <w:rFonts w:cstheme="minorHAnsi"/>
                <w:b/>
                <w:color w:val="000000"/>
                <w:lang w:val="sr-Latn-CS" w:eastAsia="sr-Latn-CS"/>
              </w:rPr>
            </w:pPr>
            <w:r w:rsidRPr="00C31175">
              <w:rPr>
                <w:rFonts w:cstheme="minorHAnsi"/>
                <w:b/>
                <w:color w:val="000000"/>
                <w:lang w:val="sr-Latn-CS" w:eastAsia="sr-Latn-CS"/>
              </w:rPr>
              <w:t>/ u eurima</w:t>
            </w:r>
          </w:p>
        </w:tc>
        <w:tc>
          <w:tcPr>
            <w:tcW w:w="1240" w:type="dxa"/>
            <w:shd w:val="clear" w:color="auto" w:fill="F2DBDB" w:themeFill="accent2" w:themeFillTint="33"/>
            <w:vAlign w:val="center"/>
          </w:tcPr>
          <w:p w:rsidR="00B460F9"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ukupan iznos sa</w:t>
            </w:r>
          </w:p>
          <w:p w:rsidR="00B460F9" w:rsidRPr="00C31175" w:rsidRDefault="00B460F9" w:rsidP="00211093">
            <w:pPr>
              <w:spacing w:after="0"/>
              <w:jc w:val="center"/>
              <w:rPr>
                <w:rFonts w:cstheme="minorHAnsi"/>
                <w:b/>
                <w:color w:val="000000"/>
                <w:lang w:val="sr-Latn-CS" w:eastAsia="sr-Latn-CS"/>
              </w:rPr>
            </w:pPr>
            <w:r w:rsidRPr="00C31175">
              <w:rPr>
                <w:rFonts w:cstheme="minorHAnsi"/>
                <w:b/>
                <w:color w:val="000000"/>
                <w:lang w:val="sr-Latn-CS" w:eastAsia="sr-Latn-CS"/>
              </w:rPr>
              <w:t>pdv-om</w:t>
            </w:r>
          </w:p>
          <w:p w:rsidR="006A23A7" w:rsidRPr="00C31175" w:rsidRDefault="006A23A7" w:rsidP="00211093">
            <w:pPr>
              <w:spacing w:after="0"/>
              <w:jc w:val="center"/>
              <w:rPr>
                <w:rFonts w:cstheme="minorHAnsi"/>
                <w:b/>
                <w:color w:val="000000"/>
                <w:lang w:val="sr-Latn-CS" w:eastAsia="sr-Latn-CS"/>
              </w:rPr>
            </w:pPr>
            <w:r w:rsidRPr="00C31175">
              <w:rPr>
                <w:rFonts w:cstheme="minorHAnsi"/>
                <w:b/>
                <w:color w:val="000000"/>
                <w:lang w:val="sr-Latn-CS" w:eastAsia="sr-Latn-CS"/>
              </w:rPr>
              <w:t>/ u eurima</w:t>
            </w:r>
          </w:p>
        </w:tc>
      </w:tr>
      <w:tr w:rsidR="007A08B8" w:rsidRPr="00C31175" w:rsidTr="007A08B8">
        <w:trPr>
          <w:trHeight w:val="213"/>
          <w:tblCellSpacing w:w="20" w:type="dxa"/>
        </w:trPr>
        <w:tc>
          <w:tcPr>
            <w:tcW w:w="533" w:type="dxa"/>
            <w:shd w:val="clear" w:color="auto" w:fill="D9D9D9" w:themeFill="background1" w:themeFillShade="D9"/>
            <w:vAlign w:val="center"/>
          </w:tcPr>
          <w:p w:rsidR="00D800B1" w:rsidRPr="00C31175" w:rsidRDefault="00D800B1" w:rsidP="00805BA3">
            <w:pPr>
              <w:spacing w:after="0"/>
              <w:rPr>
                <w:rFonts w:cstheme="minorHAnsi"/>
                <w:b/>
                <w:color w:val="7F7F7F"/>
                <w:lang w:val="sr-Latn-CS"/>
              </w:rPr>
            </w:pPr>
          </w:p>
        </w:tc>
        <w:tc>
          <w:tcPr>
            <w:tcW w:w="3923" w:type="dxa"/>
            <w:vAlign w:val="center"/>
          </w:tcPr>
          <w:p w:rsidR="007359CE" w:rsidRPr="00C31175" w:rsidRDefault="007359CE" w:rsidP="00211093">
            <w:pPr>
              <w:spacing w:after="0"/>
              <w:rPr>
                <w:rFonts w:cstheme="minorHAnsi"/>
                <w:lang w:val="sr-Latn-CS"/>
              </w:rPr>
            </w:pPr>
          </w:p>
        </w:tc>
        <w:tc>
          <w:tcPr>
            <w:tcW w:w="3182" w:type="dxa"/>
            <w:vAlign w:val="center"/>
          </w:tcPr>
          <w:p w:rsidR="007359CE" w:rsidRPr="00C31175" w:rsidRDefault="007359CE" w:rsidP="00211093">
            <w:pPr>
              <w:spacing w:after="0"/>
              <w:jc w:val="center"/>
              <w:rPr>
                <w:rFonts w:eastAsia="Times New Roman" w:cstheme="minorHAnsi"/>
                <w:lang w:val="sr-Latn-CS"/>
              </w:rPr>
            </w:pPr>
          </w:p>
        </w:tc>
        <w:tc>
          <w:tcPr>
            <w:tcW w:w="859" w:type="dxa"/>
            <w:vAlign w:val="center"/>
          </w:tcPr>
          <w:p w:rsidR="007359CE" w:rsidRPr="00C31175" w:rsidRDefault="007359CE" w:rsidP="00211093">
            <w:pPr>
              <w:spacing w:after="0"/>
              <w:jc w:val="center"/>
              <w:rPr>
                <w:rFonts w:cstheme="minorHAnsi"/>
              </w:rPr>
            </w:pPr>
          </w:p>
        </w:tc>
        <w:tc>
          <w:tcPr>
            <w:tcW w:w="657" w:type="dxa"/>
            <w:vAlign w:val="center"/>
          </w:tcPr>
          <w:p w:rsidR="007359CE" w:rsidRPr="00C31175" w:rsidRDefault="007359CE" w:rsidP="000704A6">
            <w:pPr>
              <w:spacing w:after="0"/>
              <w:jc w:val="center"/>
              <w:rPr>
                <w:rFonts w:cstheme="minorHAnsi"/>
              </w:rPr>
            </w:pPr>
          </w:p>
        </w:tc>
        <w:tc>
          <w:tcPr>
            <w:tcW w:w="1269" w:type="dxa"/>
            <w:vAlign w:val="center"/>
          </w:tcPr>
          <w:p w:rsidR="007359CE" w:rsidRPr="00C31175" w:rsidRDefault="007359CE" w:rsidP="00211093">
            <w:pPr>
              <w:spacing w:after="0"/>
              <w:jc w:val="center"/>
              <w:rPr>
                <w:rFonts w:cstheme="minorHAnsi"/>
                <w:color w:val="000000"/>
                <w:lang w:val="sr-Latn-CS" w:eastAsia="sr-Latn-CS"/>
              </w:rPr>
            </w:pPr>
          </w:p>
        </w:tc>
        <w:tc>
          <w:tcPr>
            <w:tcW w:w="1232" w:type="dxa"/>
            <w:vAlign w:val="center"/>
          </w:tcPr>
          <w:p w:rsidR="007359CE" w:rsidRPr="00C31175" w:rsidRDefault="007359CE" w:rsidP="00211093">
            <w:pPr>
              <w:spacing w:after="0"/>
              <w:jc w:val="center"/>
              <w:rPr>
                <w:rFonts w:cstheme="minorHAnsi"/>
                <w:color w:val="000000"/>
                <w:lang w:val="sr-Latn-CS" w:eastAsia="sr-Latn-CS"/>
              </w:rPr>
            </w:pPr>
          </w:p>
        </w:tc>
        <w:tc>
          <w:tcPr>
            <w:tcW w:w="903" w:type="dxa"/>
            <w:vAlign w:val="center"/>
          </w:tcPr>
          <w:p w:rsidR="007359CE" w:rsidRPr="00C31175" w:rsidRDefault="007359CE" w:rsidP="00211093">
            <w:pPr>
              <w:spacing w:after="0"/>
              <w:jc w:val="center"/>
              <w:rPr>
                <w:rFonts w:cstheme="minorHAnsi"/>
                <w:color w:val="000000"/>
                <w:lang w:val="sr-Latn-CS" w:eastAsia="sr-Latn-CS"/>
              </w:rPr>
            </w:pPr>
          </w:p>
        </w:tc>
        <w:tc>
          <w:tcPr>
            <w:tcW w:w="1240" w:type="dxa"/>
            <w:vAlign w:val="center"/>
          </w:tcPr>
          <w:p w:rsidR="007359CE" w:rsidRPr="00C31175" w:rsidRDefault="007359CE"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359CE" w:rsidRPr="00C31175" w:rsidRDefault="007359CE" w:rsidP="00805BA3">
            <w:pPr>
              <w:spacing w:after="0"/>
              <w:rPr>
                <w:rFonts w:cstheme="minorHAnsi"/>
                <w:b/>
                <w:color w:val="7F7F7F"/>
                <w:lang w:val="sr-Latn-CS"/>
              </w:rPr>
            </w:pPr>
          </w:p>
        </w:tc>
        <w:tc>
          <w:tcPr>
            <w:tcW w:w="3923" w:type="dxa"/>
            <w:vAlign w:val="center"/>
          </w:tcPr>
          <w:p w:rsidR="007359CE" w:rsidRPr="00C31175" w:rsidRDefault="007359CE" w:rsidP="00211093">
            <w:pPr>
              <w:spacing w:after="0"/>
              <w:rPr>
                <w:rFonts w:cstheme="minorHAnsi"/>
                <w:lang w:val="sr-Latn-CS"/>
              </w:rPr>
            </w:pPr>
          </w:p>
        </w:tc>
        <w:tc>
          <w:tcPr>
            <w:tcW w:w="3182" w:type="dxa"/>
            <w:vAlign w:val="center"/>
          </w:tcPr>
          <w:p w:rsidR="007359CE" w:rsidRPr="00C31175" w:rsidRDefault="007359CE" w:rsidP="00211093">
            <w:pPr>
              <w:spacing w:after="0"/>
              <w:jc w:val="center"/>
              <w:rPr>
                <w:rFonts w:eastAsia="Times New Roman" w:cstheme="minorHAnsi"/>
                <w:lang w:val="sr-Latn-CS"/>
              </w:rPr>
            </w:pPr>
          </w:p>
        </w:tc>
        <w:tc>
          <w:tcPr>
            <w:tcW w:w="859" w:type="dxa"/>
            <w:vAlign w:val="center"/>
          </w:tcPr>
          <w:p w:rsidR="007359CE" w:rsidRPr="00C31175" w:rsidRDefault="007359CE" w:rsidP="00211093">
            <w:pPr>
              <w:spacing w:after="0"/>
              <w:jc w:val="center"/>
              <w:rPr>
                <w:rFonts w:cstheme="minorHAnsi"/>
              </w:rPr>
            </w:pPr>
          </w:p>
        </w:tc>
        <w:tc>
          <w:tcPr>
            <w:tcW w:w="657" w:type="dxa"/>
            <w:vAlign w:val="center"/>
          </w:tcPr>
          <w:p w:rsidR="007359CE" w:rsidRPr="00C31175" w:rsidRDefault="007359CE" w:rsidP="000704A6">
            <w:pPr>
              <w:spacing w:after="0"/>
              <w:jc w:val="center"/>
              <w:rPr>
                <w:rFonts w:cstheme="minorHAnsi"/>
              </w:rPr>
            </w:pPr>
          </w:p>
        </w:tc>
        <w:tc>
          <w:tcPr>
            <w:tcW w:w="1269" w:type="dxa"/>
            <w:vAlign w:val="center"/>
          </w:tcPr>
          <w:p w:rsidR="007359CE" w:rsidRPr="00C31175" w:rsidRDefault="007359CE" w:rsidP="00211093">
            <w:pPr>
              <w:spacing w:after="0"/>
              <w:jc w:val="center"/>
              <w:rPr>
                <w:rFonts w:cstheme="minorHAnsi"/>
                <w:color w:val="000000"/>
                <w:lang w:val="sr-Latn-CS" w:eastAsia="sr-Latn-CS"/>
              </w:rPr>
            </w:pPr>
          </w:p>
        </w:tc>
        <w:tc>
          <w:tcPr>
            <w:tcW w:w="1232" w:type="dxa"/>
            <w:vAlign w:val="center"/>
          </w:tcPr>
          <w:p w:rsidR="007359CE" w:rsidRPr="00C31175" w:rsidRDefault="007359CE" w:rsidP="00211093">
            <w:pPr>
              <w:spacing w:after="0"/>
              <w:jc w:val="center"/>
              <w:rPr>
                <w:rFonts w:cstheme="minorHAnsi"/>
                <w:color w:val="000000"/>
                <w:lang w:val="sr-Latn-CS" w:eastAsia="sr-Latn-CS"/>
              </w:rPr>
            </w:pPr>
          </w:p>
        </w:tc>
        <w:tc>
          <w:tcPr>
            <w:tcW w:w="903" w:type="dxa"/>
            <w:vAlign w:val="center"/>
          </w:tcPr>
          <w:p w:rsidR="007359CE" w:rsidRPr="00C31175" w:rsidRDefault="007359CE" w:rsidP="00211093">
            <w:pPr>
              <w:spacing w:after="0"/>
              <w:jc w:val="center"/>
              <w:rPr>
                <w:rFonts w:cstheme="minorHAnsi"/>
                <w:color w:val="000000"/>
                <w:lang w:val="sr-Latn-CS" w:eastAsia="sr-Latn-CS"/>
              </w:rPr>
            </w:pPr>
          </w:p>
        </w:tc>
        <w:tc>
          <w:tcPr>
            <w:tcW w:w="1240" w:type="dxa"/>
            <w:vAlign w:val="center"/>
          </w:tcPr>
          <w:p w:rsidR="007359CE" w:rsidRPr="00C31175" w:rsidRDefault="007359CE"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7A08B8" w:rsidRPr="00C31175" w:rsidRDefault="007A08B8" w:rsidP="00805BA3">
            <w:pPr>
              <w:spacing w:after="0"/>
              <w:rPr>
                <w:rFonts w:cstheme="minorHAnsi"/>
                <w:b/>
                <w:color w:val="7F7F7F"/>
                <w:lang w:val="sr-Latn-CS"/>
              </w:rPr>
            </w:pPr>
          </w:p>
        </w:tc>
        <w:tc>
          <w:tcPr>
            <w:tcW w:w="3923" w:type="dxa"/>
            <w:vAlign w:val="center"/>
          </w:tcPr>
          <w:p w:rsidR="007A08B8" w:rsidRPr="00C31175" w:rsidRDefault="007A08B8" w:rsidP="00211093">
            <w:pPr>
              <w:spacing w:after="0"/>
              <w:rPr>
                <w:rFonts w:cstheme="minorHAnsi"/>
                <w:lang w:val="sr-Latn-CS"/>
              </w:rPr>
            </w:pPr>
          </w:p>
        </w:tc>
        <w:tc>
          <w:tcPr>
            <w:tcW w:w="3182" w:type="dxa"/>
            <w:vAlign w:val="center"/>
          </w:tcPr>
          <w:p w:rsidR="007A08B8" w:rsidRPr="00C31175" w:rsidRDefault="007A08B8" w:rsidP="00211093">
            <w:pPr>
              <w:spacing w:after="0"/>
              <w:jc w:val="center"/>
              <w:rPr>
                <w:rFonts w:eastAsia="Times New Roman" w:cstheme="minorHAnsi"/>
                <w:lang w:val="sr-Latn-CS"/>
              </w:rPr>
            </w:pPr>
          </w:p>
        </w:tc>
        <w:tc>
          <w:tcPr>
            <w:tcW w:w="859" w:type="dxa"/>
            <w:vAlign w:val="center"/>
          </w:tcPr>
          <w:p w:rsidR="007A08B8" w:rsidRPr="00C31175" w:rsidRDefault="007A08B8" w:rsidP="00211093">
            <w:pPr>
              <w:spacing w:after="0"/>
              <w:jc w:val="center"/>
              <w:rPr>
                <w:rFonts w:cstheme="minorHAnsi"/>
              </w:rPr>
            </w:pPr>
          </w:p>
        </w:tc>
        <w:tc>
          <w:tcPr>
            <w:tcW w:w="657" w:type="dxa"/>
            <w:vAlign w:val="center"/>
          </w:tcPr>
          <w:p w:rsidR="007A08B8" w:rsidRPr="00C31175" w:rsidRDefault="007A08B8" w:rsidP="000704A6">
            <w:pPr>
              <w:spacing w:after="0"/>
              <w:jc w:val="center"/>
              <w:rPr>
                <w:rFonts w:cstheme="minorHAnsi"/>
              </w:rPr>
            </w:pPr>
          </w:p>
        </w:tc>
        <w:tc>
          <w:tcPr>
            <w:tcW w:w="1269" w:type="dxa"/>
            <w:vAlign w:val="center"/>
          </w:tcPr>
          <w:p w:rsidR="007A08B8" w:rsidRPr="00C31175" w:rsidRDefault="007A08B8" w:rsidP="00211093">
            <w:pPr>
              <w:spacing w:after="0"/>
              <w:jc w:val="center"/>
              <w:rPr>
                <w:rFonts w:cstheme="minorHAnsi"/>
                <w:color w:val="000000"/>
                <w:lang w:val="sr-Latn-CS" w:eastAsia="sr-Latn-CS"/>
              </w:rPr>
            </w:pPr>
          </w:p>
        </w:tc>
        <w:tc>
          <w:tcPr>
            <w:tcW w:w="1232" w:type="dxa"/>
            <w:vAlign w:val="center"/>
          </w:tcPr>
          <w:p w:rsidR="007A08B8" w:rsidRPr="00C31175" w:rsidRDefault="007A08B8" w:rsidP="00211093">
            <w:pPr>
              <w:spacing w:after="0"/>
              <w:jc w:val="center"/>
              <w:rPr>
                <w:rFonts w:cstheme="minorHAnsi"/>
                <w:color w:val="000000"/>
                <w:lang w:val="sr-Latn-CS" w:eastAsia="sr-Latn-CS"/>
              </w:rPr>
            </w:pPr>
          </w:p>
        </w:tc>
        <w:tc>
          <w:tcPr>
            <w:tcW w:w="903" w:type="dxa"/>
            <w:vAlign w:val="center"/>
          </w:tcPr>
          <w:p w:rsidR="007A08B8" w:rsidRPr="00C31175" w:rsidRDefault="007A08B8" w:rsidP="00211093">
            <w:pPr>
              <w:spacing w:after="0"/>
              <w:jc w:val="center"/>
              <w:rPr>
                <w:rFonts w:cstheme="minorHAnsi"/>
                <w:color w:val="000000"/>
                <w:lang w:val="sr-Latn-CS" w:eastAsia="sr-Latn-CS"/>
              </w:rPr>
            </w:pPr>
          </w:p>
        </w:tc>
        <w:tc>
          <w:tcPr>
            <w:tcW w:w="1240" w:type="dxa"/>
            <w:vAlign w:val="center"/>
          </w:tcPr>
          <w:p w:rsidR="007A08B8" w:rsidRPr="00C31175" w:rsidRDefault="007A08B8"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EE6C7B" w:rsidRPr="00C31175" w:rsidRDefault="00EE6C7B" w:rsidP="00805BA3">
            <w:pPr>
              <w:spacing w:after="0"/>
              <w:rPr>
                <w:rFonts w:cstheme="minorHAnsi"/>
                <w:b/>
                <w:color w:val="7F7F7F"/>
                <w:lang w:val="sr-Latn-CS"/>
              </w:rPr>
            </w:pPr>
          </w:p>
        </w:tc>
        <w:tc>
          <w:tcPr>
            <w:tcW w:w="3923" w:type="dxa"/>
            <w:vAlign w:val="center"/>
          </w:tcPr>
          <w:p w:rsidR="00EE6C7B" w:rsidRPr="00C31175" w:rsidRDefault="00EE6C7B" w:rsidP="00211093">
            <w:pPr>
              <w:spacing w:after="0"/>
              <w:rPr>
                <w:rFonts w:cstheme="minorHAnsi"/>
                <w:lang w:val="sr-Latn-CS"/>
              </w:rPr>
            </w:pPr>
          </w:p>
        </w:tc>
        <w:tc>
          <w:tcPr>
            <w:tcW w:w="3182" w:type="dxa"/>
            <w:vAlign w:val="center"/>
          </w:tcPr>
          <w:p w:rsidR="00EE6C7B" w:rsidRPr="00C31175" w:rsidRDefault="00EE6C7B" w:rsidP="00211093">
            <w:pPr>
              <w:spacing w:after="0"/>
              <w:jc w:val="center"/>
              <w:rPr>
                <w:rFonts w:eastAsia="Times New Roman" w:cstheme="minorHAnsi"/>
                <w:lang w:val="sr-Latn-CS"/>
              </w:rPr>
            </w:pPr>
          </w:p>
        </w:tc>
        <w:tc>
          <w:tcPr>
            <w:tcW w:w="859" w:type="dxa"/>
            <w:vAlign w:val="center"/>
          </w:tcPr>
          <w:p w:rsidR="00EE6C7B" w:rsidRPr="00C31175" w:rsidRDefault="00EE6C7B" w:rsidP="00211093">
            <w:pPr>
              <w:spacing w:after="0"/>
              <w:jc w:val="center"/>
              <w:rPr>
                <w:rFonts w:cstheme="minorHAnsi"/>
              </w:rPr>
            </w:pPr>
          </w:p>
        </w:tc>
        <w:tc>
          <w:tcPr>
            <w:tcW w:w="657" w:type="dxa"/>
            <w:vAlign w:val="center"/>
          </w:tcPr>
          <w:p w:rsidR="00EE6C7B" w:rsidRPr="00C31175" w:rsidRDefault="00EE6C7B" w:rsidP="000704A6">
            <w:pPr>
              <w:spacing w:after="0"/>
              <w:jc w:val="center"/>
              <w:rPr>
                <w:rFonts w:cstheme="minorHAnsi"/>
              </w:rPr>
            </w:pPr>
          </w:p>
        </w:tc>
        <w:tc>
          <w:tcPr>
            <w:tcW w:w="1269" w:type="dxa"/>
            <w:vAlign w:val="center"/>
          </w:tcPr>
          <w:p w:rsidR="00EE6C7B" w:rsidRPr="00C31175" w:rsidRDefault="00EE6C7B" w:rsidP="00211093">
            <w:pPr>
              <w:spacing w:after="0"/>
              <w:jc w:val="center"/>
              <w:rPr>
                <w:rFonts w:cstheme="minorHAnsi"/>
                <w:color w:val="000000"/>
                <w:lang w:val="sr-Latn-CS" w:eastAsia="sr-Latn-CS"/>
              </w:rPr>
            </w:pPr>
          </w:p>
        </w:tc>
        <w:tc>
          <w:tcPr>
            <w:tcW w:w="1232" w:type="dxa"/>
            <w:vAlign w:val="center"/>
          </w:tcPr>
          <w:p w:rsidR="00EE6C7B" w:rsidRPr="00C31175" w:rsidRDefault="00EE6C7B" w:rsidP="00211093">
            <w:pPr>
              <w:spacing w:after="0"/>
              <w:jc w:val="center"/>
              <w:rPr>
                <w:rFonts w:cstheme="minorHAnsi"/>
                <w:color w:val="000000"/>
                <w:lang w:val="sr-Latn-CS" w:eastAsia="sr-Latn-CS"/>
              </w:rPr>
            </w:pPr>
          </w:p>
        </w:tc>
        <w:tc>
          <w:tcPr>
            <w:tcW w:w="903" w:type="dxa"/>
            <w:vAlign w:val="center"/>
          </w:tcPr>
          <w:p w:rsidR="00EE6C7B" w:rsidRPr="00C31175" w:rsidRDefault="00EE6C7B" w:rsidP="00211093">
            <w:pPr>
              <w:spacing w:after="0"/>
              <w:jc w:val="center"/>
              <w:rPr>
                <w:rFonts w:cstheme="minorHAnsi"/>
                <w:color w:val="000000"/>
                <w:lang w:val="sr-Latn-CS" w:eastAsia="sr-Latn-CS"/>
              </w:rPr>
            </w:pPr>
          </w:p>
        </w:tc>
        <w:tc>
          <w:tcPr>
            <w:tcW w:w="1240" w:type="dxa"/>
            <w:vAlign w:val="center"/>
          </w:tcPr>
          <w:p w:rsidR="00EE6C7B" w:rsidRPr="00C31175" w:rsidRDefault="00EE6C7B" w:rsidP="00211093">
            <w:pPr>
              <w:spacing w:after="0"/>
              <w:jc w:val="center"/>
              <w:rPr>
                <w:rFonts w:cstheme="minorHAnsi"/>
                <w:color w:val="000000"/>
                <w:lang w:val="sr-Latn-CS" w:eastAsia="sr-Latn-CS"/>
              </w:rPr>
            </w:pPr>
          </w:p>
        </w:tc>
      </w:tr>
      <w:tr w:rsidR="007A08B8" w:rsidRPr="00C31175" w:rsidTr="007A08B8">
        <w:trPr>
          <w:trHeight w:val="213"/>
          <w:tblCellSpacing w:w="20" w:type="dxa"/>
        </w:trPr>
        <w:tc>
          <w:tcPr>
            <w:tcW w:w="533" w:type="dxa"/>
            <w:shd w:val="clear" w:color="auto" w:fill="D9D9D9" w:themeFill="background1" w:themeFillShade="D9"/>
            <w:vAlign w:val="center"/>
          </w:tcPr>
          <w:p w:rsidR="00805BA3" w:rsidRPr="00C31175" w:rsidRDefault="00805BA3" w:rsidP="00805BA3">
            <w:pPr>
              <w:spacing w:after="0"/>
              <w:rPr>
                <w:rFonts w:cstheme="minorHAnsi"/>
                <w:b/>
                <w:color w:val="7F7F7F"/>
                <w:lang w:val="sr-Latn-CS"/>
              </w:rPr>
            </w:pPr>
          </w:p>
        </w:tc>
        <w:tc>
          <w:tcPr>
            <w:tcW w:w="3923" w:type="dxa"/>
            <w:vAlign w:val="center"/>
          </w:tcPr>
          <w:p w:rsidR="00805BA3" w:rsidRPr="00C31175" w:rsidRDefault="00805BA3" w:rsidP="00211093">
            <w:pPr>
              <w:spacing w:after="0"/>
              <w:rPr>
                <w:rFonts w:cstheme="minorHAnsi"/>
                <w:lang w:val="sr-Latn-CS"/>
              </w:rPr>
            </w:pPr>
          </w:p>
        </w:tc>
        <w:tc>
          <w:tcPr>
            <w:tcW w:w="3182" w:type="dxa"/>
            <w:vAlign w:val="center"/>
          </w:tcPr>
          <w:p w:rsidR="00805BA3" w:rsidRPr="00C31175" w:rsidRDefault="00805BA3" w:rsidP="00211093">
            <w:pPr>
              <w:spacing w:after="0"/>
              <w:jc w:val="center"/>
              <w:rPr>
                <w:rFonts w:eastAsia="Times New Roman" w:cstheme="minorHAnsi"/>
                <w:lang w:val="sr-Latn-CS"/>
              </w:rPr>
            </w:pPr>
          </w:p>
        </w:tc>
        <w:tc>
          <w:tcPr>
            <w:tcW w:w="859" w:type="dxa"/>
            <w:vAlign w:val="center"/>
          </w:tcPr>
          <w:p w:rsidR="00805BA3" w:rsidRPr="00C31175" w:rsidRDefault="00805BA3" w:rsidP="00211093">
            <w:pPr>
              <w:spacing w:after="0"/>
              <w:jc w:val="center"/>
              <w:rPr>
                <w:rFonts w:cstheme="minorHAnsi"/>
              </w:rPr>
            </w:pPr>
          </w:p>
        </w:tc>
        <w:tc>
          <w:tcPr>
            <w:tcW w:w="657" w:type="dxa"/>
            <w:vAlign w:val="center"/>
          </w:tcPr>
          <w:p w:rsidR="00805BA3" w:rsidRPr="00C31175" w:rsidRDefault="00805BA3" w:rsidP="000704A6">
            <w:pPr>
              <w:spacing w:after="0"/>
              <w:jc w:val="center"/>
              <w:rPr>
                <w:rFonts w:cstheme="minorHAnsi"/>
              </w:rPr>
            </w:pPr>
          </w:p>
        </w:tc>
        <w:tc>
          <w:tcPr>
            <w:tcW w:w="1269" w:type="dxa"/>
            <w:vAlign w:val="center"/>
          </w:tcPr>
          <w:p w:rsidR="00805BA3" w:rsidRPr="00C31175" w:rsidRDefault="00805BA3" w:rsidP="00211093">
            <w:pPr>
              <w:spacing w:after="0"/>
              <w:jc w:val="center"/>
              <w:rPr>
                <w:rFonts w:cstheme="minorHAnsi"/>
                <w:color w:val="000000"/>
                <w:lang w:val="sr-Latn-CS" w:eastAsia="sr-Latn-CS"/>
              </w:rPr>
            </w:pPr>
          </w:p>
        </w:tc>
        <w:tc>
          <w:tcPr>
            <w:tcW w:w="1232" w:type="dxa"/>
            <w:vAlign w:val="center"/>
          </w:tcPr>
          <w:p w:rsidR="00805BA3" w:rsidRPr="00C31175" w:rsidRDefault="00805BA3" w:rsidP="00211093">
            <w:pPr>
              <w:spacing w:after="0"/>
              <w:jc w:val="center"/>
              <w:rPr>
                <w:rFonts w:cstheme="minorHAnsi"/>
                <w:color w:val="000000"/>
                <w:lang w:val="sr-Latn-CS" w:eastAsia="sr-Latn-CS"/>
              </w:rPr>
            </w:pPr>
          </w:p>
        </w:tc>
        <w:tc>
          <w:tcPr>
            <w:tcW w:w="903" w:type="dxa"/>
            <w:vAlign w:val="center"/>
          </w:tcPr>
          <w:p w:rsidR="00805BA3" w:rsidRPr="00C31175" w:rsidRDefault="00805BA3" w:rsidP="00211093">
            <w:pPr>
              <w:spacing w:after="0"/>
              <w:jc w:val="center"/>
              <w:rPr>
                <w:rFonts w:cstheme="minorHAnsi"/>
                <w:color w:val="000000"/>
                <w:lang w:val="sr-Latn-CS" w:eastAsia="sr-Latn-CS"/>
              </w:rPr>
            </w:pPr>
          </w:p>
        </w:tc>
        <w:tc>
          <w:tcPr>
            <w:tcW w:w="1240" w:type="dxa"/>
            <w:vAlign w:val="center"/>
          </w:tcPr>
          <w:p w:rsidR="00805BA3" w:rsidRPr="00C31175" w:rsidRDefault="00805BA3" w:rsidP="00211093">
            <w:pPr>
              <w:spacing w:after="0"/>
              <w:jc w:val="center"/>
              <w:rPr>
                <w:rFonts w:cstheme="minorHAnsi"/>
                <w:color w:val="000000"/>
                <w:lang w:val="sr-Latn-CS" w:eastAsia="sr-Latn-CS"/>
              </w:rPr>
            </w:pPr>
          </w:p>
        </w:tc>
      </w:tr>
      <w:tr w:rsidR="00B460F9" w:rsidRPr="00C31175" w:rsidTr="007A08B8">
        <w:trPr>
          <w:trHeight w:val="330"/>
          <w:tblCellSpacing w:w="20" w:type="dxa"/>
        </w:trPr>
        <w:tc>
          <w:tcPr>
            <w:tcW w:w="9314" w:type="dxa"/>
            <w:gridSpan w:val="5"/>
            <w:shd w:val="clear" w:color="auto" w:fill="F2F2F2" w:themeFill="background1" w:themeFillShade="F2"/>
            <w:vAlign w:val="center"/>
          </w:tcPr>
          <w:p w:rsidR="00B460F9" w:rsidRPr="00C31175" w:rsidRDefault="00B460F9" w:rsidP="00211093">
            <w:pPr>
              <w:spacing w:after="0"/>
              <w:rPr>
                <w:rFonts w:cstheme="minorHAnsi"/>
                <w:color w:val="000000"/>
                <w:lang w:val="sr-Latn-CS" w:eastAsia="sr-Latn-CS"/>
              </w:rPr>
            </w:pPr>
            <w:r w:rsidRPr="00C31175">
              <w:rPr>
                <w:rFonts w:cstheme="minorHAnsi"/>
                <w:color w:val="000000"/>
                <w:lang w:val="sr-Cyrl-CS" w:eastAsia="sr-Latn-CS"/>
              </w:rPr>
              <w:t>Ukupno bez PDV-a</w:t>
            </w:r>
          </w:p>
        </w:tc>
        <w:tc>
          <w:tcPr>
            <w:tcW w:w="4764" w:type="dxa"/>
            <w:gridSpan w:val="4"/>
            <w:shd w:val="clear" w:color="auto" w:fill="F2F2F2" w:themeFill="background1" w:themeFillShade="F2"/>
            <w:vAlign w:val="center"/>
          </w:tcPr>
          <w:p w:rsidR="00B460F9" w:rsidRPr="00C31175" w:rsidRDefault="00B460F9" w:rsidP="00211093">
            <w:pPr>
              <w:spacing w:after="0"/>
              <w:rPr>
                <w:rFonts w:cstheme="minorHAnsi"/>
                <w:color w:val="000000"/>
                <w:lang w:val="sr-Latn-CS" w:eastAsia="sr-Latn-CS"/>
              </w:rPr>
            </w:pPr>
            <w:r w:rsidRPr="00C31175">
              <w:rPr>
                <w:rFonts w:cstheme="minorHAnsi"/>
                <w:color w:val="000000"/>
                <w:lang w:val="sr-Cyrl-CS" w:eastAsia="sr-Latn-CS"/>
              </w:rPr>
              <w:t> </w:t>
            </w:r>
          </w:p>
        </w:tc>
      </w:tr>
      <w:tr w:rsidR="00B460F9" w:rsidRPr="00C31175" w:rsidTr="007A08B8">
        <w:trPr>
          <w:trHeight w:val="303"/>
          <w:tblCellSpacing w:w="20" w:type="dxa"/>
        </w:trPr>
        <w:tc>
          <w:tcPr>
            <w:tcW w:w="9314" w:type="dxa"/>
            <w:gridSpan w:val="5"/>
            <w:shd w:val="clear" w:color="auto" w:fill="F2F2F2" w:themeFill="background1" w:themeFillShade="F2"/>
            <w:vAlign w:val="center"/>
          </w:tcPr>
          <w:p w:rsidR="00B460F9" w:rsidRPr="00C31175" w:rsidRDefault="00B460F9" w:rsidP="00211093">
            <w:pPr>
              <w:spacing w:after="0"/>
              <w:rPr>
                <w:rFonts w:cstheme="minorHAnsi"/>
                <w:color w:val="000000"/>
                <w:lang w:val="sr-Latn-CS" w:eastAsia="sr-Latn-CS"/>
              </w:rPr>
            </w:pPr>
            <w:r w:rsidRPr="00C31175">
              <w:rPr>
                <w:rFonts w:cstheme="minorHAnsi"/>
                <w:color w:val="000000"/>
                <w:lang w:val="sr-Cyrl-CS" w:eastAsia="sr-Latn-CS"/>
              </w:rPr>
              <w:t>PDV</w:t>
            </w:r>
          </w:p>
        </w:tc>
        <w:tc>
          <w:tcPr>
            <w:tcW w:w="4764" w:type="dxa"/>
            <w:gridSpan w:val="4"/>
            <w:shd w:val="clear" w:color="auto" w:fill="F2F2F2" w:themeFill="background1" w:themeFillShade="F2"/>
            <w:vAlign w:val="center"/>
          </w:tcPr>
          <w:p w:rsidR="00B460F9" w:rsidRPr="00C31175" w:rsidRDefault="00B460F9" w:rsidP="00211093">
            <w:pPr>
              <w:spacing w:after="0"/>
              <w:rPr>
                <w:rFonts w:cstheme="minorHAnsi"/>
                <w:color w:val="000000"/>
                <w:lang w:val="sr-Latn-CS" w:eastAsia="sr-Latn-CS"/>
              </w:rPr>
            </w:pPr>
            <w:r w:rsidRPr="00C31175">
              <w:rPr>
                <w:rFonts w:cstheme="minorHAnsi"/>
                <w:color w:val="000000"/>
                <w:lang w:val="sr-Cyrl-CS" w:eastAsia="sr-Latn-CS"/>
              </w:rPr>
              <w:t> </w:t>
            </w:r>
          </w:p>
        </w:tc>
      </w:tr>
      <w:tr w:rsidR="00B460F9" w:rsidRPr="00C31175" w:rsidTr="007A08B8">
        <w:trPr>
          <w:trHeight w:val="51"/>
          <w:tblCellSpacing w:w="20" w:type="dxa"/>
        </w:trPr>
        <w:tc>
          <w:tcPr>
            <w:tcW w:w="9314" w:type="dxa"/>
            <w:gridSpan w:val="5"/>
            <w:shd w:val="clear" w:color="auto" w:fill="F2F2F2" w:themeFill="background1" w:themeFillShade="F2"/>
            <w:vAlign w:val="center"/>
          </w:tcPr>
          <w:p w:rsidR="00B460F9" w:rsidRPr="00C31175" w:rsidRDefault="00B460F9" w:rsidP="00211093">
            <w:pPr>
              <w:spacing w:after="0"/>
              <w:rPr>
                <w:rFonts w:cstheme="minorHAnsi"/>
                <w:color w:val="000000"/>
                <w:lang w:eastAsia="sr-Latn-CS"/>
              </w:rPr>
            </w:pPr>
            <w:r w:rsidRPr="00C31175">
              <w:rPr>
                <w:rFonts w:cstheme="minorHAnsi"/>
                <w:color w:val="000000"/>
                <w:lang w:val="sr-Cyrl-CS" w:eastAsia="sr-Latn-CS"/>
              </w:rPr>
              <w:t>Ukupan iznos sa PDV-om</w:t>
            </w:r>
            <w:r w:rsidRPr="00C31175">
              <w:rPr>
                <w:rFonts w:cstheme="minorHAnsi"/>
                <w:color w:val="000000"/>
                <w:lang w:eastAsia="sr-Latn-CS"/>
              </w:rPr>
              <w:t>:</w:t>
            </w:r>
          </w:p>
        </w:tc>
        <w:tc>
          <w:tcPr>
            <w:tcW w:w="4764" w:type="dxa"/>
            <w:gridSpan w:val="4"/>
            <w:shd w:val="clear" w:color="auto" w:fill="F2F2F2" w:themeFill="background1" w:themeFillShade="F2"/>
            <w:vAlign w:val="center"/>
          </w:tcPr>
          <w:p w:rsidR="00B460F9" w:rsidRPr="00C31175" w:rsidRDefault="00B460F9" w:rsidP="00211093">
            <w:pPr>
              <w:spacing w:after="0"/>
              <w:rPr>
                <w:rFonts w:cstheme="minorHAnsi"/>
                <w:color w:val="000000"/>
                <w:lang w:val="sr-Latn-CS" w:eastAsia="sr-Latn-CS"/>
              </w:rPr>
            </w:pPr>
            <w:r w:rsidRPr="00C31175">
              <w:rPr>
                <w:rFonts w:cstheme="minorHAnsi"/>
                <w:color w:val="000000"/>
                <w:lang w:val="sr-Latn-CS" w:eastAsia="sr-Latn-CS"/>
              </w:rPr>
              <w:t> </w:t>
            </w:r>
          </w:p>
        </w:tc>
      </w:tr>
    </w:tbl>
    <w:p w:rsidR="00B460F9" w:rsidRPr="00C31175" w:rsidRDefault="00B460F9" w:rsidP="001F26AA">
      <w:pPr>
        <w:spacing w:after="0"/>
        <w:jc w:val="both"/>
        <w:rPr>
          <w:rFonts w:cstheme="minorHAnsi"/>
          <w:color w:val="000000"/>
        </w:rPr>
      </w:pPr>
    </w:p>
    <w:p w:rsidR="007359CE" w:rsidRPr="00C31175" w:rsidRDefault="007359CE" w:rsidP="001F26AA">
      <w:pPr>
        <w:spacing w:after="0"/>
        <w:jc w:val="both"/>
        <w:rPr>
          <w:rFonts w:cstheme="minorHAnsi"/>
          <w:color w:val="000000"/>
        </w:rPr>
      </w:pPr>
    </w:p>
    <w:p w:rsidR="00C679B3" w:rsidRPr="00C31175" w:rsidRDefault="00C679B3" w:rsidP="00F9526B">
      <w:pPr>
        <w:spacing w:after="0"/>
        <w:jc w:val="both"/>
        <w:rPr>
          <w:rFonts w:cstheme="minorHAnsi"/>
          <w:b/>
          <w:bCs/>
          <w:color w:val="000000"/>
        </w:rPr>
      </w:pPr>
    </w:p>
    <w:p w:rsidR="00F9526B" w:rsidRPr="00C31175" w:rsidRDefault="00F9526B" w:rsidP="00F9526B">
      <w:pPr>
        <w:spacing w:after="0"/>
        <w:jc w:val="both"/>
        <w:rPr>
          <w:rFonts w:cstheme="minorHAnsi"/>
          <w:b/>
          <w:bCs/>
          <w:color w:val="000000"/>
        </w:rPr>
      </w:pPr>
      <w:r w:rsidRPr="00C31175">
        <w:rPr>
          <w:rFonts w:cstheme="minorHAnsi"/>
          <w:b/>
          <w:bCs/>
          <w:color w:val="000000"/>
        </w:rPr>
        <w:t>Uslovi ponude:</w:t>
      </w:r>
    </w:p>
    <w:p w:rsidR="00F9526B" w:rsidRPr="00C31175" w:rsidRDefault="00F9526B" w:rsidP="00F9526B">
      <w:pPr>
        <w:spacing w:after="0"/>
        <w:jc w:val="both"/>
        <w:rPr>
          <w:rFonts w:cstheme="minorHAnsi"/>
          <w:b/>
          <w:bCs/>
          <w:color w:val="000000"/>
        </w:rPr>
      </w:pPr>
    </w:p>
    <w:p w:rsidR="00C679B3" w:rsidRPr="00C31175" w:rsidRDefault="00C679B3" w:rsidP="00F9526B">
      <w:pPr>
        <w:spacing w:after="0"/>
        <w:jc w:val="both"/>
        <w:rPr>
          <w:rFonts w:cstheme="minorHAnsi"/>
          <w:b/>
          <w:bCs/>
          <w:color w:val="000000"/>
        </w:rPr>
      </w:pPr>
    </w:p>
    <w:tbl>
      <w:tblPr>
        <w:tblW w:w="14018" w:type="dxa"/>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5018"/>
        <w:gridCol w:w="9000"/>
      </w:tblGrid>
      <w:tr w:rsidR="00F9526B" w:rsidRPr="00C31175" w:rsidTr="00F10CEF">
        <w:trPr>
          <w:trHeight w:val="375"/>
        </w:trPr>
        <w:tc>
          <w:tcPr>
            <w:tcW w:w="5018" w:type="dxa"/>
            <w:vAlign w:val="center"/>
          </w:tcPr>
          <w:p w:rsidR="00F9526B" w:rsidRPr="00C31175" w:rsidRDefault="00F9526B" w:rsidP="00F10CEF">
            <w:pPr>
              <w:spacing w:after="0" w:line="240" w:lineRule="auto"/>
              <w:ind w:left="266" w:hanging="266"/>
              <w:rPr>
                <w:rFonts w:cstheme="minorHAnsi"/>
                <w:b/>
                <w:color w:val="000000"/>
                <w:lang w:val="sr-Latn-CS" w:eastAsia="sr-Latn-CS"/>
              </w:rPr>
            </w:pPr>
            <w:r w:rsidRPr="00C31175">
              <w:rPr>
                <w:rFonts w:cstheme="minorHAnsi"/>
                <w:b/>
                <w:color w:val="000000"/>
                <w:lang w:val="sr-Latn-CS"/>
              </w:rPr>
              <w:t>Rok izvršenja ugovora je</w:t>
            </w:r>
          </w:p>
        </w:tc>
        <w:tc>
          <w:tcPr>
            <w:tcW w:w="9000" w:type="dxa"/>
            <w:vAlign w:val="center"/>
          </w:tcPr>
          <w:p w:rsidR="00F9526B" w:rsidRPr="00C31175" w:rsidRDefault="00F9526B" w:rsidP="00F10CEF">
            <w:pPr>
              <w:spacing w:after="0" w:line="240" w:lineRule="auto"/>
              <w:rPr>
                <w:rFonts w:cstheme="minorHAnsi"/>
                <w:color w:val="000000"/>
                <w:lang w:val="sr-Latn-CS" w:eastAsia="sr-Latn-CS"/>
              </w:rPr>
            </w:pPr>
          </w:p>
        </w:tc>
      </w:tr>
      <w:tr w:rsidR="00F9526B" w:rsidRPr="00C31175" w:rsidTr="00F10CEF">
        <w:trPr>
          <w:trHeight w:val="375"/>
        </w:trPr>
        <w:tc>
          <w:tcPr>
            <w:tcW w:w="5018" w:type="dxa"/>
            <w:vAlign w:val="center"/>
          </w:tcPr>
          <w:p w:rsidR="00F9526B" w:rsidRPr="00C31175" w:rsidRDefault="00F9526B" w:rsidP="00F10CEF">
            <w:pPr>
              <w:spacing w:after="0" w:line="240" w:lineRule="auto"/>
              <w:rPr>
                <w:rFonts w:cstheme="minorHAnsi"/>
                <w:b/>
                <w:color w:val="000000"/>
                <w:lang w:val="sr-Latn-CS" w:eastAsia="sr-Latn-CS"/>
              </w:rPr>
            </w:pPr>
            <w:r w:rsidRPr="00C31175">
              <w:rPr>
                <w:rFonts w:cstheme="minorHAnsi"/>
                <w:b/>
                <w:color w:val="000000"/>
                <w:lang w:val="pl-PL"/>
              </w:rPr>
              <w:t>Mjesto izvršenja ugovora je</w:t>
            </w:r>
          </w:p>
        </w:tc>
        <w:tc>
          <w:tcPr>
            <w:tcW w:w="9000" w:type="dxa"/>
            <w:vAlign w:val="center"/>
          </w:tcPr>
          <w:p w:rsidR="00F9526B" w:rsidRPr="00C31175" w:rsidRDefault="00F9526B" w:rsidP="005D5ED6">
            <w:pPr>
              <w:spacing w:after="0" w:line="240" w:lineRule="auto"/>
              <w:rPr>
                <w:rFonts w:cstheme="minorHAnsi"/>
                <w:color w:val="000000"/>
                <w:lang w:val="sr-Latn-CS" w:eastAsia="sr-Latn-CS"/>
              </w:rPr>
            </w:pPr>
          </w:p>
        </w:tc>
      </w:tr>
      <w:tr w:rsidR="00F9526B" w:rsidRPr="00C31175" w:rsidTr="00F10CEF">
        <w:trPr>
          <w:trHeight w:val="375"/>
        </w:trPr>
        <w:tc>
          <w:tcPr>
            <w:tcW w:w="5018" w:type="dxa"/>
            <w:vAlign w:val="center"/>
          </w:tcPr>
          <w:p w:rsidR="00F9526B" w:rsidRPr="00C31175" w:rsidRDefault="00F9526B" w:rsidP="00F10CEF">
            <w:pPr>
              <w:spacing w:after="0" w:line="240" w:lineRule="auto"/>
              <w:rPr>
                <w:rFonts w:cstheme="minorHAnsi"/>
                <w:b/>
                <w:color w:val="000000"/>
                <w:lang w:val="sr-Latn-CS" w:eastAsia="sr-Latn-CS"/>
              </w:rPr>
            </w:pPr>
            <w:r w:rsidRPr="00C31175">
              <w:rPr>
                <w:rFonts w:cstheme="minorHAnsi"/>
                <w:b/>
                <w:color w:val="000000"/>
                <w:lang w:val="sr-Latn-CS" w:eastAsia="sr-Latn-CS"/>
              </w:rPr>
              <w:t>Način i dinamika isporuke/izvršenja</w:t>
            </w:r>
          </w:p>
        </w:tc>
        <w:tc>
          <w:tcPr>
            <w:tcW w:w="9000" w:type="dxa"/>
            <w:vAlign w:val="center"/>
          </w:tcPr>
          <w:p w:rsidR="00F9526B" w:rsidRPr="00C31175" w:rsidRDefault="00F9526B" w:rsidP="00A55992">
            <w:pPr>
              <w:spacing w:after="0" w:line="240" w:lineRule="auto"/>
              <w:rPr>
                <w:rFonts w:cstheme="minorHAnsi"/>
                <w:color w:val="000000"/>
                <w:lang w:val="sr-Latn-CS" w:eastAsia="sr-Latn-CS"/>
              </w:rPr>
            </w:pPr>
          </w:p>
        </w:tc>
      </w:tr>
      <w:tr w:rsidR="00F9526B" w:rsidRPr="00C31175" w:rsidTr="00F10CEF">
        <w:trPr>
          <w:trHeight w:val="375"/>
        </w:trPr>
        <w:tc>
          <w:tcPr>
            <w:tcW w:w="5018" w:type="dxa"/>
            <w:vAlign w:val="center"/>
          </w:tcPr>
          <w:p w:rsidR="00F9526B" w:rsidRPr="00C31175" w:rsidRDefault="00F9526B" w:rsidP="00877F86">
            <w:pPr>
              <w:spacing w:after="0" w:line="240" w:lineRule="auto"/>
              <w:rPr>
                <w:rFonts w:cstheme="minorHAnsi"/>
                <w:b/>
                <w:color w:val="000000"/>
                <w:lang w:val="sr-Latn-CS" w:eastAsia="sr-Latn-CS"/>
              </w:rPr>
            </w:pPr>
            <w:r w:rsidRPr="00C31175">
              <w:rPr>
                <w:rFonts w:cstheme="minorHAnsi"/>
                <w:b/>
                <w:color w:val="000000"/>
                <w:lang w:val="sr-Latn-CS" w:eastAsia="sr-Latn-CS"/>
              </w:rPr>
              <w:t xml:space="preserve">Rok </w:t>
            </w:r>
            <w:r w:rsidR="00877F86" w:rsidRPr="00C31175">
              <w:rPr>
                <w:rFonts w:cstheme="minorHAnsi"/>
                <w:b/>
                <w:color w:val="000000"/>
                <w:lang w:val="sr-Latn-CS" w:eastAsia="sr-Latn-CS"/>
              </w:rPr>
              <w:t>izvođenja radova</w:t>
            </w:r>
            <w:r w:rsidRPr="00C31175">
              <w:rPr>
                <w:rFonts w:cstheme="minorHAnsi"/>
                <w:b/>
                <w:color w:val="000000"/>
                <w:lang w:val="sr-Latn-CS" w:eastAsia="sr-Latn-CS"/>
              </w:rPr>
              <w:t>:</w:t>
            </w:r>
          </w:p>
        </w:tc>
        <w:tc>
          <w:tcPr>
            <w:tcW w:w="9000" w:type="dxa"/>
            <w:vAlign w:val="center"/>
          </w:tcPr>
          <w:p w:rsidR="00F9526B" w:rsidRPr="00C31175" w:rsidRDefault="00F9526B" w:rsidP="00B0661C">
            <w:pPr>
              <w:spacing w:after="0" w:line="240" w:lineRule="auto"/>
              <w:jc w:val="both"/>
              <w:rPr>
                <w:rFonts w:cstheme="minorHAnsi"/>
                <w:color w:val="000000"/>
                <w:lang w:val="sr-Latn-CS" w:eastAsia="sr-Latn-CS"/>
              </w:rPr>
            </w:pPr>
          </w:p>
        </w:tc>
      </w:tr>
      <w:tr w:rsidR="00F9526B" w:rsidRPr="00C31175" w:rsidTr="00F10CEF">
        <w:trPr>
          <w:trHeight w:val="375"/>
        </w:trPr>
        <w:tc>
          <w:tcPr>
            <w:tcW w:w="5018" w:type="dxa"/>
            <w:vAlign w:val="center"/>
          </w:tcPr>
          <w:p w:rsidR="00F9526B" w:rsidRPr="00C31175" w:rsidRDefault="00F9526B" w:rsidP="00F10CEF">
            <w:pPr>
              <w:spacing w:after="0" w:line="240" w:lineRule="auto"/>
              <w:rPr>
                <w:rFonts w:cstheme="minorHAnsi"/>
                <w:b/>
                <w:color w:val="000000"/>
                <w:highlight w:val="yellow"/>
                <w:lang w:eastAsia="sr-Latn-CS"/>
              </w:rPr>
            </w:pPr>
            <w:r w:rsidRPr="00C31175">
              <w:rPr>
                <w:rFonts w:cstheme="minorHAnsi"/>
                <w:b/>
                <w:color w:val="000000"/>
                <w:lang w:eastAsia="sr-Latn-CS"/>
              </w:rPr>
              <w:t>Garantni rok</w:t>
            </w:r>
          </w:p>
        </w:tc>
        <w:tc>
          <w:tcPr>
            <w:tcW w:w="9000" w:type="dxa"/>
            <w:vAlign w:val="center"/>
          </w:tcPr>
          <w:p w:rsidR="00C31512" w:rsidRPr="00C31175" w:rsidRDefault="00C31512" w:rsidP="00F10CEF">
            <w:pPr>
              <w:spacing w:after="0" w:line="240" w:lineRule="auto"/>
              <w:jc w:val="both"/>
              <w:rPr>
                <w:rFonts w:cstheme="minorHAnsi"/>
                <w:color w:val="000000"/>
                <w:lang w:val="sr-Latn-CS" w:eastAsia="sr-Latn-CS"/>
              </w:rPr>
            </w:pPr>
          </w:p>
        </w:tc>
      </w:tr>
      <w:tr w:rsidR="00F9526B" w:rsidRPr="00C31175" w:rsidTr="00F10CEF">
        <w:trPr>
          <w:trHeight w:val="468"/>
        </w:trPr>
        <w:tc>
          <w:tcPr>
            <w:tcW w:w="5018" w:type="dxa"/>
            <w:vAlign w:val="center"/>
          </w:tcPr>
          <w:p w:rsidR="00F9526B" w:rsidRPr="00C31175" w:rsidRDefault="00F9526B" w:rsidP="00F10CEF">
            <w:pPr>
              <w:spacing w:after="0" w:line="240" w:lineRule="auto"/>
              <w:rPr>
                <w:rFonts w:cstheme="minorHAnsi"/>
                <w:b/>
                <w:color w:val="000000"/>
                <w:lang w:val="sr-Latn-CS" w:eastAsia="sr-Latn-CS"/>
              </w:rPr>
            </w:pPr>
            <w:r w:rsidRPr="00C31175">
              <w:rPr>
                <w:rFonts w:cstheme="minorHAnsi"/>
                <w:b/>
                <w:color w:val="000000"/>
                <w:lang w:val="sr-Latn-CS" w:eastAsia="sr-Latn-CS"/>
              </w:rPr>
              <w:t>Rok plaćanja</w:t>
            </w:r>
          </w:p>
        </w:tc>
        <w:tc>
          <w:tcPr>
            <w:tcW w:w="9000" w:type="dxa"/>
            <w:vAlign w:val="center"/>
          </w:tcPr>
          <w:p w:rsidR="00F9526B" w:rsidRPr="00C31175" w:rsidRDefault="00F9526B" w:rsidP="00C31512">
            <w:pPr>
              <w:spacing w:after="0" w:line="240" w:lineRule="auto"/>
              <w:jc w:val="both"/>
              <w:rPr>
                <w:rFonts w:cstheme="minorHAnsi"/>
                <w:color w:val="000000"/>
                <w:lang w:val="sr-Latn-CS" w:eastAsia="sr-Latn-CS"/>
              </w:rPr>
            </w:pPr>
          </w:p>
        </w:tc>
      </w:tr>
      <w:tr w:rsidR="00F9526B" w:rsidRPr="00C31175" w:rsidTr="00F10CEF">
        <w:trPr>
          <w:trHeight w:val="375"/>
        </w:trPr>
        <w:tc>
          <w:tcPr>
            <w:tcW w:w="5018" w:type="dxa"/>
            <w:vAlign w:val="center"/>
          </w:tcPr>
          <w:p w:rsidR="00F9526B" w:rsidRPr="00C31175" w:rsidRDefault="00F9526B" w:rsidP="00F10CEF">
            <w:pPr>
              <w:spacing w:after="0" w:line="240" w:lineRule="auto"/>
              <w:rPr>
                <w:rFonts w:cstheme="minorHAnsi"/>
                <w:b/>
                <w:color w:val="000000"/>
                <w:lang w:val="sr-Latn-CS" w:eastAsia="sr-Latn-CS"/>
              </w:rPr>
            </w:pPr>
            <w:r w:rsidRPr="00C31175">
              <w:rPr>
                <w:rFonts w:cstheme="minorHAnsi"/>
                <w:b/>
                <w:color w:val="000000"/>
                <w:lang w:val="sr-Latn-CS" w:eastAsia="sr-Latn-CS"/>
              </w:rPr>
              <w:t>Način plaćanja</w:t>
            </w:r>
          </w:p>
        </w:tc>
        <w:tc>
          <w:tcPr>
            <w:tcW w:w="9000" w:type="dxa"/>
            <w:vAlign w:val="center"/>
          </w:tcPr>
          <w:p w:rsidR="00F9526B" w:rsidRPr="00C31175" w:rsidRDefault="00F9526B" w:rsidP="00F10CEF">
            <w:pPr>
              <w:spacing w:after="0" w:line="240" w:lineRule="auto"/>
              <w:rPr>
                <w:rFonts w:cstheme="minorHAnsi"/>
                <w:color w:val="000000"/>
                <w:lang w:val="sr-Latn-CS" w:eastAsia="sr-Latn-CS"/>
              </w:rPr>
            </w:pPr>
          </w:p>
        </w:tc>
      </w:tr>
      <w:tr w:rsidR="00F9526B" w:rsidRPr="00C31175" w:rsidTr="00F10CEF">
        <w:trPr>
          <w:trHeight w:val="375"/>
        </w:trPr>
        <w:tc>
          <w:tcPr>
            <w:tcW w:w="5018" w:type="dxa"/>
            <w:vAlign w:val="center"/>
          </w:tcPr>
          <w:p w:rsidR="00F9526B" w:rsidRPr="00C31175" w:rsidRDefault="00F9526B" w:rsidP="00F10CEF">
            <w:pPr>
              <w:spacing w:after="0" w:line="240" w:lineRule="auto"/>
              <w:rPr>
                <w:rFonts w:cstheme="minorHAnsi"/>
                <w:b/>
                <w:color w:val="000000"/>
                <w:lang w:val="sr-Latn-CS" w:eastAsia="sr-Latn-CS"/>
              </w:rPr>
            </w:pPr>
            <w:r w:rsidRPr="00C31175">
              <w:rPr>
                <w:rFonts w:cstheme="minorHAnsi"/>
                <w:b/>
                <w:color w:val="000000"/>
                <w:lang w:val="sr-Latn-CS" w:eastAsia="sr-Latn-CS"/>
              </w:rPr>
              <w:t>Period važenja ponude</w:t>
            </w:r>
          </w:p>
        </w:tc>
        <w:tc>
          <w:tcPr>
            <w:tcW w:w="9000" w:type="dxa"/>
            <w:vAlign w:val="center"/>
          </w:tcPr>
          <w:p w:rsidR="00F9526B" w:rsidRPr="00C31175" w:rsidRDefault="00F9526B" w:rsidP="00F10CEF">
            <w:pPr>
              <w:spacing w:after="0" w:line="240" w:lineRule="auto"/>
              <w:rPr>
                <w:rFonts w:cstheme="minorHAnsi"/>
                <w:color w:val="000000"/>
                <w:lang w:val="sr-Latn-CS" w:eastAsia="sr-Latn-CS"/>
              </w:rPr>
            </w:pPr>
          </w:p>
        </w:tc>
      </w:tr>
      <w:tr w:rsidR="001A2CDF" w:rsidRPr="00C31175" w:rsidTr="00F10CEF">
        <w:trPr>
          <w:trHeight w:val="375"/>
        </w:trPr>
        <w:tc>
          <w:tcPr>
            <w:tcW w:w="5018" w:type="dxa"/>
            <w:vAlign w:val="center"/>
          </w:tcPr>
          <w:p w:rsidR="001A2CDF" w:rsidRPr="00C31175" w:rsidRDefault="001A2CDF" w:rsidP="00F10CEF">
            <w:pPr>
              <w:spacing w:after="0" w:line="240" w:lineRule="auto"/>
              <w:rPr>
                <w:rFonts w:cstheme="minorHAnsi"/>
                <w:b/>
                <w:color w:val="000000"/>
                <w:lang w:val="sr-Latn-CS" w:eastAsia="sr-Latn-CS"/>
              </w:rPr>
            </w:pPr>
            <w:r w:rsidRPr="00C31175">
              <w:rPr>
                <w:rFonts w:cstheme="minorHAnsi"/>
                <w:b/>
                <w:color w:val="000000"/>
                <w:lang w:val="sr-Latn-CS" w:eastAsia="sr-Latn-CS"/>
              </w:rPr>
              <w:t>Ostali uslovi</w:t>
            </w:r>
          </w:p>
        </w:tc>
        <w:tc>
          <w:tcPr>
            <w:tcW w:w="9000" w:type="dxa"/>
            <w:vAlign w:val="center"/>
          </w:tcPr>
          <w:p w:rsidR="001A2CDF" w:rsidRPr="00C31175" w:rsidRDefault="001A2CDF" w:rsidP="00F10CEF">
            <w:pPr>
              <w:spacing w:after="0" w:line="240" w:lineRule="auto"/>
              <w:rPr>
                <w:rFonts w:cstheme="minorHAnsi"/>
                <w:color w:val="000000"/>
                <w:lang w:val="sr-Latn-CS" w:eastAsia="sr-Latn-CS"/>
              </w:rPr>
            </w:pPr>
          </w:p>
        </w:tc>
      </w:tr>
    </w:tbl>
    <w:p w:rsidR="002103E5" w:rsidRPr="00C31175" w:rsidRDefault="002103E5" w:rsidP="002103E5">
      <w:pPr>
        <w:spacing w:after="0" w:line="240" w:lineRule="auto"/>
        <w:jc w:val="both"/>
        <w:rPr>
          <w:rFonts w:cstheme="minorHAnsi"/>
          <w:color w:val="000000"/>
          <w:lang w:val="pl-PL"/>
        </w:rPr>
      </w:pPr>
    </w:p>
    <w:p w:rsidR="006D2A1A" w:rsidRPr="00C31175" w:rsidRDefault="006D2A1A" w:rsidP="001B2602">
      <w:pPr>
        <w:spacing w:after="0" w:line="240" w:lineRule="auto"/>
        <w:ind w:right="574"/>
        <w:jc w:val="right"/>
        <w:rPr>
          <w:rFonts w:cstheme="minorHAnsi"/>
          <w:color w:val="000000"/>
          <w:lang w:val="sr-Latn-CS"/>
        </w:rPr>
      </w:pPr>
    </w:p>
    <w:p w:rsidR="006D2A1A" w:rsidRPr="00C31175" w:rsidRDefault="006D2A1A" w:rsidP="001B2602">
      <w:pPr>
        <w:spacing w:after="0" w:line="240" w:lineRule="auto"/>
        <w:ind w:right="574"/>
        <w:jc w:val="right"/>
        <w:rPr>
          <w:rFonts w:cstheme="minorHAnsi"/>
          <w:color w:val="000000"/>
          <w:lang w:val="sr-Latn-CS"/>
        </w:rPr>
      </w:pPr>
    </w:p>
    <w:p w:rsidR="00B460F9" w:rsidRDefault="00054D07" w:rsidP="001B2602">
      <w:pPr>
        <w:spacing w:after="0" w:line="240" w:lineRule="auto"/>
        <w:ind w:right="574"/>
        <w:jc w:val="right"/>
        <w:rPr>
          <w:rFonts w:cstheme="minorHAnsi"/>
          <w:color w:val="000000"/>
          <w:lang w:val="sr-Latn-CS"/>
        </w:rPr>
      </w:pPr>
      <w:r>
        <w:rPr>
          <w:rFonts w:cstheme="minorHAnsi"/>
          <w:color w:val="000000"/>
          <w:lang w:val="sr-Latn-CS"/>
        </w:rPr>
        <w:t>Ovlašćeno lice P</w:t>
      </w:r>
      <w:r w:rsidR="00B460F9" w:rsidRPr="00C31175">
        <w:rPr>
          <w:rFonts w:cstheme="minorHAnsi"/>
          <w:color w:val="000000"/>
          <w:lang w:val="sr-Latn-CS"/>
        </w:rPr>
        <w:t xml:space="preserve">onuđača  </w:t>
      </w:r>
    </w:p>
    <w:p w:rsidR="00054D07" w:rsidRPr="00C31175" w:rsidRDefault="00054D07" w:rsidP="001B2602">
      <w:pPr>
        <w:spacing w:after="0" w:line="240" w:lineRule="auto"/>
        <w:ind w:right="574"/>
        <w:jc w:val="right"/>
        <w:rPr>
          <w:rFonts w:cstheme="minorHAnsi"/>
          <w:color w:val="000000"/>
          <w:lang w:val="sr-Latn-CS"/>
        </w:rPr>
      </w:pPr>
    </w:p>
    <w:p w:rsidR="00B460F9" w:rsidRPr="00C31175" w:rsidRDefault="002B0DBE" w:rsidP="002B0DBE">
      <w:pPr>
        <w:spacing w:after="0" w:line="240" w:lineRule="auto"/>
        <w:ind w:left="9912" w:right="149" w:firstLine="708"/>
        <w:jc w:val="center"/>
        <w:rPr>
          <w:rFonts w:cstheme="minorHAnsi"/>
          <w:color w:val="000000"/>
          <w:lang w:val="sr-Latn-CS"/>
        </w:rPr>
      </w:pPr>
      <w:r w:rsidRPr="00C31175">
        <w:rPr>
          <w:rFonts w:cstheme="minorHAnsi"/>
          <w:color w:val="000000"/>
          <w:lang w:val="sr-Latn-CS"/>
        </w:rPr>
        <w:t>_________</w:t>
      </w:r>
      <w:r w:rsidR="00054D07">
        <w:rPr>
          <w:rFonts w:cstheme="minorHAnsi"/>
          <w:color w:val="000000"/>
          <w:lang w:val="sr-Latn-CS"/>
        </w:rPr>
        <w:t>_____________</w:t>
      </w:r>
      <w:r w:rsidR="00B460F9" w:rsidRPr="00C31175">
        <w:rPr>
          <w:rFonts w:cstheme="minorHAnsi"/>
          <w:color w:val="000000"/>
          <w:lang w:val="sr-Latn-CS"/>
        </w:rPr>
        <w:t>_______</w:t>
      </w:r>
    </w:p>
    <w:p w:rsidR="00B460F9" w:rsidRPr="00C31175" w:rsidRDefault="00B460F9" w:rsidP="00B460F9">
      <w:pPr>
        <w:spacing w:after="0" w:line="240" w:lineRule="auto"/>
        <w:ind w:right="574"/>
        <w:jc w:val="right"/>
        <w:rPr>
          <w:rFonts w:cstheme="minorHAnsi"/>
          <w:color w:val="000000"/>
          <w:lang w:val="sr-Latn-CS"/>
        </w:rPr>
      </w:pPr>
      <w:r w:rsidRPr="00C31175">
        <w:rPr>
          <w:rFonts w:cstheme="minorHAnsi"/>
          <w:color w:val="000000"/>
          <w:lang w:val="sr-Latn-CS"/>
        </w:rPr>
        <w:t>(</w:t>
      </w:r>
      <w:r w:rsidRPr="00C31175">
        <w:rPr>
          <w:rFonts w:cstheme="minorHAnsi"/>
          <w:iCs/>
          <w:color w:val="000000"/>
          <w:lang w:val="sr-Latn-CS"/>
        </w:rPr>
        <w:t>ime, prezime i funkcija</w:t>
      </w:r>
      <w:r w:rsidRPr="00C31175">
        <w:rPr>
          <w:rFonts w:cstheme="minorHAnsi"/>
          <w:color w:val="000000"/>
          <w:lang w:val="sr-Latn-CS"/>
        </w:rPr>
        <w:t>)</w:t>
      </w:r>
    </w:p>
    <w:p w:rsidR="00DC4AD7" w:rsidRPr="00C31175" w:rsidRDefault="00DC4AD7" w:rsidP="00DC4AD7">
      <w:pPr>
        <w:tabs>
          <w:tab w:val="left" w:pos="8364"/>
        </w:tabs>
        <w:spacing w:after="0" w:line="240" w:lineRule="auto"/>
        <w:ind w:right="857"/>
        <w:jc w:val="center"/>
        <w:rPr>
          <w:rFonts w:cstheme="minorHAnsi"/>
          <w:color w:val="000000"/>
          <w:lang w:val="sr-Latn-CS"/>
        </w:rPr>
      </w:pPr>
      <w:r w:rsidRPr="00C31175">
        <w:rPr>
          <w:rFonts w:cstheme="minorHAnsi"/>
          <w:color w:val="000000"/>
          <w:lang w:val="sr-Latn-CS"/>
        </w:rPr>
        <w:t>M.P.</w:t>
      </w:r>
    </w:p>
    <w:p w:rsidR="00B460F9" w:rsidRPr="00C31175" w:rsidRDefault="00B460F9" w:rsidP="00DC4AD7">
      <w:pPr>
        <w:spacing w:after="0" w:line="240" w:lineRule="auto"/>
        <w:ind w:left="9912" w:right="149" w:firstLine="708"/>
        <w:jc w:val="center"/>
        <w:rPr>
          <w:rFonts w:cstheme="minorHAnsi"/>
          <w:color w:val="000000"/>
          <w:lang w:val="sr-Latn-CS"/>
        </w:rPr>
      </w:pPr>
      <w:r w:rsidRPr="00C31175">
        <w:rPr>
          <w:rFonts w:cstheme="minorHAnsi"/>
          <w:color w:val="000000"/>
          <w:lang w:val="sr-Latn-CS"/>
        </w:rPr>
        <w:t>___________________________</w:t>
      </w:r>
    </w:p>
    <w:p w:rsidR="00B460F9" w:rsidRPr="00C31175" w:rsidRDefault="00DC4AD7" w:rsidP="00DC4AD7">
      <w:pPr>
        <w:tabs>
          <w:tab w:val="left" w:pos="8364"/>
        </w:tabs>
        <w:spacing w:after="0" w:line="240" w:lineRule="auto"/>
        <w:ind w:right="857"/>
        <w:jc w:val="right"/>
        <w:rPr>
          <w:rFonts w:cstheme="minorHAnsi"/>
          <w:color w:val="000000"/>
          <w:lang w:val="sr-Latn-CS"/>
        </w:rPr>
      </w:pP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00B460F9" w:rsidRPr="00C31175">
        <w:rPr>
          <w:rFonts w:cstheme="minorHAnsi"/>
          <w:color w:val="000000"/>
          <w:lang w:val="sr-Latn-CS"/>
        </w:rPr>
        <w:t>(</w:t>
      </w:r>
      <w:r w:rsidR="00B460F9" w:rsidRPr="00C31175">
        <w:rPr>
          <w:rFonts w:cstheme="minorHAnsi"/>
          <w:iCs/>
          <w:color w:val="000000"/>
          <w:lang w:val="sr-Latn-CS"/>
        </w:rPr>
        <w:t>potpis</w:t>
      </w:r>
      <w:r w:rsidR="00B460F9" w:rsidRPr="00C31175">
        <w:rPr>
          <w:rFonts w:cstheme="minorHAnsi"/>
          <w:color w:val="000000"/>
          <w:lang w:val="sr-Latn-CS"/>
        </w:rPr>
        <w:t>)</w:t>
      </w:r>
      <w:r w:rsidR="008E2DF7" w:rsidRPr="00C31175">
        <w:rPr>
          <w:rFonts w:cstheme="minorHAnsi"/>
          <w:color w:val="000000"/>
          <w:lang w:val="sr-Latn-CS"/>
        </w:rPr>
        <w:tab/>
      </w:r>
    </w:p>
    <w:p w:rsidR="00412839" w:rsidRPr="00C31175" w:rsidRDefault="00412839" w:rsidP="00B460F9">
      <w:pPr>
        <w:rPr>
          <w:rFonts w:cstheme="minorHAnsi"/>
          <w:b/>
          <w:bCs/>
          <w:iCs/>
          <w:color w:val="000000"/>
        </w:rPr>
        <w:sectPr w:rsidR="00412839" w:rsidRPr="00C31175" w:rsidSect="001F26AA">
          <w:pgSz w:w="16838" w:h="11906" w:orient="landscape"/>
          <w:pgMar w:top="1282" w:right="1417" w:bottom="720" w:left="1417" w:header="708" w:footer="0" w:gutter="0"/>
          <w:cols w:space="708"/>
          <w:docGrid w:linePitch="360"/>
        </w:sectPr>
      </w:pPr>
    </w:p>
    <w:p w:rsidR="00B460F9" w:rsidRPr="00C31175" w:rsidRDefault="00B460F9" w:rsidP="00DC4AD7">
      <w:pPr>
        <w:spacing w:after="0" w:line="240" w:lineRule="auto"/>
        <w:rPr>
          <w:rFonts w:cstheme="minorHAnsi"/>
          <w:b/>
          <w:bCs/>
          <w:iCs/>
          <w:color w:val="000000"/>
        </w:rPr>
      </w:pPr>
    </w:p>
    <w:p w:rsidR="00B460F9" w:rsidRPr="00C31175"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inorHAnsi" w:hAnsiTheme="minorHAnsi" w:cstheme="minorHAnsi"/>
          <w:color w:val="000000"/>
          <w:sz w:val="22"/>
          <w:szCs w:val="22"/>
        </w:rPr>
      </w:pPr>
      <w:bookmarkStart w:id="1312" w:name="_Toc416180145"/>
      <w:bookmarkStart w:id="1313" w:name="_Toc43379830"/>
      <w:r w:rsidRPr="00C31175">
        <w:rPr>
          <w:rFonts w:asciiTheme="minorHAnsi" w:hAnsiTheme="minorHAnsi" w:cstheme="minorHAnsi"/>
          <w:color w:val="000000"/>
          <w:sz w:val="22"/>
          <w:szCs w:val="22"/>
        </w:rPr>
        <w:t>IZJAVA O NEPOSTOJANJU SUKOBA INTERESA NA STRANI PONUĐAČA,PODNOSIOCA ZAJEDNIČKE PONUDE, PODIZVOĐAČA /PODUGOVARAČA</w:t>
      </w:r>
      <w:r w:rsidRPr="00C31175">
        <w:rPr>
          <w:rStyle w:val="FootnoteReference"/>
          <w:rFonts w:asciiTheme="minorHAnsi" w:hAnsiTheme="minorHAnsi" w:cstheme="minorHAnsi"/>
          <w:color w:val="000000"/>
          <w:sz w:val="22"/>
          <w:szCs w:val="22"/>
        </w:rPr>
        <w:footnoteReference w:id="13"/>
      </w:r>
      <w:bookmarkEnd w:id="1312"/>
      <w:bookmarkEnd w:id="1313"/>
    </w:p>
    <w:p w:rsidR="00B460F9" w:rsidRPr="00C31175" w:rsidRDefault="00B460F9" w:rsidP="00B460F9">
      <w:pPr>
        <w:tabs>
          <w:tab w:val="left" w:pos="1950"/>
        </w:tabs>
        <w:jc w:val="both"/>
        <w:rPr>
          <w:rFonts w:cstheme="minorHAnsi"/>
          <w:b/>
          <w:bCs/>
          <w:color w:val="000000"/>
        </w:rPr>
      </w:pPr>
    </w:p>
    <w:p w:rsidR="00B460F9" w:rsidRPr="00054D07" w:rsidRDefault="00B460F9" w:rsidP="00B460F9">
      <w:pPr>
        <w:spacing w:after="0" w:line="240" w:lineRule="auto"/>
        <w:jc w:val="both"/>
        <w:rPr>
          <w:rFonts w:cstheme="minorHAnsi"/>
          <w:b/>
          <w:color w:val="000000"/>
          <w:lang w:val="it-IT"/>
        </w:rPr>
      </w:pPr>
    </w:p>
    <w:p w:rsidR="00B460F9" w:rsidRPr="00054D07" w:rsidRDefault="00B460F9" w:rsidP="00B460F9">
      <w:pPr>
        <w:tabs>
          <w:tab w:val="right" w:pos="3828"/>
        </w:tabs>
        <w:spacing w:after="0" w:line="240" w:lineRule="auto"/>
        <w:jc w:val="both"/>
        <w:rPr>
          <w:rFonts w:cstheme="minorHAnsi"/>
          <w:b/>
          <w:color w:val="000000"/>
          <w:lang w:val="pl-PL"/>
        </w:rPr>
      </w:pPr>
      <w:r w:rsidRPr="00054D07">
        <w:rPr>
          <w:rFonts w:cstheme="minorHAnsi"/>
          <w:b/>
          <w:color w:val="000000"/>
          <w:u w:val="single"/>
          <w:lang w:val="it-IT"/>
        </w:rPr>
        <w:t xml:space="preserve">                       </w:t>
      </w:r>
      <w:r w:rsidRPr="00054D07">
        <w:rPr>
          <w:rFonts w:cstheme="minorHAnsi"/>
          <w:b/>
          <w:color w:val="000000"/>
          <w:u w:val="single"/>
          <w:lang w:val="pl-PL"/>
        </w:rPr>
        <w:t xml:space="preserve"> (</w:t>
      </w:r>
      <w:r w:rsidRPr="00054D07">
        <w:rPr>
          <w:rFonts w:cstheme="minorHAnsi"/>
          <w:b/>
          <w:iCs/>
          <w:color w:val="000000"/>
          <w:u w:val="single"/>
          <w:lang w:val="pl-PL"/>
        </w:rPr>
        <w:t>ponuđač</w:t>
      </w:r>
      <w:r w:rsidRPr="00054D07">
        <w:rPr>
          <w:rFonts w:cstheme="minorHAnsi"/>
          <w:b/>
          <w:color w:val="000000"/>
          <w:u w:val="single"/>
          <w:lang w:val="pl-PL"/>
        </w:rPr>
        <w:t>)</w:t>
      </w:r>
      <w:r w:rsidRPr="00054D07">
        <w:rPr>
          <w:rFonts w:cstheme="minorHAnsi"/>
          <w:b/>
          <w:color w:val="000000"/>
          <w:u w:val="single"/>
          <w:lang w:val="pl-PL"/>
        </w:rPr>
        <w:tab/>
      </w:r>
    </w:p>
    <w:p w:rsidR="00B460F9" w:rsidRPr="00054D07" w:rsidRDefault="00B460F9" w:rsidP="00B460F9">
      <w:pPr>
        <w:spacing w:after="0" w:line="240" w:lineRule="auto"/>
        <w:jc w:val="both"/>
        <w:rPr>
          <w:rFonts w:cstheme="minorHAnsi"/>
          <w:b/>
          <w:color w:val="000000"/>
          <w:lang w:val="pl-PL"/>
        </w:rPr>
      </w:pPr>
    </w:p>
    <w:p w:rsidR="00B460F9" w:rsidRPr="00054D07" w:rsidRDefault="00B460F9" w:rsidP="00B460F9">
      <w:pPr>
        <w:jc w:val="both"/>
        <w:rPr>
          <w:rFonts w:cstheme="minorHAnsi"/>
          <w:b/>
          <w:bCs/>
          <w:color w:val="000000"/>
          <w:lang w:val="it-IT"/>
        </w:rPr>
      </w:pPr>
      <w:r w:rsidRPr="00054D07">
        <w:rPr>
          <w:rFonts w:cstheme="minorHAnsi"/>
          <w:b/>
          <w:bCs/>
          <w:color w:val="000000"/>
          <w:lang w:val="it-IT"/>
        </w:rPr>
        <w:t xml:space="preserve">Broj: </w:t>
      </w:r>
      <w:r w:rsidRPr="00054D07">
        <w:rPr>
          <w:rFonts w:cstheme="minorHAnsi"/>
          <w:bCs/>
          <w:color w:val="000000"/>
          <w:lang w:val="it-IT"/>
        </w:rPr>
        <w:t>________________</w:t>
      </w:r>
    </w:p>
    <w:p w:rsidR="00B460F9" w:rsidRPr="00054D07" w:rsidRDefault="00B460F9" w:rsidP="00B460F9">
      <w:pPr>
        <w:jc w:val="both"/>
        <w:rPr>
          <w:rFonts w:cstheme="minorHAnsi"/>
          <w:b/>
          <w:bCs/>
          <w:color w:val="000000"/>
          <w:lang w:val="it-IT"/>
        </w:rPr>
      </w:pPr>
      <w:r w:rsidRPr="00054D07">
        <w:rPr>
          <w:rFonts w:cstheme="minorHAnsi"/>
          <w:b/>
          <w:bCs/>
          <w:color w:val="000000"/>
          <w:lang w:val="it-IT"/>
        </w:rPr>
        <w:t>Mjesto i datum:</w:t>
      </w:r>
      <w:r w:rsidRPr="00054D07">
        <w:rPr>
          <w:rFonts w:cstheme="minorHAnsi"/>
          <w:bCs/>
          <w:color w:val="000000"/>
          <w:lang w:val="it-IT"/>
        </w:rPr>
        <w:t xml:space="preserve"> _________________</w:t>
      </w:r>
    </w:p>
    <w:p w:rsidR="00B460F9" w:rsidRPr="00C31175" w:rsidRDefault="00B460F9" w:rsidP="00B460F9">
      <w:pPr>
        <w:spacing w:after="0" w:line="240" w:lineRule="auto"/>
        <w:jc w:val="both"/>
        <w:rPr>
          <w:rFonts w:cstheme="minorHAnsi"/>
          <w:color w:val="000000"/>
          <w:lang w:val="sr-Latn-CS"/>
        </w:rPr>
      </w:pPr>
    </w:p>
    <w:p w:rsidR="00B460F9" w:rsidRPr="00C31175" w:rsidRDefault="00B460F9" w:rsidP="00B460F9">
      <w:pPr>
        <w:spacing w:after="0" w:line="240" w:lineRule="auto"/>
        <w:jc w:val="both"/>
        <w:rPr>
          <w:rFonts w:cstheme="minorHAnsi"/>
          <w:color w:val="000000"/>
          <w:lang w:val="sr-Latn-CS"/>
        </w:rPr>
      </w:pPr>
    </w:p>
    <w:p w:rsidR="00EE37B2" w:rsidRPr="00C31175" w:rsidRDefault="00EE37B2" w:rsidP="00EE37B2">
      <w:pPr>
        <w:spacing w:after="0" w:line="240" w:lineRule="auto"/>
        <w:ind w:firstLine="567"/>
        <w:jc w:val="both"/>
        <w:rPr>
          <w:rFonts w:cstheme="minorHAnsi"/>
          <w:color w:val="000000"/>
          <w:lang w:val="sr-Latn-CS"/>
        </w:rPr>
      </w:pPr>
      <w:r w:rsidRPr="00C31175">
        <w:rPr>
          <w:rFonts w:cstheme="minorHAnsi"/>
          <w:color w:val="000000"/>
          <w:lang w:val="sr-Latn-CS"/>
        </w:rPr>
        <w:t>Ovlašćeno lice ponuđača/člana zajedničke ponude, podizvođača / podugovarača</w:t>
      </w:r>
      <w:r w:rsidRPr="00C31175">
        <w:rPr>
          <w:rFonts w:cstheme="minorHAnsi"/>
          <w:color w:val="000000"/>
          <w:lang w:val="sr-Latn-CS"/>
        </w:rPr>
        <w:br/>
      </w:r>
      <w:r w:rsidRPr="00C31175">
        <w:rPr>
          <w:rFonts w:cstheme="minorHAnsi"/>
          <w:color w:val="000000"/>
          <w:u w:val="single"/>
          <w:lang w:val="sr-Latn-CS"/>
        </w:rPr>
        <w:t xml:space="preserve">       (</w:t>
      </w:r>
      <w:r w:rsidRPr="00C31175">
        <w:rPr>
          <w:rFonts w:cstheme="minorHAnsi"/>
          <w:iCs/>
          <w:color w:val="000000"/>
          <w:u w:val="single"/>
          <w:lang w:val="sr-Latn-CS"/>
        </w:rPr>
        <w:t>ime i prezime i radno mjesto</w:t>
      </w:r>
      <w:r w:rsidRPr="00C31175">
        <w:rPr>
          <w:rFonts w:cstheme="minorHAnsi"/>
          <w:color w:val="000000"/>
          <w:u w:val="single"/>
          <w:lang w:val="sr-Latn-CS"/>
        </w:rPr>
        <w:t xml:space="preserve">)     </w:t>
      </w:r>
      <w:r w:rsidRPr="00C31175">
        <w:rPr>
          <w:rFonts w:cstheme="minorHAnsi"/>
          <w:color w:val="000000"/>
          <w:lang w:val="sr-Latn-CS"/>
        </w:rPr>
        <w:t xml:space="preserve">, u skladu sa članom 17 stav 3 Zakona o javnim nabavkama </w:t>
      </w:r>
      <w:r w:rsidRPr="00C31175">
        <w:rPr>
          <w:rFonts w:cstheme="minorHAnsi"/>
          <w:lang w:val="sr-Latn-CS"/>
        </w:rPr>
        <w:t xml:space="preserve">(„Službeni list CG“, br. </w:t>
      </w:r>
      <w:r w:rsidRPr="00C31175">
        <w:rPr>
          <w:rFonts w:cstheme="minorHAnsi"/>
          <w:color w:val="000000"/>
          <w:lang w:val="it-IT"/>
        </w:rPr>
        <w:t>42/11, 57/14, 28/15 i 42/17) daje</w:t>
      </w:r>
    </w:p>
    <w:p w:rsidR="00EE37B2" w:rsidRPr="00C31175" w:rsidRDefault="00EE37B2" w:rsidP="00EE37B2">
      <w:pPr>
        <w:tabs>
          <w:tab w:val="left" w:pos="1950"/>
        </w:tabs>
        <w:jc w:val="both"/>
        <w:rPr>
          <w:rFonts w:cstheme="minorHAnsi"/>
          <w:b/>
          <w:bCs/>
          <w:color w:val="000000"/>
          <w:lang w:val="sr-Latn-CS"/>
        </w:rPr>
      </w:pPr>
    </w:p>
    <w:p w:rsidR="00EE37B2" w:rsidRPr="00C31175" w:rsidRDefault="00EE37B2" w:rsidP="00EE37B2">
      <w:pPr>
        <w:spacing w:after="0" w:line="240" w:lineRule="auto"/>
        <w:jc w:val="center"/>
        <w:rPr>
          <w:rFonts w:cstheme="minorHAnsi"/>
          <w:b/>
          <w:bCs/>
          <w:color w:val="000000"/>
          <w:lang w:val="sr-Latn-CS"/>
        </w:rPr>
      </w:pPr>
      <w:r w:rsidRPr="00C31175">
        <w:rPr>
          <w:rFonts w:cstheme="minorHAnsi"/>
          <w:b/>
          <w:bCs/>
          <w:color w:val="000000"/>
          <w:lang w:val="sr-Latn-CS"/>
        </w:rPr>
        <w:t>Izjavu</w:t>
      </w:r>
    </w:p>
    <w:p w:rsidR="00EE37B2" w:rsidRPr="00C31175" w:rsidRDefault="00EE37B2" w:rsidP="00EE37B2">
      <w:pPr>
        <w:tabs>
          <w:tab w:val="left" w:pos="1950"/>
        </w:tabs>
        <w:jc w:val="both"/>
        <w:rPr>
          <w:rFonts w:cstheme="minorHAnsi"/>
          <w:b/>
          <w:bCs/>
          <w:color w:val="000000"/>
          <w:lang w:val="sr-Latn-CS"/>
        </w:rPr>
      </w:pPr>
    </w:p>
    <w:p w:rsidR="00EE37B2" w:rsidRPr="00C31175" w:rsidRDefault="00EE37B2" w:rsidP="00EE37B2">
      <w:pPr>
        <w:spacing w:after="0" w:line="240" w:lineRule="auto"/>
        <w:jc w:val="both"/>
        <w:rPr>
          <w:rFonts w:cstheme="minorHAnsi"/>
          <w:color w:val="000000"/>
          <w:lang w:val="sr-Latn-CS"/>
        </w:rPr>
      </w:pPr>
      <w:r w:rsidRPr="00C31175">
        <w:rPr>
          <w:rFonts w:cstheme="minorHAnsi"/>
          <w:color w:val="000000"/>
        </w:rPr>
        <w:t>da</w:t>
      </w:r>
      <w:r w:rsidRPr="00C31175">
        <w:rPr>
          <w:rFonts w:cstheme="minorHAnsi"/>
          <w:color w:val="000000"/>
          <w:lang w:val="sr-Latn-CS"/>
        </w:rPr>
        <w:t xml:space="preserve"> </w:t>
      </w:r>
      <w:r w:rsidRPr="00C31175">
        <w:rPr>
          <w:rFonts w:cstheme="minorHAnsi"/>
          <w:color w:val="000000"/>
        </w:rPr>
        <w:t>nije</w:t>
      </w:r>
      <w:r w:rsidRPr="00C31175">
        <w:rPr>
          <w:rFonts w:cstheme="minorHAnsi"/>
          <w:color w:val="000000"/>
          <w:lang w:val="sr-Latn-CS"/>
        </w:rPr>
        <w:t xml:space="preserve"> </w:t>
      </w:r>
      <w:r w:rsidRPr="00C31175">
        <w:rPr>
          <w:rFonts w:cstheme="minorHAnsi"/>
          <w:color w:val="000000"/>
        </w:rPr>
        <w:t>u</w:t>
      </w:r>
      <w:r w:rsidRPr="00C31175">
        <w:rPr>
          <w:rFonts w:cstheme="minorHAnsi"/>
          <w:color w:val="000000"/>
          <w:lang w:val="sr-Latn-CS"/>
        </w:rPr>
        <w:t xml:space="preserve"> </w:t>
      </w:r>
      <w:r w:rsidRPr="00C31175">
        <w:rPr>
          <w:rFonts w:cstheme="minorHAnsi"/>
          <w:color w:val="000000"/>
        </w:rPr>
        <w:t>sukobu</w:t>
      </w:r>
      <w:r w:rsidRPr="00C31175">
        <w:rPr>
          <w:rFonts w:cstheme="minorHAnsi"/>
          <w:color w:val="000000"/>
          <w:lang w:val="sr-Latn-CS"/>
        </w:rPr>
        <w:t xml:space="preserve"> </w:t>
      </w:r>
      <w:r w:rsidRPr="00C31175">
        <w:rPr>
          <w:rFonts w:cstheme="minorHAnsi"/>
          <w:color w:val="000000"/>
        </w:rPr>
        <w:t>interesa</w:t>
      </w:r>
      <w:r w:rsidRPr="00C31175">
        <w:rPr>
          <w:rFonts w:cstheme="minorHAnsi"/>
          <w:color w:val="000000"/>
          <w:lang w:val="sr-Latn-CS"/>
        </w:rPr>
        <w:t xml:space="preserve"> </w:t>
      </w:r>
      <w:r w:rsidRPr="00C31175">
        <w:rPr>
          <w:rFonts w:cstheme="minorHAnsi"/>
          <w:color w:val="000000"/>
        </w:rPr>
        <w:t>sa</w:t>
      </w:r>
      <w:r w:rsidRPr="00C31175">
        <w:rPr>
          <w:rFonts w:cstheme="minorHAnsi"/>
          <w:color w:val="000000"/>
          <w:lang w:val="sr-Latn-CS"/>
        </w:rPr>
        <w:t xml:space="preserve"> </w:t>
      </w:r>
      <w:r w:rsidRPr="00C31175">
        <w:rPr>
          <w:rFonts w:cstheme="minorHAnsi"/>
          <w:color w:val="000000"/>
        </w:rPr>
        <w:t>licima</w:t>
      </w:r>
      <w:r w:rsidRPr="00C31175">
        <w:rPr>
          <w:rFonts w:cstheme="minorHAnsi"/>
          <w:color w:val="000000"/>
          <w:lang w:val="sr-Latn-CS"/>
        </w:rPr>
        <w:t xml:space="preserve"> </w:t>
      </w:r>
      <w:r w:rsidRPr="00C31175">
        <w:rPr>
          <w:rFonts w:cstheme="minorHAnsi"/>
          <w:color w:val="000000"/>
        </w:rPr>
        <w:t>naru</w:t>
      </w:r>
      <w:r w:rsidRPr="00C31175">
        <w:rPr>
          <w:rFonts w:cstheme="minorHAnsi"/>
          <w:color w:val="000000"/>
          <w:lang w:val="sr-Latn-CS"/>
        </w:rPr>
        <w:t>č</w:t>
      </w:r>
      <w:r w:rsidRPr="00C31175">
        <w:rPr>
          <w:rFonts w:cstheme="minorHAnsi"/>
          <w:color w:val="000000"/>
        </w:rPr>
        <w:t>ioca</w:t>
      </w:r>
      <w:r w:rsidRPr="00C31175">
        <w:rPr>
          <w:rFonts w:cstheme="minorHAnsi"/>
          <w:color w:val="000000"/>
          <w:lang w:val="sr-Latn-CS"/>
        </w:rPr>
        <w:t xml:space="preserve"> </w:t>
      </w:r>
      <w:r w:rsidRPr="00C31175">
        <w:rPr>
          <w:rFonts w:cstheme="minorHAnsi"/>
          <w:color w:val="000000"/>
        </w:rPr>
        <w:t>navedenim</w:t>
      </w:r>
      <w:r w:rsidRPr="00C31175">
        <w:rPr>
          <w:rFonts w:cstheme="minorHAnsi"/>
          <w:color w:val="000000"/>
          <w:lang w:val="sr-Latn-CS"/>
        </w:rPr>
        <w:t xml:space="preserve"> </w:t>
      </w:r>
      <w:r w:rsidRPr="00C31175">
        <w:rPr>
          <w:rFonts w:cstheme="minorHAnsi"/>
          <w:color w:val="000000"/>
        </w:rPr>
        <w:t>u</w:t>
      </w:r>
      <w:r w:rsidRPr="00C31175">
        <w:rPr>
          <w:rFonts w:cstheme="minorHAnsi"/>
          <w:color w:val="000000"/>
          <w:lang w:val="sr-Latn-CS"/>
        </w:rPr>
        <w:t xml:space="preserve"> </w:t>
      </w:r>
      <w:r w:rsidRPr="00C31175">
        <w:rPr>
          <w:rFonts w:cstheme="minorHAnsi"/>
          <w:color w:val="000000"/>
        </w:rPr>
        <w:t>izjavama</w:t>
      </w:r>
      <w:r w:rsidRPr="00C31175">
        <w:rPr>
          <w:rFonts w:cstheme="minorHAnsi"/>
          <w:color w:val="000000"/>
          <w:lang w:val="sr-Latn-CS"/>
        </w:rPr>
        <w:t xml:space="preserve"> </w:t>
      </w:r>
      <w:r w:rsidRPr="00C31175">
        <w:rPr>
          <w:rFonts w:cstheme="minorHAnsi"/>
          <w:color w:val="000000"/>
        </w:rPr>
        <w:t>o</w:t>
      </w:r>
      <w:r w:rsidRPr="00C31175">
        <w:rPr>
          <w:rFonts w:cstheme="minorHAnsi"/>
          <w:color w:val="000000"/>
          <w:lang w:val="sr-Latn-CS"/>
        </w:rPr>
        <w:t xml:space="preserve"> </w:t>
      </w:r>
      <w:r w:rsidRPr="00C31175">
        <w:rPr>
          <w:rFonts w:cstheme="minorHAnsi"/>
          <w:color w:val="000000"/>
        </w:rPr>
        <w:t>nepostojanju</w:t>
      </w:r>
      <w:r w:rsidRPr="00C31175">
        <w:rPr>
          <w:rFonts w:cstheme="minorHAnsi"/>
          <w:color w:val="000000"/>
          <w:lang w:val="sr-Latn-CS"/>
        </w:rPr>
        <w:t xml:space="preserve"> </w:t>
      </w:r>
      <w:r w:rsidRPr="00C31175">
        <w:rPr>
          <w:rFonts w:cstheme="minorHAnsi"/>
          <w:color w:val="000000"/>
        </w:rPr>
        <w:t>sukoba</w:t>
      </w:r>
      <w:r w:rsidRPr="00C31175">
        <w:rPr>
          <w:rFonts w:cstheme="minorHAnsi"/>
          <w:color w:val="000000"/>
          <w:lang w:val="sr-Latn-CS"/>
        </w:rPr>
        <w:t xml:space="preserve"> </w:t>
      </w:r>
      <w:r w:rsidRPr="00C31175">
        <w:rPr>
          <w:rFonts w:cstheme="minorHAnsi"/>
          <w:color w:val="000000"/>
        </w:rPr>
        <w:t>interesa</w:t>
      </w:r>
      <w:r w:rsidRPr="00C31175">
        <w:rPr>
          <w:rFonts w:cstheme="minorHAnsi"/>
          <w:color w:val="000000"/>
          <w:lang w:val="sr-Latn-CS"/>
        </w:rPr>
        <w:t xml:space="preserve"> </w:t>
      </w:r>
      <w:r w:rsidRPr="00C31175">
        <w:rPr>
          <w:rFonts w:cstheme="minorHAnsi"/>
          <w:color w:val="000000"/>
        </w:rPr>
        <w:t>na</w:t>
      </w:r>
      <w:r w:rsidRPr="00C31175">
        <w:rPr>
          <w:rFonts w:cstheme="minorHAnsi"/>
          <w:color w:val="000000"/>
          <w:lang w:val="sr-Latn-CS"/>
        </w:rPr>
        <w:t xml:space="preserve"> </w:t>
      </w:r>
      <w:r w:rsidRPr="00C31175">
        <w:rPr>
          <w:rFonts w:cstheme="minorHAnsi"/>
          <w:color w:val="000000"/>
        </w:rPr>
        <w:t>strani</w:t>
      </w:r>
      <w:r w:rsidRPr="00C31175">
        <w:rPr>
          <w:rFonts w:cstheme="minorHAnsi"/>
          <w:color w:val="000000"/>
          <w:lang w:val="sr-Latn-CS"/>
        </w:rPr>
        <w:t xml:space="preserve"> </w:t>
      </w:r>
      <w:r w:rsidRPr="00C31175">
        <w:rPr>
          <w:rFonts w:cstheme="minorHAnsi"/>
          <w:color w:val="000000"/>
        </w:rPr>
        <w:t>naru</w:t>
      </w:r>
      <w:r w:rsidRPr="00C31175">
        <w:rPr>
          <w:rFonts w:cstheme="minorHAnsi"/>
          <w:color w:val="000000"/>
          <w:lang w:val="sr-Latn-CS"/>
        </w:rPr>
        <w:t>č</w:t>
      </w:r>
      <w:r w:rsidRPr="00C31175">
        <w:rPr>
          <w:rFonts w:cstheme="minorHAnsi"/>
          <w:color w:val="000000"/>
        </w:rPr>
        <w:t>ioca</w:t>
      </w:r>
      <w:r w:rsidRPr="00C31175">
        <w:rPr>
          <w:rFonts w:cstheme="minorHAnsi"/>
          <w:color w:val="000000"/>
          <w:lang w:val="sr-Latn-CS"/>
        </w:rPr>
        <w:t xml:space="preserve">, </w:t>
      </w:r>
      <w:r w:rsidRPr="00C31175">
        <w:rPr>
          <w:rFonts w:cstheme="minorHAnsi"/>
          <w:color w:val="000000"/>
        </w:rPr>
        <w:t>koje</w:t>
      </w:r>
      <w:r w:rsidRPr="00C31175">
        <w:rPr>
          <w:rFonts w:cstheme="minorHAnsi"/>
          <w:color w:val="000000"/>
          <w:lang w:val="sr-Latn-CS"/>
        </w:rPr>
        <w:t xml:space="preserve"> </w:t>
      </w:r>
      <w:r w:rsidRPr="00C31175">
        <w:rPr>
          <w:rFonts w:cstheme="minorHAnsi"/>
          <w:color w:val="000000"/>
        </w:rPr>
        <w:t>su</w:t>
      </w:r>
      <w:r w:rsidRPr="00C31175">
        <w:rPr>
          <w:rFonts w:cstheme="minorHAnsi"/>
          <w:color w:val="000000"/>
          <w:lang w:val="sr-Latn-CS"/>
        </w:rPr>
        <w:t xml:space="preserve"> </w:t>
      </w:r>
      <w:r w:rsidRPr="00C31175">
        <w:rPr>
          <w:rFonts w:cstheme="minorHAnsi"/>
          <w:color w:val="000000"/>
        </w:rPr>
        <w:t>sastavni</w:t>
      </w:r>
      <w:r w:rsidRPr="00C31175">
        <w:rPr>
          <w:rFonts w:cstheme="minorHAnsi"/>
          <w:color w:val="000000"/>
          <w:lang w:val="sr-Latn-CS"/>
        </w:rPr>
        <w:t xml:space="preserve"> </w:t>
      </w:r>
      <w:r w:rsidRPr="00C31175">
        <w:rPr>
          <w:rFonts w:cstheme="minorHAnsi"/>
          <w:color w:val="000000"/>
        </w:rPr>
        <w:t>dio</w:t>
      </w:r>
      <w:r w:rsidRPr="00C31175">
        <w:rPr>
          <w:rFonts w:cstheme="minorHAnsi"/>
          <w:color w:val="000000"/>
          <w:lang w:val="sr-Latn-CS"/>
        </w:rPr>
        <w:t xml:space="preserve"> </w:t>
      </w:r>
      <w:r w:rsidRPr="00C31175">
        <w:rPr>
          <w:rFonts w:cstheme="minorHAnsi"/>
          <w:color w:val="000000"/>
        </w:rPr>
        <w:t>predmetne</w:t>
      </w:r>
      <w:r w:rsidRPr="00C31175">
        <w:rPr>
          <w:rFonts w:cstheme="minorHAnsi"/>
          <w:color w:val="000000"/>
          <w:lang w:val="sr-Latn-CS"/>
        </w:rPr>
        <w:t xml:space="preserve"> </w:t>
      </w:r>
      <w:r w:rsidRPr="00C31175">
        <w:rPr>
          <w:rFonts w:cstheme="minorHAnsi"/>
          <w:color w:val="000000"/>
        </w:rPr>
        <w:t>Tenderske</w:t>
      </w:r>
      <w:r w:rsidRPr="00C31175">
        <w:rPr>
          <w:rFonts w:cstheme="minorHAnsi"/>
          <w:color w:val="000000"/>
          <w:lang w:val="sr-Latn-CS"/>
        </w:rPr>
        <w:t xml:space="preserve"> </w:t>
      </w:r>
      <w:r w:rsidRPr="00C31175">
        <w:rPr>
          <w:rFonts w:cstheme="minorHAnsi"/>
          <w:color w:val="000000"/>
        </w:rPr>
        <w:t>dokumentacije</w:t>
      </w:r>
      <w:r w:rsidRPr="00C31175">
        <w:rPr>
          <w:rFonts w:cstheme="minorHAnsi"/>
          <w:color w:val="000000"/>
          <w:lang w:val="sr-Latn-CS"/>
        </w:rPr>
        <w:t xml:space="preserve"> </w:t>
      </w:r>
      <w:r w:rsidRPr="00C31175">
        <w:rPr>
          <w:rFonts w:cstheme="minorHAnsi"/>
          <w:color w:val="000000"/>
        </w:rPr>
        <w:t>broj</w:t>
      </w:r>
      <w:r w:rsidRPr="00C31175">
        <w:rPr>
          <w:rFonts w:cstheme="minorHAnsi"/>
          <w:color w:val="000000"/>
          <w:lang w:val="sr-Latn-CS"/>
        </w:rPr>
        <w:t xml:space="preserve"> ___ </w:t>
      </w:r>
      <w:r w:rsidRPr="00C31175">
        <w:rPr>
          <w:rFonts w:cstheme="minorHAnsi"/>
          <w:color w:val="000000"/>
        </w:rPr>
        <w:t>od</w:t>
      </w:r>
      <w:r w:rsidRPr="00C31175">
        <w:rPr>
          <w:rFonts w:cstheme="minorHAnsi"/>
          <w:color w:val="000000"/>
          <w:lang w:val="sr-Latn-CS"/>
        </w:rPr>
        <w:t xml:space="preserve"> ________ </w:t>
      </w:r>
      <w:r w:rsidRPr="00C31175">
        <w:rPr>
          <w:rFonts w:cstheme="minorHAnsi"/>
          <w:color w:val="000000"/>
        </w:rPr>
        <w:t>godine</w:t>
      </w:r>
      <w:r w:rsidRPr="00C31175">
        <w:rPr>
          <w:rFonts w:cstheme="minorHAnsi"/>
          <w:color w:val="000000"/>
          <w:lang w:val="sr-Latn-CS"/>
        </w:rPr>
        <w:t xml:space="preserve"> </w:t>
      </w:r>
      <w:r w:rsidRPr="00C31175">
        <w:rPr>
          <w:rFonts w:cstheme="minorHAnsi"/>
          <w:color w:val="000000"/>
        </w:rPr>
        <w:t>za</w:t>
      </w:r>
      <w:r w:rsidRPr="00C31175">
        <w:rPr>
          <w:rFonts w:cstheme="minorHAnsi"/>
          <w:color w:val="000000"/>
          <w:lang w:val="sr-Latn-CS"/>
        </w:rPr>
        <w:t xml:space="preserve"> </w:t>
      </w:r>
      <w:r w:rsidRPr="00C31175">
        <w:rPr>
          <w:rFonts w:cstheme="minorHAnsi"/>
          <w:color w:val="000000"/>
        </w:rPr>
        <w:t>nabavku</w:t>
      </w:r>
      <w:r w:rsidRPr="00C31175">
        <w:rPr>
          <w:rFonts w:cstheme="minorHAnsi"/>
          <w:color w:val="000000"/>
          <w:lang w:val="sr-Latn-CS"/>
        </w:rPr>
        <w:t xml:space="preserve"> </w:t>
      </w:r>
      <w:r w:rsidRPr="00C31175">
        <w:rPr>
          <w:rFonts w:cstheme="minorHAnsi"/>
          <w:color w:val="000000"/>
          <w:u w:val="single"/>
          <w:lang w:val="sr-Latn-CS"/>
        </w:rPr>
        <w:tab/>
        <w:t>(</w:t>
      </w:r>
      <w:r w:rsidRPr="00C31175">
        <w:rPr>
          <w:rFonts w:cstheme="minorHAnsi"/>
          <w:iCs/>
          <w:color w:val="000000"/>
          <w:u w:val="single"/>
        </w:rPr>
        <w:t>opis</w:t>
      </w:r>
      <w:r w:rsidRPr="00C31175">
        <w:rPr>
          <w:rFonts w:cstheme="minorHAnsi"/>
          <w:iCs/>
          <w:color w:val="000000"/>
          <w:u w:val="single"/>
          <w:lang w:val="sr-Latn-CS"/>
        </w:rPr>
        <w:t xml:space="preserve"> </w:t>
      </w:r>
      <w:r w:rsidRPr="00C31175">
        <w:rPr>
          <w:rFonts w:cstheme="minorHAnsi"/>
          <w:iCs/>
          <w:color w:val="000000"/>
          <w:u w:val="single"/>
        </w:rPr>
        <w:t>predmeta</w:t>
      </w:r>
      <w:r w:rsidRPr="00C31175">
        <w:rPr>
          <w:rFonts w:cstheme="minorHAnsi"/>
          <w:color w:val="000000"/>
          <w:u w:val="single"/>
          <w:lang w:val="sr-Latn-CS"/>
        </w:rPr>
        <w:t xml:space="preserve">)        </w:t>
      </w:r>
      <w:r w:rsidRPr="00C31175">
        <w:rPr>
          <w:rFonts w:cstheme="minorHAnsi"/>
          <w:color w:val="000000"/>
          <w:lang w:val="sr-Latn-CS"/>
        </w:rPr>
        <w:t xml:space="preserve">, </w:t>
      </w:r>
      <w:r w:rsidRPr="00C31175">
        <w:rPr>
          <w:rFonts w:cstheme="minorHAnsi"/>
          <w:color w:val="000000"/>
        </w:rPr>
        <w:t>u</w:t>
      </w:r>
      <w:r w:rsidRPr="00C31175">
        <w:rPr>
          <w:rFonts w:cstheme="minorHAnsi"/>
          <w:color w:val="000000"/>
          <w:lang w:val="sr-Latn-CS"/>
        </w:rPr>
        <w:t xml:space="preserve"> </w:t>
      </w:r>
      <w:r w:rsidRPr="00C31175">
        <w:rPr>
          <w:rFonts w:cstheme="minorHAnsi"/>
          <w:color w:val="000000"/>
        </w:rPr>
        <w:t>smislu</w:t>
      </w:r>
      <w:r w:rsidRPr="00C31175">
        <w:rPr>
          <w:rFonts w:cstheme="minorHAnsi"/>
          <w:color w:val="000000"/>
          <w:lang w:val="sr-Latn-CS"/>
        </w:rPr>
        <w:t xml:space="preserve"> č</w:t>
      </w:r>
      <w:r w:rsidRPr="00C31175">
        <w:rPr>
          <w:rFonts w:cstheme="minorHAnsi"/>
          <w:color w:val="000000"/>
        </w:rPr>
        <w:t>lana</w:t>
      </w:r>
      <w:r w:rsidRPr="00C31175">
        <w:rPr>
          <w:rFonts w:cstheme="minorHAnsi"/>
          <w:color w:val="000000"/>
          <w:lang w:val="sr-Latn-CS"/>
        </w:rPr>
        <w:t xml:space="preserve"> 17 </w:t>
      </w:r>
      <w:r w:rsidRPr="00C31175">
        <w:rPr>
          <w:rFonts w:cstheme="minorHAnsi"/>
          <w:color w:val="000000"/>
        </w:rPr>
        <w:t>stav</w:t>
      </w:r>
      <w:r w:rsidRPr="00C31175">
        <w:rPr>
          <w:rFonts w:cstheme="minorHAnsi"/>
          <w:color w:val="000000"/>
          <w:lang w:val="sr-Latn-CS"/>
        </w:rPr>
        <w:t xml:space="preserve"> 1 </w:t>
      </w:r>
      <w:r w:rsidRPr="00C31175">
        <w:rPr>
          <w:rFonts w:cstheme="minorHAnsi"/>
          <w:color w:val="000000"/>
          <w:lang w:val="pl-PL"/>
        </w:rPr>
        <w:t>Zakona o javnim nabavkama i da ne postoje razlozi za sukob interesa na strani ovog ponuđača, u smislu člana 17 stav 2 istog zakona.</w:t>
      </w:r>
    </w:p>
    <w:p w:rsidR="00EE37B2" w:rsidRPr="00C31175" w:rsidRDefault="00EE37B2" w:rsidP="00EE37B2">
      <w:pPr>
        <w:spacing w:after="0" w:line="240" w:lineRule="auto"/>
        <w:jc w:val="both"/>
        <w:rPr>
          <w:rFonts w:cstheme="minorHAnsi"/>
          <w:color w:val="000000"/>
          <w:lang w:val="sr-Latn-CS"/>
        </w:rPr>
      </w:pPr>
    </w:p>
    <w:p w:rsidR="00EE37B2" w:rsidRPr="00C31175" w:rsidRDefault="00EE37B2" w:rsidP="00EE37B2">
      <w:pPr>
        <w:spacing w:after="0" w:line="240" w:lineRule="auto"/>
        <w:ind w:firstLine="426"/>
        <w:jc w:val="both"/>
        <w:rPr>
          <w:rFonts w:cstheme="minorHAnsi"/>
          <w:color w:val="000000"/>
          <w:lang w:val="sr-Latn-CS"/>
        </w:rPr>
      </w:pPr>
    </w:p>
    <w:p w:rsidR="00EE37B2" w:rsidRPr="00C31175" w:rsidRDefault="00FE02EC" w:rsidP="00EE37B2">
      <w:pPr>
        <w:spacing w:after="0" w:line="240" w:lineRule="auto"/>
        <w:ind w:right="567"/>
        <w:jc w:val="right"/>
        <w:rPr>
          <w:rFonts w:cstheme="minorHAnsi"/>
          <w:color w:val="000000"/>
          <w:lang w:val="sr-Latn-CS"/>
        </w:rPr>
      </w:pPr>
      <w:r>
        <w:rPr>
          <w:rFonts w:cstheme="minorHAnsi"/>
          <w:color w:val="000000"/>
          <w:lang w:val="sr-Latn-CS"/>
        </w:rPr>
        <w:t>Ovlašćeno lice P</w:t>
      </w:r>
      <w:r w:rsidR="00EE37B2" w:rsidRPr="00C31175">
        <w:rPr>
          <w:rFonts w:cstheme="minorHAnsi"/>
          <w:color w:val="000000"/>
          <w:lang w:val="sr-Latn-CS"/>
        </w:rPr>
        <w:t>onuđača</w:t>
      </w:r>
    </w:p>
    <w:p w:rsidR="00EE37B2" w:rsidRPr="00C31175" w:rsidRDefault="00EE37B2" w:rsidP="00EE37B2">
      <w:pPr>
        <w:spacing w:after="0" w:line="240" w:lineRule="auto"/>
        <w:ind w:right="149"/>
        <w:jc w:val="right"/>
        <w:rPr>
          <w:rFonts w:cstheme="minorHAnsi"/>
          <w:color w:val="000000"/>
          <w:lang w:val="sr-Latn-CS"/>
        </w:rPr>
      </w:pPr>
    </w:p>
    <w:p w:rsidR="00EE37B2" w:rsidRPr="00C31175" w:rsidRDefault="00EE37B2" w:rsidP="00EE37B2">
      <w:pPr>
        <w:spacing w:after="0" w:line="240" w:lineRule="auto"/>
        <w:ind w:right="149"/>
        <w:jc w:val="right"/>
        <w:rPr>
          <w:rFonts w:cstheme="minorHAnsi"/>
          <w:color w:val="000000"/>
          <w:lang w:val="sr-Latn-CS"/>
        </w:rPr>
      </w:pPr>
      <w:r w:rsidRPr="00C31175">
        <w:rPr>
          <w:rFonts w:cstheme="minorHAnsi"/>
          <w:color w:val="000000"/>
          <w:lang w:val="sr-Latn-CS"/>
        </w:rPr>
        <w:t>___________________________</w:t>
      </w:r>
    </w:p>
    <w:p w:rsidR="00EE37B2" w:rsidRPr="00C31175" w:rsidRDefault="00EE37B2" w:rsidP="00EE37B2">
      <w:pPr>
        <w:spacing w:after="0" w:line="240" w:lineRule="auto"/>
        <w:ind w:right="574"/>
        <w:jc w:val="right"/>
        <w:rPr>
          <w:rFonts w:cstheme="minorHAnsi"/>
          <w:color w:val="000000"/>
          <w:lang w:val="sr-Latn-CS"/>
        </w:rPr>
      </w:pPr>
      <w:r w:rsidRPr="00C31175">
        <w:rPr>
          <w:rFonts w:cstheme="minorHAnsi"/>
          <w:color w:val="000000"/>
          <w:lang w:val="sr-Latn-CS"/>
        </w:rPr>
        <w:t>(</w:t>
      </w:r>
      <w:r w:rsidRPr="00C31175">
        <w:rPr>
          <w:rFonts w:cstheme="minorHAnsi"/>
          <w:iCs/>
          <w:color w:val="000000"/>
          <w:lang w:val="sr-Latn-CS"/>
        </w:rPr>
        <w:t>ime, prezime i funkcija</w:t>
      </w:r>
      <w:r w:rsidRPr="00C31175">
        <w:rPr>
          <w:rFonts w:cstheme="minorHAnsi"/>
          <w:color w:val="000000"/>
          <w:lang w:val="sr-Latn-CS"/>
        </w:rPr>
        <w:t>)</w:t>
      </w:r>
    </w:p>
    <w:p w:rsidR="00EE37B2" w:rsidRPr="00C31175" w:rsidRDefault="00EE37B2" w:rsidP="00EE37B2">
      <w:pPr>
        <w:spacing w:after="0" w:line="240" w:lineRule="auto"/>
        <w:ind w:right="149"/>
        <w:jc w:val="right"/>
        <w:rPr>
          <w:rFonts w:cstheme="minorHAnsi"/>
          <w:color w:val="000000"/>
          <w:lang w:val="sr-Latn-CS"/>
        </w:rPr>
      </w:pPr>
    </w:p>
    <w:p w:rsidR="00EE37B2" w:rsidRPr="00C31175" w:rsidRDefault="00EE37B2" w:rsidP="00EE37B2">
      <w:pPr>
        <w:spacing w:after="0" w:line="240" w:lineRule="auto"/>
        <w:ind w:right="149"/>
        <w:jc w:val="right"/>
        <w:rPr>
          <w:rFonts w:cstheme="minorHAnsi"/>
          <w:color w:val="000000"/>
          <w:lang w:val="sr-Latn-CS"/>
        </w:rPr>
      </w:pPr>
    </w:p>
    <w:p w:rsidR="00EE37B2" w:rsidRPr="00C31175" w:rsidRDefault="00EE37B2" w:rsidP="00EE37B2">
      <w:pPr>
        <w:spacing w:after="0" w:line="240" w:lineRule="auto"/>
        <w:ind w:right="149"/>
        <w:jc w:val="right"/>
        <w:rPr>
          <w:rFonts w:cstheme="minorHAnsi"/>
          <w:color w:val="000000"/>
          <w:lang w:val="sr-Latn-CS"/>
        </w:rPr>
      </w:pPr>
      <w:r w:rsidRPr="00C31175">
        <w:rPr>
          <w:rFonts w:cstheme="minorHAnsi"/>
          <w:color w:val="000000"/>
          <w:lang w:val="sr-Latn-CS"/>
        </w:rPr>
        <w:t>___________________________</w:t>
      </w:r>
    </w:p>
    <w:p w:rsidR="00EE37B2" w:rsidRPr="00C31175" w:rsidRDefault="00EE37B2" w:rsidP="00EE37B2">
      <w:pPr>
        <w:tabs>
          <w:tab w:val="left" w:pos="8364"/>
        </w:tabs>
        <w:spacing w:after="0" w:line="240" w:lineRule="auto"/>
        <w:ind w:right="857"/>
        <w:jc w:val="right"/>
        <w:rPr>
          <w:rFonts w:cstheme="minorHAnsi"/>
          <w:color w:val="000000"/>
          <w:lang w:val="sr-Latn-CS"/>
        </w:rPr>
      </w:pPr>
      <w:r w:rsidRPr="00C31175">
        <w:rPr>
          <w:rFonts w:cstheme="minorHAnsi"/>
          <w:color w:val="000000"/>
          <w:lang w:val="sr-Latn-CS"/>
        </w:rPr>
        <w:t>(</w:t>
      </w:r>
      <w:r w:rsidRPr="00C31175">
        <w:rPr>
          <w:rFonts w:cstheme="minorHAnsi"/>
          <w:iCs/>
          <w:color w:val="000000"/>
          <w:lang w:val="sr-Latn-CS"/>
        </w:rPr>
        <w:t>potpis</w:t>
      </w:r>
      <w:r w:rsidRPr="00C31175">
        <w:rPr>
          <w:rFonts w:cstheme="minorHAnsi"/>
          <w:color w:val="000000"/>
          <w:lang w:val="sr-Latn-CS"/>
        </w:rPr>
        <w:t>)</w:t>
      </w:r>
    </w:p>
    <w:p w:rsidR="00B460F9" w:rsidRPr="00C31175" w:rsidRDefault="00B460F9" w:rsidP="00B460F9">
      <w:pPr>
        <w:spacing w:after="0" w:line="240" w:lineRule="auto"/>
        <w:ind w:firstLine="426"/>
        <w:jc w:val="both"/>
        <w:rPr>
          <w:rFonts w:cstheme="minorHAnsi"/>
          <w:color w:val="000000"/>
          <w:lang w:val="sr-Latn-CS"/>
        </w:rPr>
      </w:pPr>
    </w:p>
    <w:p w:rsidR="00B460F9" w:rsidRPr="00C31175" w:rsidRDefault="00B460F9" w:rsidP="00B460F9">
      <w:pPr>
        <w:spacing w:after="0" w:line="240" w:lineRule="auto"/>
        <w:jc w:val="both"/>
        <w:rPr>
          <w:rFonts w:cstheme="minorHAnsi"/>
          <w:color w:val="000000"/>
          <w:lang w:val="sr-Latn-CS"/>
        </w:rPr>
      </w:pP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t>M.P.</w:t>
      </w:r>
    </w:p>
    <w:p w:rsidR="00B460F9" w:rsidRPr="00C31175" w:rsidRDefault="00B460F9" w:rsidP="00B460F9">
      <w:pPr>
        <w:spacing w:after="0" w:line="240" w:lineRule="auto"/>
        <w:rPr>
          <w:rFonts w:cstheme="minorHAnsi"/>
          <w:color w:val="000000"/>
          <w:lang w:val="sr-Latn-CS"/>
        </w:rPr>
      </w:pPr>
    </w:p>
    <w:p w:rsidR="00B460F9" w:rsidRPr="00C31175" w:rsidRDefault="00B460F9" w:rsidP="00B460F9">
      <w:pPr>
        <w:rPr>
          <w:rFonts w:cstheme="minorHAnsi"/>
          <w:b/>
          <w:bCs/>
          <w:color w:val="000000"/>
          <w:lang w:val="sr-Latn-CS"/>
        </w:rPr>
      </w:pPr>
      <w:r w:rsidRPr="00C31175">
        <w:rPr>
          <w:rFonts w:cstheme="minorHAnsi"/>
          <w:b/>
          <w:bCs/>
          <w:color w:val="000000"/>
          <w:lang w:val="sr-Latn-CS"/>
        </w:rPr>
        <w:br w:type="page"/>
      </w:r>
    </w:p>
    <w:p w:rsidR="00B460F9" w:rsidRPr="00C31175"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inorHAnsi" w:hAnsiTheme="minorHAnsi" w:cstheme="minorHAnsi"/>
          <w:color w:val="000000"/>
          <w:sz w:val="22"/>
          <w:szCs w:val="22"/>
          <w:lang w:val="sr-Latn-CS"/>
        </w:rPr>
      </w:pPr>
      <w:bookmarkStart w:id="1314" w:name="_Toc416180146"/>
      <w:bookmarkStart w:id="1315" w:name="_Toc43379831"/>
      <w:r w:rsidRPr="00C31175">
        <w:rPr>
          <w:rFonts w:asciiTheme="minorHAnsi" w:hAnsiTheme="minorHAnsi" w:cstheme="minorHAnsi"/>
          <w:color w:val="000000"/>
          <w:sz w:val="22"/>
          <w:szCs w:val="22"/>
          <w:lang w:val="sr-Latn-CS"/>
        </w:rPr>
        <w:lastRenderedPageBreak/>
        <w:t>DOKAZI O ISPUNJENOSTI OBAVEZNIH USLOVA ZA UČEŠĆE U POSTUPKU JAVNOG NADMETANJA</w:t>
      </w:r>
      <w:bookmarkEnd w:id="1314"/>
      <w:bookmarkEnd w:id="1315"/>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color w:val="000000"/>
          <w:lang w:val="sr-Latn-CS"/>
        </w:rPr>
      </w:pPr>
      <w:r w:rsidRPr="00C31175">
        <w:rPr>
          <w:rFonts w:cstheme="minorHAnsi"/>
          <w:color w:val="000000"/>
          <w:lang w:val="sr-Latn-CS"/>
        </w:rPr>
        <w:t>Dostaviti:</w:t>
      </w:r>
    </w:p>
    <w:p w:rsidR="00B460F9" w:rsidRPr="00C31175" w:rsidRDefault="00B460F9" w:rsidP="00B460F9">
      <w:pPr>
        <w:spacing w:after="0" w:line="240" w:lineRule="auto"/>
        <w:jc w:val="both"/>
        <w:rPr>
          <w:rFonts w:cstheme="minorHAnsi"/>
          <w:color w:val="000000"/>
          <w:lang w:val="sl-SI"/>
        </w:rPr>
      </w:pPr>
    </w:p>
    <w:p w:rsidR="00B460F9" w:rsidRPr="00C31175" w:rsidRDefault="00B460F9" w:rsidP="00B460F9">
      <w:pPr>
        <w:autoSpaceDE w:val="0"/>
        <w:autoSpaceDN w:val="0"/>
        <w:adjustRightInd w:val="0"/>
        <w:spacing w:after="0" w:line="240" w:lineRule="auto"/>
        <w:ind w:left="616" w:hanging="166"/>
        <w:jc w:val="both"/>
        <w:rPr>
          <w:rFonts w:cstheme="minorHAnsi"/>
          <w:color w:val="000000"/>
          <w:lang w:val="sr-Latn-CS"/>
        </w:rPr>
      </w:pPr>
      <w:r w:rsidRPr="00C31175">
        <w:rPr>
          <w:rFonts w:cstheme="minorHAnsi"/>
          <w:color w:val="000000"/>
          <w:lang w:val="sr-Latn-CS"/>
        </w:rPr>
        <w:t xml:space="preserve">- </w:t>
      </w:r>
      <w:r w:rsidRPr="00C31175">
        <w:rPr>
          <w:rFonts w:cstheme="minorHAnsi"/>
          <w:color w:val="000000"/>
        </w:rPr>
        <w:t>dokaz</w:t>
      </w:r>
      <w:r w:rsidRPr="00C31175">
        <w:rPr>
          <w:rFonts w:cstheme="minorHAnsi"/>
          <w:color w:val="000000"/>
          <w:lang w:val="sr-Latn-CS"/>
        </w:rPr>
        <w:t xml:space="preserve"> </w:t>
      </w:r>
      <w:r w:rsidRPr="00C31175">
        <w:rPr>
          <w:rFonts w:cstheme="minorHAnsi"/>
          <w:color w:val="000000"/>
        </w:rPr>
        <w:t>o</w:t>
      </w:r>
      <w:r w:rsidRPr="00C31175">
        <w:rPr>
          <w:rFonts w:cstheme="minorHAnsi"/>
          <w:color w:val="000000"/>
          <w:lang w:val="sr-Latn-CS"/>
        </w:rPr>
        <w:t xml:space="preserve"> </w:t>
      </w:r>
      <w:r w:rsidRPr="00C31175">
        <w:rPr>
          <w:rFonts w:cstheme="minorHAnsi"/>
          <w:color w:val="000000"/>
        </w:rPr>
        <w:t>registraciji</w:t>
      </w:r>
      <w:r w:rsidRPr="00C31175">
        <w:rPr>
          <w:rFonts w:cstheme="minorHAnsi"/>
          <w:color w:val="000000"/>
          <w:lang w:val="sr-Latn-CS"/>
        </w:rPr>
        <w:t xml:space="preserve"> </w:t>
      </w:r>
      <w:r w:rsidRPr="00C31175">
        <w:rPr>
          <w:rFonts w:cstheme="minorHAnsi"/>
          <w:color w:val="000000"/>
        </w:rPr>
        <w:t>izdatog</w:t>
      </w:r>
      <w:r w:rsidRPr="00C31175">
        <w:rPr>
          <w:rFonts w:cstheme="minorHAnsi"/>
          <w:color w:val="000000"/>
          <w:lang w:val="sr-Latn-CS"/>
        </w:rPr>
        <w:t xml:space="preserve"> </w:t>
      </w:r>
      <w:r w:rsidRPr="00C31175">
        <w:rPr>
          <w:rFonts w:cstheme="minorHAnsi"/>
          <w:color w:val="000000"/>
        </w:rPr>
        <w:t>od</w:t>
      </w:r>
      <w:r w:rsidRPr="00C31175">
        <w:rPr>
          <w:rFonts w:cstheme="minorHAnsi"/>
          <w:color w:val="000000"/>
          <w:lang w:val="sr-Latn-CS"/>
        </w:rPr>
        <w:t xml:space="preserve"> </w:t>
      </w:r>
      <w:r w:rsidRPr="00C31175">
        <w:rPr>
          <w:rFonts w:cstheme="minorHAnsi"/>
          <w:color w:val="000000"/>
        </w:rPr>
        <w:t>organa</w:t>
      </w:r>
      <w:r w:rsidRPr="00C31175">
        <w:rPr>
          <w:rFonts w:cstheme="minorHAnsi"/>
          <w:color w:val="000000"/>
          <w:lang w:val="sr-Latn-CS"/>
        </w:rPr>
        <w:t xml:space="preserve"> </w:t>
      </w:r>
      <w:r w:rsidRPr="00C31175">
        <w:rPr>
          <w:rFonts w:cstheme="minorHAnsi"/>
          <w:color w:val="000000"/>
        </w:rPr>
        <w:t>nadle</w:t>
      </w:r>
      <w:r w:rsidRPr="00C31175">
        <w:rPr>
          <w:rFonts w:cstheme="minorHAnsi"/>
          <w:color w:val="000000"/>
          <w:lang w:val="sr-Latn-CS"/>
        </w:rPr>
        <w:t>ž</w:t>
      </w:r>
      <w:r w:rsidRPr="00C31175">
        <w:rPr>
          <w:rFonts w:cstheme="minorHAnsi"/>
          <w:color w:val="000000"/>
        </w:rPr>
        <w:t>nog</w:t>
      </w:r>
      <w:r w:rsidRPr="00C31175">
        <w:rPr>
          <w:rFonts w:cstheme="minorHAnsi"/>
          <w:color w:val="000000"/>
          <w:lang w:val="sr-Latn-CS"/>
        </w:rPr>
        <w:t xml:space="preserve"> </w:t>
      </w:r>
      <w:r w:rsidRPr="00C31175">
        <w:rPr>
          <w:rFonts w:cstheme="minorHAnsi"/>
          <w:color w:val="000000"/>
        </w:rPr>
        <w:t>za</w:t>
      </w:r>
      <w:r w:rsidRPr="00C31175">
        <w:rPr>
          <w:rFonts w:cstheme="minorHAnsi"/>
          <w:color w:val="000000"/>
          <w:lang w:val="sr-Latn-CS"/>
        </w:rPr>
        <w:t xml:space="preserve"> </w:t>
      </w:r>
      <w:r w:rsidRPr="00C31175">
        <w:rPr>
          <w:rFonts w:cstheme="minorHAnsi"/>
          <w:color w:val="000000"/>
        </w:rPr>
        <w:t>registraciju</w:t>
      </w:r>
      <w:r w:rsidRPr="00C31175">
        <w:rPr>
          <w:rFonts w:cstheme="minorHAnsi"/>
          <w:color w:val="000000"/>
          <w:lang w:val="sr-Latn-CS"/>
        </w:rPr>
        <w:t xml:space="preserve"> </w:t>
      </w:r>
      <w:r w:rsidRPr="00C31175">
        <w:rPr>
          <w:rFonts w:cstheme="minorHAnsi"/>
          <w:color w:val="000000"/>
        </w:rPr>
        <w:t>privrednih</w:t>
      </w:r>
      <w:r w:rsidRPr="00C31175">
        <w:rPr>
          <w:rFonts w:cstheme="minorHAnsi"/>
          <w:color w:val="000000"/>
          <w:lang w:val="sr-Latn-CS"/>
        </w:rPr>
        <w:t xml:space="preserve"> </w:t>
      </w:r>
      <w:r w:rsidRPr="00C31175">
        <w:rPr>
          <w:rFonts w:cstheme="minorHAnsi"/>
          <w:color w:val="000000"/>
        </w:rPr>
        <w:t>subjekata</w:t>
      </w:r>
      <w:r w:rsidRPr="00C31175">
        <w:rPr>
          <w:rFonts w:cstheme="minorHAnsi"/>
          <w:color w:val="000000"/>
          <w:lang w:val="sr-Latn-CS"/>
        </w:rPr>
        <w:t xml:space="preserve"> </w:t>
      </w:r>
      <w:r w:rsidRPr="00C31175">
        <w:rPr>
          <w:rFonts w:cstheme="minorHAnsi"/>
          <w:color w:val="000000"/>
        </w:rPr>
        <w:t>sa</w:t>
      </w:r>
      <w:r w:rsidRPr="00C31175">
        <w:rPr>
          <w:rFonts w:cstheme="minorHAnsi"/>
          <w:color w:val="000000"/>
          <w:lang w:val="sr-Latn-CS"/>
        </w:rPr>
        <w:t xml:space="preserve"> </w:t>
      </w:r>
      <w:r w:rsidRPr="00C31175">
        <w:rPr>
          <w:rFonts w:cstheme="minorHAnsi"/>
          <w:color w:val="000000"/>
        </w:rPr>
        <w:t>podacima</w:t>
      </w:r>
      <w:r w:rsidRPr="00C31175">
        <w:rPr>
          <w:rFonts w:cstheme="minorHAnsi"/>
          <w:color w:val="000000"/>
          <w:lang w:val="sr-Latn-CS"/>
        </w:rPr>
        <w:t xml:space="preserve"> </w:t>
      </w:r>
      <w:r w:rsidRPr="00C31175">
        <w:rPr>
          <w:rFonts w:cstheme="minorHAnsi"/>
          <w:color w:val="000000"/>
        </w:rPr>
        <w:t>o</w:t>
      </w:r>
      <w:r w:rsidRPr="00C31175">
        <w:rPr>
          <w:rFonts w:cstheme="minorHAnsi"/>
          <w:color w:val="000000"/>
          <w:lang w:val="sr-Latn-CS"/>
        </w:rPr>
        <w:t xml:space="preserve"> </w:t>
      </w:r>
      <w:r w:rsidRPr="00C31175">
        <w:rPr>
          <w:rFonts w:cstheme="minorHAnsi"/>
          <w:color w:val="000000"/>
        </w:rPr>
        <w:t>ovla</w:t>
      </w:r>
      <w:r w:rsidRPr="00C31175">
        <w:rPr>
          <w:rFonts w:cstheme="minorHAnsi"/>
          <w:color w:val="000000"/>
          <w:lang w:val="sr-Latn-CS"/>
        </w:rPr>
        <w:t>šć</w:t>
      </w:r>
      <w:r w:rsidRPr="00C31175">
        <w:rPr>
          <w:rFonts w:cstheme="minorHAnsi"/>
          <w:color w:val="000000"/>
        </w:rPr>
        <w:t>enim</w:t>
      </w:r>
      <w:r w:rsidRPr="00C31175">
        <w:rPr>
          <w:rFonts w:cstheme="minorHAnsi"/>
          <w:color w:val="000000"/>
          <w:lang w:val="sr-Latn-CS"/>
        </w:rPr>
        <w:t xml:space="preserve"> </w:t>
      </w:r>
      <w:r w:rsidRPr="00C31175">
        <w:rPr>
          <w:rFonts w:cstheme="minorHAnsi"/>
          <w:color w:val="000000"/>
        </w:rPr>
        <w:t>licima</w:t>
      </w:r>
      <w:r w:rsidRPr="00C31175">
        <w:rPr>
          <w:rFonts w:cstheme="minorHAnsi"/>
          <w:color w:val="000000"/>
          <w:lang w:val="sr-Latn-CS"/>
        </w:rPr>
        <w:t xml:space="preserve"> </w:t>
      </w:r>
      <w:r w:rsidRPr="00C31175">
        <w:rPr>
          <w:rFonts w:cstheme="minorHAnsi"/>
          <w:color w:val="000000"/>
        </w:rPr>
        <w:t>ponu</w:t>
      </w:r>
      <w:r w:rsidRPr="00C31175">
        <w:rPr>
          <w:rFonts w:cstheme="minorHAnsi"/>
          <w:color w:val="000000"/>
          <w:lang w:val="sr-Latn-CS"/>
        </w:rPr>
        <w:t>đ</w:t>
      </w:r>
      <w:r w:rsidRPr="00C31175">
        <w:rPr>
          <w:rFonts w:cstheme="minorHAnsi"/>
          <w:color w:val="000000"/>
        </w:rPr>
        <w:t>a</w:t>
      </w:r>
      <w:r w:rsidRPr="00C31175">
        <w:rPr>
          <w:rFonts w:cstheme="minorHAnsi"/>
          <w:color w:val="000000"/>
          <w:lang w:val="sr-Latn-CS"/>
        </w:rPr>
        <w:t>č</w:t>
      </w:r>
      <w:r w:rsidRPr="00C31175">
        <w:rPr>
          <w:rFonts w:cstheme="minorHAnsi"/>
          <w:color w:val="000000"/>
        </w:rPr>
        <w:t>a</w:t>
      </w:r>
      <w:r w:rsidRPr="00C31175">
        <w:rPr>
          <w:rFonts w:cstheme="minorHAnsi"/>
          <w:color w:val="000000"/>
          <w:lang w:val="sr-Latn-CS"/>
        </w:rPr>
        <w:t>;</w:t>
      </w:r>
    </w:p>
    <w:p w:rsidR="00B460F9" w:rsidRPr="00C31175" w:rsidRDefault="00B460F9" w:rsidP="00B460F9">
      <w:pPr>
        <w:autoSpaceDE w:val="0"/>
        <w:autoSpaceDN w:val="0"/>
        <w:adjustRightInd w:val="0"/>
        <w:spacing w:after="0" w:line="240" w:lineRule="auto"/>
        <w:ind w:left="616" w:hanging="166"/>
        <w:jc w:val="both"/>
        <w:rPr>
          <w:rFonts w:cstheme="minorHAnsi"/>
          <w:color w:val="000000"/>
          <w:lang w:val="sr-Latn-CS"/>
        </w:rPr>
      </w:pPr>
      <w:r w:rsidRPr="00C31175">
        <w:rPr>
          <w:rFonts w:cstheme="minorHAnsi"/>
          <w:color w:val="000000"/>
          <w:lang w:val="sr-Latn-CS"/>
        </w:rPr>
        <w:t xml:space="preserve">- </w:t>
      </w:r>
      <w:r w:rsidRPr="00C31175">
        <w:rPr>
          <w:rFonts w:cstheme="minorHAnsi"/>
          <w:color w:val="000000"/>
        </w:rPr>
        <w:t>dokaz</w:t>
      </w:r>
      <w:r w:rsidRPr="00C31175">
        <w:rPr>
          <w:rFonts w:cstheme="minorHAnsi"/>
          <w:color w:val="000000"/>
          <w:lang w:val="sr-Latn-CS"/>
        </w:rPr>
        <w:t xml:space="preserve"> </w:t>
      </w:r>
      <w:r w:rsidRPr="00C31175">
        <w:rPr>
          <w:rFonts w:cstheme="minorHAnsi"/>
          <w:color w:val="000000"/>
        </w:rPr>
        <w:t>izdat</w:t>
      </w:r>
      <w:r w:rsidRPr="00C31175">
        <w:rPr>
          <w:rFonts w:cstheme="minorHAnsi"/>
          <w:color w:val="000000"/>
          <w:lang w:val="sr-Latn-CS"/>
        </w:rPr>
        <w:t xml:space="preserve"> </w:t>
      </w:r>
      <w:r w:rsidRPr="00C31175">
        <w:rPr>
          <w:rFonts w:cstheme="minorHAnsi"/>
          <w:color w:val="000000"/>
        </w:rPr>
        <w:t>od</w:t>
      </w:r>
      <w:r w:rsidRPr="00C31175">
        <w:rPr>
          <w:rFonts w:cstheme="minorHAnsi"/>
          <w:color w:val="000000"/>
          <w:lang w:val="sr-Latn-CS"/>
        </w:rPr>
        <w:t xml:space="preserve"> </w:t>
      </w:r>
      <w:r w:rsidRPr="00C31175">
        <w:rPr>
          <w:rFonts w:cstheme="minorHAnsi"/>
          <w:color w:val="000000"/>
        </w:rPr>
        <w:t>organa</w:t>
      </w:r>
      <w:r w:rsidRPr="00C31175">
        <w:rPr>
          <w:rFonts w:cstheme="minorHAnsi"/>
          <w:color w:val="000000"/>
          <w:lang w:val="sr-Latn-CS"/>
        </w:rPr>
        <w:t xml:space="preserve"> </w:t>
      </w:r>
      <w:r w:rsidRPr="00C31175">
        <w:rPr>
          <w:rFonts w:cstheme="minorHAnsi"/>
          <w:color w:val="000000"/>
        </w:rPr>
        <w:t>nadle</w:t>
      </w:r>
      <w:r w:rsidRPr="00C31175">
        <w:rPr>
          <w:rFonts w:cstheme="minorHAnsi"/>
          <w:color w:val="000000"/>
          <w:lang w:val="sr-Latn-CS"/>
        </w:rPr>
        <w:t>ž</w:t>
      </w:r>
      <w:r w:rsidRPr="00C31175">
        <w:rPr>
          <w:rFonts w:cstheme="minorHAnsi"/>
          <w:color w:val="000000"/>
        </w:rPr>
        <w:t>nog</w:t>
      </w:r>
      <w:r w:rsidRPr="00C31175">
        <w:rPr>
          <w:rFonts w:cstheme="minorHAnsi"/>
          <w:color w:val="000000"/>
          <w:lang w:val="sr-Latn-CS"/>
        </w:rPr>
        <w:t xml:space="preserve"> </w:t>
      </w:r>
      <w:r w:rsidRPr="00C31175">
        <w:rPr>
          <w:rFonts w:cstheme="minorHAnsi"/>
          <w:color w:val="000000"/>
        </w:rPr>
        <w:t>za</w:t>
      </w:r>
      <w:r w:rsidRPr="00C31175">
        <w:rPr>
          <w:rFonts w:cstheme="minorHAnsi"/>
          <w:color w:val="000000"/>
          <w:lang w:val="sr-Latn-CS"/>
        </w:rPr>
        <w:t xml:space="preserve"> </w:t>
      </w:r>
      <w:r w:rsidRPr="00C31175">
        <w:rPr>
          <w:rFonts w:cstheme="minorHAnsi"/>
          <w:color w:val="000000"/>
        </w:rPr>
        <w:t>poslove</w:t>
      </w:r>
      <w:r w:rsidRPr="00C31175">
        <w:rPr>
          <w:rFonts w:cstheme="minorHAnsi"/>
          <w:color w:val="000000"/>
          <w:lang w:val="sr-Latn-CS"/>
        </w:rPr>
        <w:t xml:space="preserve"> </w:t>
      </w:r>
      <w:r w:rsidRPr="00C31175">
        <w:rPr>
          <w:rFonts w:cstheme="minorHAnsi"/>
          <w:color w:val="000000"/>
        </w:rPr>
        <w:t>poreza</w:t>
      </w:r>
      <w:r w:rsidRPr="00C31175">
        <w:rPr>
          <w:rFonts w:cstheme="minorHAnsi"/>
          <w:color w:val="000000"/>
          <w:lang w:val="sr-Latn-CS"/>
        </w:rPr>
        <w:t xml:space="preserve"> (</w:t>
      </w:r>
      <w:r w:rsidRPr="00C31175">
        <w:rPr>
          <w:rFonts w:cstheme="minorHAnsi"/>
          <w:color w:val="000000"/>
        </w:rPr>
        <w:t>dr</w:t>
      </w:r>
      <w:r w:rsidRPr="00C31175">
        <w:rPr>
          <w:rFonts w:cstheme="minorHAnsi"/>
          <w:color w:val="000000"/>
          <w:lang w:val="sr-Latn-CS"/>
        </w:rPr>
        <w:t>ž</w:t>
      </w:r>
      <w:r w:rsidRPr="00C31175">
        <w:rPr>
          <w:rFonts w:cstheme="minorHAnsi"/>
          <w:color w:val="000000"/>
        </w:rPr>
        <w:t>avne</w:t>
      </w:r>
      <w:r w:rsidRPr="00C31175">
        <w:rPr>
          <w:rFonts w:cstheme="minorHAnsi"/>
          <w:color w:val="000000"/>
          <w:lang w:val="sr-Latn-CS"/>
        </w:rPr>
        <w:t xml:space="preserve"> </w:t>
      </w:r>
      <w:r w:rsidRPr="00C31175">
        <w:rPr>
          <w:rFonts w:cstheme="minorHAnsi"/>
          <w:color w:val="000000"/>
        </w:rPr>
        <w:t>i</w:t>
      </w:r>
      <w:r w:rsidRPr="00C31175">
        <w:rPr>
          <w:rFonts w:cstheme="minorHAnsi"/>
          <w:color w:val="000000"/>
          <w:lang w:val="sr-Latn-CS"/>
        </w:rPr>
        <w:t xml:space="preserve"> </w:t>
      </w:r>
      <w:r w:rsidRPr="00C31175">
        <w:rPr>
          <w:rFonts w:cstheme="minorHAnsi"/>
          <w:color w:val="000000"/>
        </w:rPr>
        <w:t>lokalne</w:t>
      </w:r>
      <w:r w:rsidRPr="00C31175">
        <w:rPr>
          <w:rFonts w:cstheme="minorHAnsi"/>
          <w:color w:val="000000"/>
          <w:lang w:val="sr-Latn-CS"/>
        </w:rPr>
        <w:t xml:space="preserve"> </w:t>
      </w:r>
      <w:r w:rsidRPr="00C31175">
        <w:rPr>
          <w:rFonts w:cstheme="minorHAnsi"/>
          <w:color w:val="000000"/>
        </w:rPr>
        <w:t>uprave</w:t>
      </w:r>
      <w:r w:rsidRPr="00C31175">
        <w:rPr>
          <w:rFonts w:cstheme="minorHAnsi"/>
          <w:color w:val="000000"/>
          <w:lang w:val="sr-Latn-CS"/>
        </w:rPr>
        <w:t xml:space="preserve">) </w:t>
      </w:r>
      <w:r w:rsidRPr="00C31175">
        <w:rPr>
          <w:rFonts w:cstheme="minorHAnsi"/>
          <w:color w:val="000000"/>
        </w:rPr>
        <w:t>da</w:t>
      </w:r>
      <w:r w:rsidRPr="00C31175">
        <w:rPr>
          <w:rFonts w:cstheme="minorHAnsi"/>
          <w:color w:val="000000"/>
          <w:lang w:val="sr-Latn-CS"/>
        </w:rPr>
        <w:t xml:space="preserve"> </w:t>
      </w:r>
      <w:r w:rsidRPr="00C31175">
        <w:rPr>
          <w:rFonts w:cstheme="minorHAnsi"/>
          <w:color w:val="000000"/>
        </w:rPr>
        <w:t>su</w:t>
      </w:r>
      <w:r w:rsidRPr="00C31175">
        <w:rPr>
          <w:rFonts w:cstheme="minorHAnsi"/>
          <w:color w:val="000000"/>
          <w:lang w:val="sr-Latn-CS"/>
        </w:rPr>
        <w:t xml:space="preserve"> </w:t>
      </w:r>
      <w:r w:rsidRPr="00C31175">
        <w:rPr>
          <w:rFonts w:cstheme="minorHAnsi"/>
          <w:color w:val="000000"/>
        </w:rPr>
        <w:t>uredno</w:t>
      </w:r>
      <w:r w:rsidRPr="00C31175">
        <w:rPr>
          <w:rFonts w:cstheme="minorHAnsi"/>
          <w:color w:val="000000"/>
          <w:lang w:val="sr-Latn-CS"/>
        </w:rPr>
        <w:t xml:space="preserve"> </w:t>
      </w:r>
      <w:r w:rsidRPr="00C31175">
        <w:rPr>
          <w:rFonts w:cstheme="minorHAnsi"/>
          <w:color w:val="000000"/>
        </w:rPr>
        <w:t>prijavljene</w:t>
      </w:r>
      <w:r w:rsidRPr="00C31175">
        <w:rPr>
          <w:rFonts w:cstheme="minorHAnsi"/>
          <w:color w:val="000000"/>
          <w:lang w:val="sr-Latn-CS"/>
        </w:rPr>
        <w:t xml:space="preserve">, </w:t>
      </w:r>
      <w:r w:rsidRPr="00C31175">
        <w:rPr>
          <w:rFonts w:cstheme="minorHAnsi"/>
          <w:color w:val="000000"/>
        </w:rPr>
        <w:t>obra</w:t>
      </w:r>
      <w:r w:rsidRPr="00C31175">
        <w:rPr>
          <w:rFonts w:cstheme="minorHAnsi"/>
          <w:color w:val="000000"/>
          <w:lang w:val="sr-Latn-CS"/>
        </w:rPr>
        <w:t>č</w:t>
      </w:r>
      <w:r w:rsidRPr="00C31175">
        <w:rPr>
          <w:rFonts w:cstheme="minorHAnsi"/>
          <w:color w:val="000000"/>
        </w:rPr>
        <w:t>unate</w:t>
      </w:r>
      <w:r w:rsidRPr="00C31175">
        <w:rPr>
          <w:rFonts w:cstheme="minorHAnsi"/>
          <w:color w:val="000000"/>
          <w:lang w:val="sr-Latn-CS"/>
        </w:rPr>
        <w:t xml:space="preserve"> </w:t>
      </w:r>
      <w:r w:rsidRPr="00C31175">
        <w:rPr>
          <w:rFonts w:cstheme="minorHAnsi"/>
          <w:color w:val="000000"/>
        </w:rPr>
        <w:t>i</w:t>
      </w:r>
      <w:r w:rsidRPr="00C31175">
        <w:rPr>
          <w:rFonts w:cstheme="minorHAnsi"/>
          <w:color w:val="000000"/>
          <w:lang w:val="sr-Latn-CS"/>
        </w:rPr>
        <w:t xml:space="preserve"> </w:t>
      </w:r>
      <w:r w:rsidRPr="00C31175">
        <w:rPr>
          <w:rFonts w:cstheme="minorHAnsi"/>
          <w:color w:val="000000"/>
        </w:rPr>
        <w:t>izvr</w:t>
      </w:r>
      <w:r w:rsidRPr="00C31175">
        <w:rPr>
          <w:rFonts w:cstheme="minorHAnsi"/>
          <w:color w:val="000000"/>
          <w:lang w:val="sr-Latn-CS"/>
        </w:rPr>
        <w:t>š</w:t>
      </w:r>
      <w:r w:rsidRPr="00C31175">
        <w:rPr>
          <w:rFonts w:cstheme="minorHAnsi"/>
          <w:color w:val="000000"/>
        </w:rPr>
        <w:t>ene</w:t>
      </w:r>
      <w:r w:rsidRPr="00C31175">
        <w:rPr>
          <w:rFonts w:cstheme="minorHAnsi"/>
          <w:color w:val="000000"/>
          <w:lang w:val="sr-Latn-CS"/>
        </w:rPr>
        <w:t xml:space="preserve"> </w:t>
      </w:r>
      <w:r w:rsidRPr="00C31175">
        <w:rPr>
          <w:rFonts w:cstheme="minorHAnsi"/>
          <w:color w:val="000000"/>
        </w:rPr>
        <w:t>sve</w:t>
      </w:r>
      <w:r w:rsidRPr="00C31175">
        <w:rPr>
          <w:rFonts w:cstheme="minorHAnsi"/>
          <w:color w:val="000000"/>
          <w:lang w:val="sr-Latn-CS"/>
        </w:rPr>
        <w:t xml:space="preserve"> </w:t>
      </w:r>
      <w:r w:rsidRPr="00C31175">
        <w:rPr>
          <w:rFonts w:cstheme="minorHAnsi"/>
          <w:color w:val="000000"/>
        </w:rPr>
        <w:t>obaveze</w:t>
      </w:r>
      <w:r w:rsidRPr="00C31175">
        <w:rPr>
          <w:rFonts w:cstheme="minorHAnsi"/>
          <w:color w:val="000000"/>
          <w:lang w:val="sr-Latn-CS"/>
        </w:rPr>
        <w:t xml:space="preserve"> </w:t>
      </w:r>
      <w:r w:rsidRPr="00C31175">
        <w:rPr>
          <w:rFonts w:cstheme="minorHAnsi"/>
          <w:color w:val="000000"/>
        </w:rPr>
        <w:t>po</w:t>
      </w:r>
      <w:r w:rsidRPr="00C31175">
        <w:rPr>
          <w:rFonts w:cstheme="minorHAnsi"/>
          <w:color w:val="000000"/>
          <w:lang w:val="sr-Latn-CS"/>
        </w:rPr>
        <w:t xml:space="preserve"> </w:t>
      </w:r>
      <w:r w:rsidRPr="00C31175">
        <w:rPr>
          <w:rFonts w:cstheme="minorHAnsi"/>
          <w:color w:val="000000"/>
        </w:rPr>
        <w:t>osnovu</w:t>
      </w:r>
      <w:r w:rsidRPr="00C31175">
        <w:rPr>
          <w:rFonts w:cstheme="minorHAnsi"/>
          <w:color w:val="000000"/>
          <w:lang w:val="sr-Latn-CS"/>
        </w:rPr>
        <w:t xml:space="preserve"> </w:t>
      </w:r>
      <w:r w:rsidRPr="00C31175">
        <w:rPr>
          <w:rFonts w:cstheme="minorHAnsi"/>
          <w:color w:val="000000"/>
        </w:rPr>
        <w:t>poreza</w:t>
      </w:r>
      <w:r w:rsidRPr="00C31175">
        <w:rPr>
          <w:rFonts w:cstheme="minorHAnsi"/>
          <w:color w:val="000000"/>
          <w:lang w:val="sr-Latn-CS"/>
        </w:rPr>
        <w:t xml:space="preserve"> </w:t>
      </w:r>
      <w:r w:rsidRPr="00C31175">
        <w:rPr>
          <w:rFonts w:cstheme="minorHAnsi"/>
          <w:color w:val="000000"/>
        </w:rPr>
        <w:t>i</w:t>
      </w:r>
      <w:r w:rsidRPr="00C31175">
        <w:rPr>
          <w:rFonts w:cstheme="minorHAnsi"/>
          <w:color w:val="000000"/>
          <w:lang w:val="sr-Latn-CS"/>
        </w:rPr>
        <w:t xml:space="preserve"> </w:t>
      </w:r>
      <w:r w:rsidRPr="00C31175">
        <w:rPr>
          <w:rFonts w:cstheme="minorHAnsi"/>
          <w:color w:val="000000"/>
        </w:rPr>
        <w:t>doprinosa</w:t>
      </w:r>
      <w:r w:rsidRPr="00C31175">
        <w:rPr>
          <w:rFonts w:cstheme="minorHAnsi"/>
          <w:color w:val="000000"/>
          <w:lang w:val="sr-Latn-CS"/>
        </w:rPr>
        <w:t xml:space="preserve"> </w:t>
      </w:r>
      <w:r w:rsidRPr="00C31175">
        <w:rPr>
          <w:rFonts w:cstheme="minorHAnsi"/>
          <w:color w:val="000000"/>
        </w:rPr>
        <w:t>do</w:t>
      </w:r>
      <w:r w:rsidRPr="00C31175">
        <w:rPr>
          <w:rFonts w:cstheme="minorHAnsi"/>
          <w:color w:val="000000"/>
          <w:lang w:val="sr-Latn-CS"/>
        </w:rPr>
        <w:t xml:space="preserve"> 90 </w:t>
      </w:r>
      <w:r w:rsidRPr="00C31175">
        <w:rPr>
          <w:rFonts w:cstheme="minorHAnsi"/>
          <w:color w:val="000000"/>
        </w:rPr>
        <w:t>dana</w:t>
      </w:r>
      <w:r w:rsidRPr="00C31175">
        <w:rPr>
          <w:rFonts w:cstheme="minorHAnsi"/>
          <w:color w:val="000000"/>
          <w:lang w:val="sr-Latn-CS"/>
        </w:rPr>
        <w:t xml:space="preserve"> </w:t>
      </w:r>
      <w:r w:rsidRPr="00C31175">
        <w:rPr>
          <w:rFonts w:cstheme="minorHAnsi"/>
          <w:color w:val="000000"/>
        </w:rPr>
        <w:t>prije</w:t>
      </w:r>
      <w:r w:rsidRPr="00C31175">
        <w:rPr>
          <w:rFonts w:cstheme="minorHAnsi"/>
          <w:color w:val="000000"/>
          <w:lang w:val="sr-Latn-CS"/>
        </w:rPr>
        <w:t xml:space="preserve"> </w:t>
      </w:r>
      <w:r w:rsidRPr="00C31175">
        <w:rPr>
          <w:rFonts w:cstheme="minorHAnsi"/>
          <w:color w:val="000000"/>
        </w:rPr>
        <w:t>dana</w:t>
      </w:r>
      <w:r w:rsidRPr="00C31175">
        <w:rPr>
          <w:rFonts w:cstheme="minorHAnsi"/>
          <w:color w:val="000000"/>
          <w:lang w:val="sr-Latn-CS"/>
        </w:rPr>
        <w:t xml:space="preserve"> </w:t>
      </w:r>
      <w:r w:rsidRPr="00C31175">
        <w:rPr>
          <w:rFonts w:cstheme="minorHAnsi"/>
          <w:color w:val="000000"/>
        </w:rPr>
        <w:t>javnog</w:t>
      </w:r>
      <w:r w:rsidRPr="00C31175">
        <w:rPr>
          <w:rFonts w:cstheme="minorHAnsi"/>
          <w:color w:val="000000"/>
          <w:lang w:val="sr-Latn-CS"/>
        </w:rPr>
        <w:t xml:space="preserve"> </w:t>
      </w:r>
      <w:r w:rsidRPr="00C31175">
        <w:rPr>
          <w:rFonts w:cstheme="minorHAnsi"/>
          <w:color w:val="000000"/>
        </w:rPr>
        <w:t>otvaranja</w:t>
      </w:r>
      <w:r w:rsidRPr="00C31175">
        <w:rPr>
          <w:rFonts w:cstheme="minorHAnsi"/>
          <w:color w:val="000000"/>
          <w:lang w:val="sr-Latn-CS"/>
        </w:rPr>
        <w:t xml:space="preserve"> </w:t>
      </w:r>
      <w:r w:rsidRPr="00C31175">
        <w:rPr>
          <w:rFonts w:cstheme="minorHAnsi"/>
          <w:color w:val="000000"/>
        </w:rPr>
        <w:t>ponuda</w:t>
      </w:r>
      <w:r w:rsidRPr="00C31175">
        <w:rPr>
          <w:rFonts w:cstheme="minorHAnsi"/>
          <w:color w:val="000000"/>
          <w:lang w:val="sr-Latn-CS"/>
        </w:rPr>
        <w:t xml:space="preserve">, </w:t>
      </w:r>
      <w:r w:rsidRPr="00C31175">
        <w:rPr>
          <w:rFonts w:cstheme="minorHAnsi"/>
          <w:color w:val="000000"/>
        </w:rPr>
        <w:t>u</w:t>
      </w:r>
      <w:r w:rsidRPr="00C31175">
        <w:rPr>
          <w:rFonts w:cstheme="minorHAnsi"/>
          <w:color w:val="000000"/>
          <w:lang w:val="sr-Latn-CS"/>
        </w:rPr>
        <w:t xml:space="preserve"> </w:t>
      </w:r>
      <w:r w:rsidRPr="00C31175">
        <w:rPr>
          <w:rFonts w:cstheme="minorHAnsi"/>
          <w:color w:val="000000"/>
        </w:rPr>
        <w:t>skladu</w:t>
      </w:r>
      <w:r w:rsidRPr="00C31175">
        <w:rPr>
          <w:rFonts w:cstheme="minorHAnsi"/>
          <w:color w:val="000000"/>
          <w:lang w:val="sr-Latn-CS"/>
        </w:rPr>
        <w:t xml:space="preserve"> </w:t>
      </w:r>
      <w:r w:rsidRPr="00C31175">
        <w:rPr>
          <w:rFonts w:cstheme="minorHAnsi"/>
          <w:color w:val="000000"/>
        </w:rPr>
        <w:t>sa</w:t>
      </w:r>
      <w:r w:rsidRPr="00C31175">
        <w:rPr>
          <w:rFonts w:cstheme="minorHAnsi"/>
          <w:color w:val="000000"/>
          <w:lang w:val="sr-Latn-CS"/>
        </w:rPr>
        <w:t xml:space="preserve"> </w:t>
      </w:r>
      <w:r w:rsidRPr="00C31175">
        <w:rPr>
          <w:rFonts w:cstheme="minorHAnsi"/>
          <w:color w:val="000000"/>
        </w:rPr>
        <w:t>propisima</w:t>
      </w:r>
      <w:r w:rsidRPr="00C31175">
        <w:rPr>
          <w:rFonts w:cstheme="minorHAnsi"/>
          <w:color w:val="000000"/>
          <w:lang w:val="sr-Latn-CS"/>
        </w:rPr>
        <w:t xml:space="preserve"> </w:t>
      </w:r>
      <w:r w:rsidRPr="00C31175">
        <w:rPr>
          <w:rFonts w:cstheme="minorHAnsi"/>
          <w:color w:val="000000"/>
        </w:rPr>
        <w:t>Crne</w:t>
      </w:r>
      <w:r w:rsidRPr="00C31175">
        <w:rPr>
          <w:rFonts w:cstheme="minorHAnsi"/>
          <w:color w:val="000000"/>
          <w:lang w:val="sr-Latn-CS"/>
        </w:rPr>
        <w:t xml:space="preserve"> </w:t>
      </w:r>
      <w:r w:rsidRPr="00C31175">
        <w:rPr>
          <w:rFonts w:cstheme="minorHAnsi"/>
          <w:color w:val="000000"/>
        </w:rPr>
        <w:t>Gore</w:t>
      </w:r>
      <w:r w:rsidRPr="00C31175">
        <w:rPr>
          <w:rFonts w:cstheme="minorHAnsi"/>
          <w:color w:val="000000"/>
          <w:lang w:val="sr-Latn-CS"/>
        </w:rPr>
        <w:t xml:space="preserve">, </w:t>
      </w:r>
      <w:r w:rsidRPr="00C31175">
        <w:rPr>
          <w:rFonts w:cstheme="minorHAnsi"/>
          <w:color w:val="000000"/>
        </w:rPr>
        <w:t>odnosno</w:t>
      </w:r>
      <w:r w:rsidRPr="00C31175">
        <w:rPr>
          <w:rFonts w:cstheme="minorHAnsi"/>
          <w:color w:val="000000"/>
          <w:lang w:val="sr-Latn-CS"/>
        </w:rPr>
        <w:t xml:space="preserve"> </w:t>
      </w:r>
      <w:r w:rsidRPr="00C31175">
        <w:rPr>
          <w:rFonts w:cstheme="minorHAnsi"/>
          <w:color w:val="000000"/>
        </w:rPr>
        <w:t>propisima</w:t>
      </w:r>
      <w:r w:rsidRPr="00C31175">
        <w:rPr>
          <w:rFonts w:cstheme="minorHAnsi"/>
          <w:color w:val="000000"/>
          <w:lang w:val="sr-Latn-CS"/>
        </w:rPr>
        <w:t xml:space="preserve"> </w:t>
      </w:r>
      <w:r w:rsidRPr="00C31175">
        <w:rPr>
          <w:rFonts w:cstheme="minorHAnsi"/>
          <w:color w:val="000000"/>
        </w:rPr>
        <w:t>dr</w:t>
      </w:r>
      <w:r w:rsidRPr="00C31175">
        <w:rPr>
          <w:rFonts w:cstheme="minorHAnsi"/>
          <w:color w:val="000000"/>
          <w:lang w:val="sr-Latn-CS"/>
        </w:rPr>
        <w:t>ž</w:t>
      </w:r>
      <w:r w:rsidRPr="00C31175">
        <w:rPr>
          <w:rFonts w:cstheme="minorHAnsi"/>
          <w:color w:val="000000"/>
        </w:rPr>
        <w:t>ave</w:t>
      </w:r>
      <w:r w:rsidRPr="00C31175">
        <w:rPr>
          <w:rFonts w:cstheme="minorHAnsi"/>
          <w:color w:val="000000"/>
          <w:lang w:val="sr-Latn-CS"/>
        </w:rPr>
        <w:t xml:space="preserve"> </w:t>
      </w:r>
      <w:r w:rsidRPr="00C31175">
        <w:rPr>
          <w:rFonts w:cstheme="minorHAnsi"/>
          <w:color w:val="000000"/>
        </w:rPr>
        <w:t>u</w:t>
      </w:r>
      <w:r w:rsidRPr="00C31175">
        <w:rPr>
          <w:rFonts w:cstheme="minorHAnsi"/>
          <w:color w:val="000000"/>
          <w:lang w:val="sr-Latn-CS"/>
        </w:rPr>
        <w:t xml:space="preserve"> </w:t>
      </w:r>
      <w:r w:rsidRPr="00C31175">
        <w:rPr>
          <w:rFonts w:cstheme="minorHAnsi"/>
          <w:color w:val="000000"/>
        </w:rPr>
        <w:t>kojoj</w:t>
      </w:r>
      <w:r w:rsidRPr="00C31175">
        <w:rPr>
          <w:rFonts w:cstheme="minorHAnsi"/>
          <w:color w:val="000000"/>
          <w:lang w:val="sr-Latn-CS"/>
        </w:rPr>
        <w:t xml:space="preserve"> </w:t>
      </w:r>
      <w:r w:rsidRPr="00C31175">
        <w:rPr>
          <w:rFonts w:cstheme="minorHAnsi"/>
          <w:color w:val="000000"/>
        </w:rPr>
        <w:t>ponu</w:t>
      </w:r>
      <w:r w:rsidRPr="00C31175">
        <w:rPr>
          <w:rFonts w:cstheme="minorHAnsi"/>
          <w:color w:val="000000"/>
          <w:lang w:val="sr-Latn-CS"/>
        </w:rPr>
        <w:t>đ</w:t>
      </w:r>
      <w:r w:rsidRPr="00C31175">
        <w:rPr>
          <w:rFonts w:cstheme="minorHAnsi"/>
          <w:color w:val="000000"/>
        </w:rPr>
        <w:t>a</w:t>
      </w:r>
      <w:r w:rsidRPr="00C31175">
        <w:rPr>
          <w:rFonts w:cstheme="minorHAnsi"/>
          <w:color w:val="000000"/>
          <w:lang w:val="sr-Latn-CS"/>
        </w:rPr>
        <w:t xml:space="preserve">č </w:t>
      </w:r>
      <w:r w:rsidRPr="00C31175">
        <w:rPr>
          <w:rFonts w:cstheme="minorHAnsi"/>
          <w:color w:val="000000"/>
        </w:rPr>
        <w:t>ima</w:t>
      </w:r>
      <w:r w:rsidRPr="00C31175">
        <w:rPr>
          <w:rFonts w:cstheme="minorHAnsi"/>
          <w:color w:val="000000"/>
          <w:lang w:val="sr-Latn-CS"/>
        </w:rPr>
        <w:t xml:space="preserve"> </w:t>
      </w:r>
      <w:r w:rsidRPr="00C31175">
        <w:rPr>
          <w:rFonts w:cstheme="minorHAnsi"/>
          <w:color w:val="000000"/>
        </w:rPr>
        <w:t>sjedi</w:t>
      </w:r>
      <w:r w:rsidRPr="00C31175">
        <w:rPr>
          <w:rFonts w:cstheme="minorHAnsi"/>
          <w:color w:val="000000"/>
          <w:lang w:val="sr-Latn-CS"/>
        </w:rPr>
        <w:t>š</w:t>
      </w:r>
      <w:r w:rsidRPr="00C31175">
        <w:rPr>
          <w:rFonts w:cstheme="minorHAnsi"/>
          <w:color w:val="000000"/>
        </w:rPr>
        <w:t>te</w:t>
      </w:r>
      <w:r w:rsidRPr="00C31175">
        <w:rPr>
          <w:rFonts w:cstheme="minorHAnsi"/>
          <w:color w:val="000000"/>
          <w:lang w:val="sr-Latn-CS"/>
        </w:rPr>
        <w:t>;</w:t>
      </w:r>
    </w:p>
    <w:p w:rsidR="00B460F9" w:rsidRPr="00C31175" w:rsidRDefault="00B460F9" w:rsidP="00B460F9">
      <w:pPr>
        <w:autoSpaceDE w:val="0"/>
        <w:autoSpaceDN w:val="0"/>
        <w:adjustRightInd w:val="0"/>
        <w:spacing w:after="0" w:line="240" w:lineRule="auto"/>
        <w:ind w:left="616" w:hanging="166"/>
        <w:jc w:val="both"/>
        <w:rPr>
          <w:rFonts w:cstheme="minorHAnsi"/>
          <w:color w:val="000000"/>
          <w:lang w:val="sr-Latn-CS"/>
        </w:rPr>
      </w:pPr>
      <w:r w:rsidRPr="00C31175">
        <w:rPr>
          <w:rFonts w:cstheme="minorHAnsi"/>
          <w:color w:val="000000"/>
          <w:lang w:val="sr-Latn-CS"/>
        </w:rPr>
        <w:t xml:space="preserve">- </w:t>
      </w:r>
      <w:r w:rsidRPr="00C31175">
        <w:rPr>
          <w:rFonts w:cstheme="minorHAnsi"/>
          <w:color w:val="000000"/>
        </w:rPr>
        <w:t>dokaz</w:t>
      </w:r>
      <w:r w:rsidRPr="00C31175">
        <w:rPr>
          <w:rFonts w:cstheme="minorHAnsi"/>
          <w:color w:val="000000"/>
          <w:lang w:val="sr-Latn-CS"/>
        </w:rPr>
        <w:t xml:space="preserve"> </w:t>
      </w:r>
      <w:r w:rsidRPr="00C31175">
        <w:rPr>
          <w:rFonts w:cstheme="minorHAnsi"/>
          <w:color w:val="000000"/>
        </w:rPr>
        <w:t>nadle</w:t>
      </w:r>
      <w:r w:rsidRPr="00C31175">
        <w:rPr>
          <w:rFonts w:cstheme="minorHAnsi"/>
          <w:color w:val="000000"/>
          <w:lang w:val="sr-Latn-CS"/>
        </w:rPr>
        <w:t>ž</w:t>
      </w:r>
      <w:r w:rsidRPr="00C31175">
        <w:rPr>
          <w:rFonts w:cstheme="minorHAnsi"/>
          <w:color w:val="000000"/>
        </w:rPr>
        <w:t>nog</w:t>
      </w:r>
      <w:r w:rsidRPr="00C31175">
        <w:rPr>
          <w:rFonts w:cstheme="minorHAnsi"/>
          <w:color w:val="000000"/>
          <w:lang w:val="sr-Latn-CS"/>
        </w:rPr>
        <w:t xml:space="preserve"> </w:t>
      </w:r>
      <w:r w:rsidRPr="00C31175">
        <w:rPr>
          <w:rFonts w:cstheme="minorHAnsi"/>
          <w:color w:val="000000"/>
        </w:rPr>
        <w:t>organa</w:t>
      </w:r>
      <w:r w:rsidRPr="00C31175">
        <w:rPr>
          <w:rFonts w:cstheme="minorHAnsi"/>
          <w:color w:val="000000"/>
          <w:lang w:val="sr-Latn-CS"/>
        </w:rPr>
        <w:t xml:space="preserve"> </w:t>
      </w:r>
      <w:r w:rsidRPr="00C31175">
        <w:rPr>
          <w:rFonts w:cstheme="minorHAnsi"/>
          <w:color w:val="000000"/>
        </w:rPr>
        <w:t>izdatog</w:t>
      </w:r>
      <w:r w:rsidRPr="00C31175">
        <w:rPr>
          <w:rFonts w:cstheme="minorHAnsi"/>
          <w:color w:val="000000"/>
          <w:lang w:val="sr-Latn-CS"/>
        </w:rPr>
        <w:t xml:space="preserve"> </w:t>
      </w:r>
      <w:r w:rsidRPr="00C31175">
        <w:rPr>
          <w:rFonts w:cstheme="minorHAnsi"/>
          <w:color w:val="000000"/>
        </w:rPr>
        <w:t>na</w:t>
      </w:r>
      <w:r w:rsidRPr="00C31175">
        <w:rPr>
          <w:rFonts w:cstheme="minorHAnsi"/>
          <w:color w:val="000000"/>
          <w:lang w:val="sr-Latn-CS"/>
        </w:rPr>
        <w:t xml:space="preserve"> </w:t>
      </w:r>
      <w:r w:rsidRPr="00C31175">
        <w:rPr>
          <w:rFonts w:cstheme="minorHAnsi"/>
          <w:color w:val="000000"/>
        </w:rPr>
        <w:t>osnovu</w:t>
      </w:r>
      <w:r w:rsidRPr="00C31175">
        <w:rPr>
          <w:rFonts w:cstheme="minorHAnsi"/>
          <w:color w:val="000000"/>
          <w:lang w:val="sr-Latn-CS"/>
        </w:rPr>
        <w:t xml:space="preserve"> </w:t>
      </w:r>
      <w:r w:rsidRPr="00C31175">
        <w:rPr>
          <w:rFonts w:cstheme="minorHAnsi"/>
          <w:color w:val="000000"/>
        </w:rPr>
        <w:t>kaznene</w:t>
      </w:r>
      <w:r w:rsidRPr="00C31175">
        <w:rPr>
          <w:rFonts w:cstheme="minorHAnsi"/>
          <w:color w:val="000000"/>
          <w:lang w:val="sr-Latn-CS"/>
        </w:rPr>
        <w:t xml:space="preserve"> </w:t>
      </w:r>
      <w:r w:rsidRPr="00C31175">
        <w:rPr>
          <w:rFonts w:cstheme="minorHAnsi"/>
          <w:color w:val="000000"/>
        </w:rPr>
        <w:t>evidencije</w:t>
      </w:r>
      <w:r w:rsidRPr="00C31175">
        <w:rPr>
          <w:rFonts w:cstheme="minorHAnsi"/>
          <w:color w:val="000000"/>
          <w:lang w:val="sr-Latn-CS"/>
        </w:rPr>
        <w:t xml:space="preserve">, </w:t>
      </w:r>
      <w:r w:rsidRPr="00C31175">
        <w:rPr>
          <w:rFonts w:cstheme="minorHAnsi"/>
          <w:color w:val="000000"/>
        </w:rPr>
        <w:t>koji</w:t>
      </w:r>
      <w:r w:rsidRPr="00C31175">
        <w:rPr>
          <w:rFonts w:cstheme="minorHAnsi"/>
          <w:color w:val="000000"/>
          <w:lang w:val="sr-Latn-CS"/>
        </w:rPr>
        <w:t xml:space="preserve"> </w:t>
      </w:r>
      <w:r w:rsidRPr="00C31175">
        <w:rPr>
          <w:rFonts w:cstheme="minorHAnsi"/>
          <w:color w:val="000000"/>
        </w:rPr>
        <w:t>ne</w:t>
      </w:r>
      <w:r w:rsidRPr="00C31175">
        <w:rPr>
          <w:rFonts w:cstheme="minorHAnsi"/>
          <w:color w:val="000000"/>
          <w:lang w:val="sr-Latn-CS"/>
        </w:rPr>
        <w:t xml:space="preserve"> </w:t>
      </w:r>
      <w:r w:rsidRPr="00C31175">
        <w:rPr>
          <w:rFonts w:cstheme="minorHAnsi"/>
          <w:color w:val="000000"/>
        </w:rPr>
        <w:t>smije</w:t>
      </w:r>
      <w:r w:rsidRPr="00C31175">
        <w:rPr>
          <w:rFonts w:cstheme="minorHAnsi"/>
          <w:color w:val="000000"/>
          <w:lang w:val="sr-Latn-CS"/>
        </w:rPr>
        <w:t xml:space="preserve"> </w:t>
      </w:r>
      <w:r w:rsidRPr="00C31175">
        <w:rPr>
          <w:rFonts w:cstheme="minorHAnsi"/>
          <w:color w:val="000000"/>
        </w:rPr>
        <w:t>biti</w:t>
      </w:r>
      <w:r w:rsidRPr="00C31175">
        <w:rPr>
          <w:rFonts w:cstheme="minorHAnsi"/>
          <w:color w:val="000000"/>
          <w:lang w:val="sr-Latn-CS"/>
        </w:rPr>
        <w:t xml:space="preserve"> </w:t>
      </w:r>
      <w:r w:rsidRPr="00C31175">
        <w:rPr>
          <w:rFonts w:cstheme="minorHAnsi"/>
          <w:color w:val="000000"/>
        </w:rPr>
        <w:t>stariji</w:t>
      </w:r>
      <w:r w:rsidRPr="00C31175">
        <w:rPr>
          <w:rFonts w:cstheme="minorHAnsi"/>
          <w:color w:val="000000"/>
          <w:lang w:val="sr-Latn-CS"/>
        </w:rPr>
        <w:t xml:space="preserve"> </w:t>
      </w:r>
      <w:r w:rsidRPr="00C31175">
        <w:rPr>
          <w:rFonts w:cstheme="minorHAnsi"/>
          <w:color w:val="000000"/>
        </w:rPr>
        <w:t>od</w:t>
      </w:r>
      <w:r w:rsidRPr="00C31175">
        <w:rPr>
          <w:rFonts w:cstheme="minorHAnsi"/>
          <w:color w:val="000000"/>
          <w:lang w:val="sr-Latn-CS"/>
        </w:rPr>
        <w:t xml:space="preserve"> š</w:t>
      </w:r>
      <w:r w:rsidRPr="00C31175">
        <w:rPr>
          <w:rFonts w:cstheme="minorHAnsi"/>
          <w:color w:val="000000"/>
        </w:rPr>
        <w:t>est</w:t>
      </w:r>
      <w:r w:rsidRPr="00C31175">
        <w:rPr>
          <w:rFonts w:cstheme="minorHAnsi"/>
          <w:color w:val="000000"/>
          <w:lang w:val="sr-Latn-CS"/>
        </w:rPr>
        <w:t xml:space="preserve"> </w:t>
      </w:r>
      <w:r w:rsidRPr="00C31175">
        <w:rPr>
          <w:rFonts w:cstheme="minorHAnsi"/>
          <w:color w:val="000000"/>
        </w:rPr>
        <w:t>mjeseci</w:t>
      </w:r>
      <w:r w:rsidRPr="00C31175">
        <w:rPr>
          <w:rFonts w:cstheme="minorHAnsi"/>
          <w:color w:val="000000"/>
          <w:lang w:val="sr-Latn-CS"/>
        </w:rPr>
        <w:t xml:space="preserve"> </w:t>
      </w:r>
      <w:r w:rsidRPr="00C31175">
        <w:rPr>
          <w:rFonts w:cstheme="minorHAnsi"/>
          <w:color w:val="000000"/>
        </w:rPr>
        <w:t>do</w:t>
      </w:r>
      <w:r w:rsidRPr="00C31175">
        <w:rPr>
          <w:rFonts w:cstheme="minorHAnsi"/>
          <w:color w:val="000000"/>
          <w:lang w:val="sr-Latn-CS"/>
        </w:rPr>
        <w:t xml:space="preserve"> </w:t>
      </w:r>
      <w:r w:rsidRPr="00C31175">
        <w:rPr>
          <w:rFonts w:cstheme="minorHAnsi"/>
          <w:color w:val="000000"/>
        </w:rPr>
        <w:t>dana</w:t>
      </w:r>
      <w:r w:rsidRPr="00C31175">
        <w:rPr>
          <w:rFonts w:cstheme="minorHAnsi"/>
          <w:color w:val="000000"/>
          <w:lang w:val="sr-Latn-CS"/>
        </w:rPr>
        <w:t xml:space="preserve"> </w:t>
      </w:r>
      <w:r w:rsidRPr="00C31175">
        <w:rPr>
          <w:rFonts w:cstheme="minorHAnsi"/>
          <w:color w:val="000000"/>
        </w:rPr>
        <w:t>javnog</w:t>
      </w:r>
      <w:r w:rsidRPr="00C31175">
        <w:rPr>
          <w:rFonts w:cstheme="minorHAnsi"/>
          <w:color w:val="000000"/>
          <w:lang w:val="sr-Latn-CS"/>
        </w:rPr>
        <w:t xml:space="preserve"> </w:t>
      </w:r>
      <w:r w:rsidRPr="00C31175">
        <w:rPr>
          <w:rFonts w:cstheme="minorHAnsi"/>
          <w:color w:val="000000"/>
        </w:rPr>
        <w:t>otvaranja</w:t>
      </w:r>
      <w:r w:rsidRPr="00C31175">
        <w:rPr>
          <w:rFonts w:cstheme="minorHAnsi"/>
          <w:color w:val="000000"/>
          <w:lang w:val="sr-Latn-CS"/>
        </w:rPr>
        <w:t xml:space="preserve"> </w:t>
      </w:r>
      <w:r w:rsidRPr="00C31175">
        <w:rPr>
          <w:rFonts w:cstheme="minorHAnsi"/>
          <w:color w:val="000000"/>
        </w:rPr>
        <w:t>ponuda</w:t>
      </w:r>
      <w:r w:rsidRPr="00C31175">
        <w:rPr>
          <w:rFonts w:cstheme="minorHAnsi"/>
          <w:color w:val="000000"/>
          <w:lang w:val="sr-Latn-CS"/>
        </w:rPr>
        <w:t xml:space="preserve">, </w:t>
      </w:r>
      <w:r w:rsidRPr="00C31175">
        <w:rPr>
          <w:rFonts w:cstheme="minorHAnsi"/>
          <w:color w:val="000000"/>
        </w:rPr>
        <w:t>da</w:t>
      </w:r>
      <w:r w:rsidRPr="00C31175">
        <w:rPr>
          <w:rFonts w:cstheme="minorHAnsi"/>
          <w:color w:val="000000"/>
          <w:lang w:val="sr-Latn-CS"/>
        </w:rPr>
        <w:t xml:space="preserve"> </w:t>
      </w:r>
      <w:r w:rsidRPr="00C31175">
        <w:rPr>
          <w:rFonts w:cstheme="minorHAnsi"/>
          <w:color w:val="000000"/>
        </w:rPr>
        <w:t>ponu</w:t>
      </w:r>
      <w:r w:rsidRPr="00C31175">
        <w:rPr>
          <w:rFonts w:cstheme="minorHAnsi"/>
          <w:color w:val="000000"/>
          <w:lang w:val="sr-Latn-CS"/>
        </w:rPr>
        <w:t>đ</w:t>
      </w:r>
      <w:r w:rsidRPr="00C31175">
        <w:rPr>
          <w:rFonts w:cstheme="minorHAnsi"/>
          <w:color w:val="000000"/>
        </w:rPr>
        <w:t>a</w:t>
      </w:r>
      <w:r w:rsidRPr="00C31175">
        <w:rPr>
          <w:rFonts w:cstheme="minorHAnsi"/>
          <w:color w:val="000000"/>
          <w:lang w:val="sr-Latn-CS"/>
        </w:rPr>
        <w:t xml:space="preserve">č, </w:t>
      </w:r>
      <w:r w:rsidRPr="00C31175">
        <w:rPr>
          <w:rFonts w:cstheme="minorHAnsi"/>
          <w:color w:val="000000"/>
        </w:rPr>
        <w:t>odnosno</w:t>
      </w:r>
      <w:r w:rsidRPr="00C31175">
        <w:rPr>
          <w:rFonts w:cstheme="minorHAnsi"/>
          <w:color w:val="000000"/>
          <w:lang w:val="sr-Latn-CS"/>
        </w:rPr>
        <w:t xml:space="preserve"> </w:t>
      </w:r>
      <w:r w:rsidRPr="00C31175">
        <w:rPr>
          <w:rFonts w:cstheme="minorHAnsi"/>
          <w:color w:val="000000"/>
        </w:rPr>
        <w:t>njegov</w:t>
      </w:r>
      <w:r w:rsidRPr="00C31175">
        <w:rPr>
          <w:rFonts w:cstheme="minorHAnsi"/>
          <w:color w:val="000000"/>
          <w:lang w:val="sr-Latn-CS"/>
        </w:rPr>
        <w:t xml:space="preserve"> </w:t>
      </w:r>
      <w:r w:rsidRPr="00C31175">
        <w:rPr>
          <w:rFonts w:cstheme="minorHAnsi"/>
          <w:color w:val="000000"/>
        </w:rPr>
        <w:t>zakonski</w:t>
      </w:r>
      <w:r w:rsidRPr="00C31175">
        <w:rPr>
          <w:rFonts w:cstheme="minorHAnsi"/>
          <w:color w:val="000000"/>
          <w:lang w:val="sr-Latn-CS"/>
        </w:rPr>
        <w:t xml:space="preserve"> </w:t>
      </w:r>
      <w:r w:rsidRPr="00C31175">
        <w:rPr>
          <w:rFonts w:cstheme="minorHAnsi"/>
          <w:color w:val="000000"/>
        </w:rPr>
        <w:t>zastupnik</w:t>
      </w:r>
      <w:r w:rsidRPr="00C31175">
        <w:rPr>
          <w:rFonts w:cstheme="minorHAnsi"/>
          <w:color w:val="000000"/>
          <w:lang w:val="sr-Latn-CS"/>
        </w:rPr>
        <w:t xml:space="preserve"> </w:t>
      </w:r>
      <w:r w:rsidRPr="00C31175">
        <w:rPr>
          <w:rFonts w:cstheme="minorHAnsi"/>
          <w:color w:val="000000"/>
        </w:rPr>
        <w:t>nije</w:t>
      </w:r>
      <w:r w:rsidRPr="00C31175">
        <w:rPr>
          <w:rFonts w:cstheme="minorHAnsi"/>
          <w:color w:val="000000"/>
          <w:lang w:val="sr-Latn-CS"/>
        </w:rPr>
        <w:t xml:space="preserve"> </w:t>
      </w:r>
      <w:r w:rsidRPr="00C31175">
        <w:rPr>
          <w:rFonts w:cstheme="minorHAnsi"/>
          <w:color w:val="000000"/>
        </w:rPr>
        <w:t>pravosna</w:t>
      </w:r>
      <w:r w:rsidRPr="00C31175">
        <w:rPr>
          <w:rFonts w:cstheme="minorHAnsi"/>
          <w:color w:val="000000"/>
          <w:lang w:val="sr-Latn-CS"/>
        </w:rPr>
        <w:t>ž</w:t>
      </w:r>
      <w:r w:rsidRPr="00C31175">
        <w:rPr>
          <w:rFonts w:cstheme="minorHAnsi"/>
          <w:color w:val="000000"/>
        </w:rPr>
        <w:t>no</w:t>
      </w:r>
      <w:r w:rsidRPr="00C31175">
        <w:rPr>
          <w:rFonts w:cstheme="minorHAnsi"/>
          <w:color w:val="000000"/>
          <w:lang w:val="sr-Latn-CS"/>
        </w:rPr>
        <w:t xml:space="preserve"> </w:t>
      </w:r>
      <w:r w:rsidRPr="00C31175">
        <w:rPr>
          <w:rFonts w:cstheme="minorHAnsi"/>
          <w:color w:val="000000"/>
        </w:rPr>
        <w:t>osu</w:t>
      </w:r>
      <w:r w:rsidRPr="00C31175">
        <w:rPr>
          <w:rFonts w:cstheme="minorHAnsi"/>
          <w:color w:val="000000"/>
          <w:lang w:val="sr-Latn-CS"/>
        </w:rPr>
        <w:t>đ</w:t>
      </w:r>
      <w:r w:rsidRPr="00C31175">
        <w:rPr>
          <w:rFonts w:cstheme="minorHAnsi"/>
          <w:color w:val="000000"/>
        </w:rPr>
        <w:t>ivan</w:t>
      </w:r>
      <w:r w:rsidRPr="00C31175">
        <w:rPr>
          <w:rFonts w:cstheme="minorHAnsi"/>
          <w:color w:val="000000"/>
          <w:lang w:val="sr-Latn-CS"/>
        </w:rPr>
        <w:t xml:space="preserve"> </w:t>
      </w:r>
      <w:r w:rsidRPr="00C31175">
        <w:rPr>
          <w:rFonts w:cstheme="minorHAnsi"/>
          <w:color w:val="000000"/>
        </w:rPr>
        <w:t>za</w:t>
      </w:r>
      <w:r w:rsidRPr="00C31175">
        <w:rPr>
          <w:rFonts w:cstheme="minorHAnsi"/>
          <w:color w:val="000000"/>
          <w:lang w:val="sr-Latn-CS"/>
        </w:rPr>
        <w:t xml:space="preserve"> </w:t>
      </w:r>
      <w:r w:rsidRPr="00C31175">
        <w:rPr>
          <w:rFonts w:cstheme="minorHAnsi"/>
          <w:color w:val="000000"/>
        </w:rPr>
        <w:t>neko</w:t>
      </w:r>
      <w:r w:rsidRPr="00C31175">
        <w:rPr>
          <w:rFonts w:cstheme="minorHAnsi"/>
          <w:color w:val="000000"/>
          <w:lang w:val="sr-Latn-CS"/>
        </w:rPr>
        <w:t xml:space="preserve"> </w:t>
      </w:r>
      <w:r w:rsidRPr="00C31175">
        <w:rPr>
          <w:rFonts w:cstheme="minorHAnsi"/>
          <w:color w:val="000000"/>
        </w:rPr>
        <w:t>od</w:t>
      </w:r>
      <w:r w:rsidRPr="00C31175">
        <w:rPr>
          <w:rFonts w:cstheme="minorHAnsi"/>
          <w:color w:val="000000"/>
          <w:lang w:val="sr-Latn-CS"/>
        </w:rPr>
        <w:t xml:space="preserve"> </w:t>
      </w:r>
      <w:r w:rsidRPr="00C31175">
        <w:rPr>
          <w:rFonts w:cstheme="minorHAnsi"/>
          <w:color w:val="000000"/>
        </w:rPr>
        <w:t>krivi</w:t>
      </w:r>
      <w:r w:rsidRPr="00C31175">
        <w:rPr>
          <w:rFonts w:cstheme="minorHAnsi"/>
          <w:color w:val="000000"/>
          <w:lang w:val="sr-Latn-CS"/>
        </w:rPr>
        <w:t>č</w:t>
      </w:r>
      <w:r w:rsidRPr="00C31175">
        <w:rPr>
          <w:rFonts w:cstheme="minorHAnsi"/>
          <w:color w:val="000000"/>
        </w:rPr>
        <w:t>nih</w:t>
      </w:r>
      <w:r w:rsidRPr="00C31175">
        <w:rPr>
          <w:rFonts w:cstheme="minorHAnsi"/>
          <w:color w:val="000000"/>
          <w:lang w:val="sr-Latn-CS"/>
        </w:rPr>
        <w:t xml:space="preserve"> </w:t>
      </w:r>
      <w:r w:rsidRPr="00C31175">
        <w:rPr>
          <w:rFonts w:cstheme="minorHAnsi"/>
          <w:color w:val="000000"/>
        </w:rPr>
        <w:t>djela</w:t>
      </w:r>
      <w:r w:rsidRPr="00C31175">
        <w:rPr>
          <w:rFonts w:cstheme="minorHAnsi"/>
          <w:color w:val="000000"/>
          <w:lang w:val="sr-Latn-CS"/>
        </w:rPr>
        <w:t xml:space="preserve"> </w:t>
      </w:r>
      <w:r w:rsidRPr="00C31175">
        <w:rPr>
          <w:rFonts w:cstheme="minorHAnsi"/>
          <w:color w:val="000000"/>
        </w:rPr>
        <w:t>organizovanog</w:t>
      </w:r>
      <w:r w:rsidRPr="00C31175">
        <w:rPr>
          <w:rFonts w:cstheme="minorHAnsi"/>
          <w:color w:val="000000"/>
          <w:lang w:val="sr-Latn-CS"/>
        </w:rPr>
        <w:t xml:space="preserve"> </w:t>
      </w:r>
      <w:r w:rsidRPr="00C31175">
        <w:rPr>
          <w:rFonts w:cstheme="minorHAnsi"/>
          <w:color w:val="000000"/>
        </w:rPr>
        <w:t>kriminala</w:t>
      </w:r>
      <w:r w:rsidRPr="00C31175">
        <w:rPr>
          <w:rFonts w:cstheme="minorHAnsi"/>
          <w:color w:val="000000"/>
          <w:lang w:val="sr-Latn-CS"/>
        </w:rPr>
        <w:t xml:space="preserve"> </w:t>
      </w:r>
      <w:r w:rsidRPr="00C31175">
        <w:rPr>
          <w:rFonts w:cstheme="minorHAnsi"/>
          <w:color w:val="000000"/>
        </w:rPr>
        <w:t>sa</w:t>
      </w:r>
      <w:r w:rsidRPr="00C31175">
        <w:rPr>
          <w:rFonts w:cstheme="minorHAnsi"/>
          <w:color w:val="000000"/>
          <w:lang w:val="sr-Latn-CS"/>
        </w:rPr>
        <w:t xml:space="preserve"> </w:t>
      </w:r>
      <w:r w:rsidRPr="00C31175">
        <w:rPr>
          <w:rFonts w:cstheme="minorHAnsi"/>
          <w:color w:val="000000"/>
        </w:rPr>
        <w:t>elementima</w:t>
      </w:r>
      <w:r w:rsidRPr="00C31175">
        <w:rPr>
          <w:rFonts w:cstheme="minorHAnsi"/>
          <w:color w:val="000000"/>
          <w:lang w:val="sr-Latn-CS"/>
        </w:rPr>
        <w:t xml:space="preserve"> </w:t>
      </w:r>
      <w:r w:rsidRPr="00C31175">
        <w:rPr>
          <w:rFonts w:cstheme="minorHAnsi"/>
          <w:color w:val="000000"/>
        </w:rPr>
        <w:t>korupcije</w:t>
      </w:r>
      <w:r w:rsidRPr="00C31175">
        <w:rPr>
          <w:rFonts w:cstheme="minorHAnsi"/>
          <w:color w:val="000000"/>
          <w:lang w:val="sr-Latn-CS"/>
        </w:rPr>
        <w:t xml:space="preserve">, </w:t>
      </w:r>
      <w:r w:rsidRPr="00C31175">
        <w:rPr>
          <w:rFonts w:cstheme="minorHAnsi"/>
          <w:color w:val="000000"/>
        </w:rPr>
        <w:t>pranja</w:t>
      </w:r>
      <w:r w:rsidRPr="00C31175">
        <w:rPr>
          <w:rFonts w:cstheme="minorHAnsi"/>
          <w:color w:val="000000"/>
          <w:lang w:val="sr-Latn-CS"/>
        </w:rPr>
        <w:t xml:space="preserve"> </w:t>
      </w:r>
      <w:r w:rsidRPr="00C31175">
        <w:rPr>
          <w:rFonts w:cstheme="minorHAnsi"/>
          <w:color w:val="000000"/>
        </w:rPr>
        <w:t>novca</w:t>
      </w:r>
      <w:r w:rsidRPr="00C31175">
        <w:rPr>
          <w:rFonts w:cstheme="minorHAnsi"/>
          <w:color w:val="000000"/>
          <w:lang w:val="sr-Latn-CS"/>
        </w:rPr>
        <w:t xml:space="preserve"> </w:t>
      </w:r>
      <w:r w:rsidRPr="00C31175">
        <w:rPr>
          <w:rFonts w:cstheme="minorHAnsi"/>
          <w:color w:val="000000"/>
        </w:rPr>
        <w:t>i</w:t>
      </w:r>
      <w:r w:rsidRPr="00C31175">
        <w:rPr>
          <w:rFonts w:cstheme="minorHAnsi"/>
          <w:color w:val="000000"/>
          <w:lang w:val="sr-Latn-CS"/>
        </w:rPr>
        <w:t xml:space="preserve"> </w:t>
      </w:r>
      <w:r w:rsidRPr="00C31175">
        <w:rPr>
          <w:rFonts w:cstheme="minorHAnsi"/>
          <w:color w:val="000000"/>
        </w:rPr>
        <w:t>prevare</w:t>
      </w:r>
      <w:r w:rsidRPr="00C31175">
        <w:rPr>
          <w:rFonts w:cstheme="minorHAnsi"/>
          <w:color w:val="000000"/>
          <w:lang w:val="sr-Latn-CS"/>
        </w:rPr>
        <w:t>;</w:t>
      </w:r>
    </w:p>
    <w:p w:rsidR="00B0661C" w:rsidRPr="00C31175" w:rsidRDefault="006E7638" w:rsidP="00B0661C">
      <w:pPr>
        <w:autoSpaceDE w:val="0"/>
        <w:autoSpaceDN w:val="0"/>
        <w:adjustRightInd w:val="0"/>
        <w:spacing w:after="0" w:line="240" w:lineRule="auto"/>
        <w:ind w:left="756" w:hanging="306"/>
        <w:jc w:val="both"/>
        <w:rPr>
          <w:rFonts w:cstheme="minorHAnsi"/>
          <w:color w:val="000000"/>
        </w:rPr>
      </w:pPr>
      <w:r w:rsidRPr="00C31175">
        <w:rPr>
          <w:rFonts w:cstheme="minorHAnsi"/>
          <w:color w:val="000000"/>
        </w:rPr>
        <w:t xml:space="preserve">- </w:t>
      </w:r>
      <w:r w:rsidR="00B0661C" w:rsidRPr="00C31175">
        <w:rPr>
          <w:rFonts w:cstheme="minorHAnsi"/>
          <w:color w:val="000000"/>
        </w:rPr>
        <w:t>dokaza o posjedovanju važeće dozvole, licence, odobrenja, odnosno drugog akta izdatog od nadležnog organa i to:</w:t>
      </w:r>
    </w:p>
    <w:p w:rsidR="00B0661C" w:rsidRPr="00C31175" w:rsidRDefault="00B0661C" w:rsidP="00B0661C">
      <w:pPr>
        <w:autoSpaceDE w:val="0"/>
        <w:autoSpaceDN w:val="0"/>
        <w:adjustRightInd w:val="0"/>
        <w:spacing w:after="0" w:line="240" w:lineRule="auto"/>
        <w:ind w:left="690" w:hanging="240"/>
        <w:jc w:val="both"/>
        <w:rPr>
          <w:rFonts w:cstheme="minorHAnsi"/>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B0661C" w:rsidRPr="00C31175" w:rsidTr="00235631">
        <w:trPr>
          <w:trHeight w:val="700"/>
        </w:trPr>
        <w:tc>
          <w:tcPr>
            <w:tcW w:w="9287" w:type="dxa"/>
          </w:tcPr>
          <w:p w:rsidR="00B0661C" w:rsidRPr="00C31175" w:rsidRDefault="00B0661C" w:rsidP="00235631">
            <w:pPr>
              <w:autoSpaceDE w:val="0"/>
              <w:autoSpaceDN w:val="0"/>
              <w:adjustRightInd w:val="0"/>
              <w:spacing w:after="0" w:line="240" w:lineRule="auto"/>
              <w:jc w:val="both"/>
              <w:rPr>
                <w:rFonts w:cstheme="minorHAnsi"/>
                <w:color w:val="000000"/>
              </w:rPr>
            </w:pPr>
          </w:p>
          <w:p w:rsidR="00B0661C" w:rsidRPr="00C31175" w:rsidRDefault="00B0661C" w:rsidP="00235631">
            <w:pPr>
              <w:autoSpaceDE w:val="0"/>
              <w:autoSpaceDN w:val="0"/>
              <w:adjustRightInd w:val="0"/>
              <w:spacing w:after="0" w:line="240" w:lineRule="auto"/>
              <w:jc w:val="both"/>
              <w:rPr>
                <w:rFonts w:cstheme="minorHAnsi"/>
                <w:color w:val="000000"/>
              </w:rPr>
            </w:pPr>
            <w:r w:rsidRPr="00C31175">
              <w:rPr>
                <w:rFonts w:cstheme="minorHAnsi"/>
                <w:color w:val="000000"/>
              </w:rPr>
              <w:t>Privredno društvo mora imati licencu projektanta i izvođača radova izdatu na osnovu člana 122 Zakona o planiranju prostora i izgradnji objekata (“Sl. list CG”, br. 64/17 i 044/18).</w:t>
            </w:r>
          </w:p>
          <w:p w:rsidR="00B0661C" w:rsidRPr="00C31175" w:rsidRDefault="00B0661C" w:rsidP="00235631">
            <w:pPr>
              <w:autoSpaceDE w:val="0"/>
              <w:autoSpaceDN w:val="0"/>
              <w:adjustRightInd w:val="0"/>
              <w:spacing w:after="0" w:line="240" w:lineRule="auto"/>
              <w:jc w:val="both"/>
              <w:rPr>
                <w:rFonts w:cstheme="minorHAnsi"/>
                <w:color w:val="000000"/>
              </w:rPr>
            </w:pPr>
            <w:r w:rsidRPr="00C31175">
              <w:rPr>
                <w:rFonts w:cstheme="minorHAnsi"/>
                <w:color w:val="000000"/>
              </w:rPr>
              <w:t>Ponuđač treba da ima:</w:t>
            </w:r>
          </w:p>
          <w:p w:rsidR="00B0661C" w:rsidRPr="00C31175" w:rsidRDefault="00B0661C" w:rsidP="000E6E05">
            <w:pPr>
              <w:numPr>
                <w:ilvl w:val="0"/>
                <w:numId w:val="9"/>
              </w:numPr>
              <w:spacing w:after="0" w:line="240" w:lineRule="auto"/>
              <w:jc w:val="both"/>
              <w:rPr>
                <w:rFonts w:cstheme="minorHAnsi"/>
                <w:b/>
                <w:strike/>
                <w:lang w:val="en-GB"/>
              </w:rPr>
            </w:pPr>
            <w:r w:rsidRPr="00C31175">
              <w:rPr>
                <w:rFonts w:cstheme="minorHAnsi"/>
                <w:b/>
                <w:lang w:val="en-GB"/>
              </w:rPr>
              <w:t xml:space="preserve">ovlašćenog inženjera koji rukovodi radovima, </w:t>
            </w:r>
            <w:r w:rsidRPr="00C31175">
              <w:rPr>
                <w:rFonts w:cstheme="minorHAnsi"/>
                <w:lang w:val="en-GB"/>
              </w:rPr>
              <w:t>koji ima:</w:t>
            </w:r>
          </w:p>
          <w:p w:rsidR="00B0661C" w:rsidRPr="00AA1F55" w:rsidRDefault="00B0661C" w:rsidP="000E6E05">
            <w:pPr>
              <w:pStyle w:val="ListParagraph"/>
              <w:numPr>
                <w:ilvl w:val="0"/>
                <w:numId w:val="95"/>
              </w:numPr>
              <w:spacing w:before="0" w:after="0" w:line="240" w:lineRule="auto"/>
              <w:rPr>
                <w:lang w:val="en-GB"/>
              </w:rPr>
            </w:pPr>
            <w:bookmarkStart w:id="1316" w:name="_Toc43284382"/>
            <w:r w:rsidRPr="00AA1F55">
              <w:rPr>
                <w:lang w:val="en-GB"/>
              </w:rPr>
              <w:t>minimalni nivo kvalifikacije - dipl. građevinskog inženjera konstruktivnog smjera/odsjeka (VII1 nivo kvalifikacije),</w:t>
            </w:r>
            <w:bookmarkEnd w:id="1316"/>
          </w:p>
          <w:p w:rsidR="00B0661C" w:rsidRPr="00AA1F55" w:rsidRDefault="00B0661C" w:rsidP="000E6E05">
            <w:pPr>
              <w:pStyle w:val="ListParagraph"/>
              <w:numPr>
                <w:ilvl w:val="0"/>
                <w:numId w:val="95"/>
              </w:numPr>
              <w:spacing w:before="0" w:after="0" w:line="240" w:lineRule="auto"/>
              <w:rPr>
                <w:lang w:val="en-GB"/>
              </w:rPr>
            </w:pPr>
            <w:bookmarkStart w:id="1317" w:name="_Toc43284383"/>
            <w:r w:rsidRPr="00AA1F55">
              <w:rPr>
                <w:u w:val="single"/>
                <w:lang w:val="en-GB"/>
              </w:rPr>
              <w:t>licencu</w:t>
            </w:r>
            <w:r w:rsidRPr="00AA1F55">
              <w:rPr>
                <w:lang w:val="en-GB"/>
              </w:rPr>
              <w:t xml:space="preserve"> ovlašćenog inženjera za obavljanje djelatnosti izrade tehničke dokumentacije i građenje objekata,</w:t>
            </w:r>
            <w:bookmarkEnd w:id="1317"/>
            <w:r w:rsidRPr="00AA1F55">
              <w:rPr>
                <w:lang w:val="en-GB"/>
              </w:rPr>
              <w:t xml:space="preserve"> </w:t>
            </w:r>
          </w:p>
          <w:p w:rsidR="00B0661C" w:rsidRPr="00AA1F55" w:rsidRDefault="00A26951" w:rsidP="000E6E05">
            <w:pPr>
              <w:pStyle w:val="ListParagraph"/>
              <w:numPr>
                <w:ilvl w:val="0"/>
                <w:numId w:val="95"/>
              </w:numPr>
              <w:spacing w:before="0" w:after="0" w:line="240" w:lineRule="auto"/>
              <w:rPr>
                <w:lang w:val="en-GB"/>
              </w:rPr>
            </w:pPr>
            <w:bookmarkStart w:id="1318" w:name="_Toc43284384"/>
            <w:r>
              <w:rPr>
                <w:u w:val="single"/>
                <w:lang w:val="en-GB"/>
              </w:rPr>
              <w:t>r</w:t>
            </w:r>
            <w:r w:rsidR="00B0661C" w:rsidRPr="00AA1F55">
              <w:rPr>
                <w:u w:val="single"/>
                <w:lang w:val="en-GB"/>
              </w:rPr>
              <w:t>ješenje</w:t>
            </w:r>
            <w:r w:rsidR="00B0661C" w:rsidRPr="00AA1F55">
              <w:rPr>
                <w:lang w:val="en-GB"/>
              </w:rPr>
              <w:t xml:space="preserve"> organa državne uprave nadležnog za djelatnost koja se obavlja u složenom inženjerskom objektu, o ispunjenosti uslova za obavljanje poslova ovlašćenog inženjera za složeni inženjerski objekat</w:t>
            </w:r>
            <w:r w:rsidR="00A86EBC" w:rsidRPr="00AA1F55">
              <w:rPr>
                <w:lang w:val="en-GB"/>
              </w:rPr>
              <w:t>-most</w:t>
            </w:r>
            <w:r w:rsidR="00B0661C" w:rsidRPr="00AA1F55">
              <w:rPr>
                <w:lang w:val="en-GB"/>
              </w:rPr>
              <w:t>, i</w:t>
            </w:r>
            <w:bookmarkEnd w:id="1318"/>
          </w:p>
          <w:p w:rsidR="00B0661C" w:rsidRPr="00AA1F55" w:rsidRDefault="00B0661C" w:rsidP="000E6E05">
            <w:pPr>
              <w:pStyle w:val="ListParagraph"/>
              <w:numPr>
                <w:ilvl w:val="0"/>
                <w:numId w:val="95"/>
              </w:numPr>
              <w:spacing w:before="0" w:after="0" w:line="240" w:lineRule="auto"/>
              <w:rPr>
                <w:lang w:val="en-GB"/>
              </w:rPr>
            </w:pPr>
            <w:bookmarkStart w:id="1319" w:name="_Toc43284385"/>
            <w:r w:rsidRPr="00AA1F55">
              <w:rPr>
                <w:lang w:val="en-GB"/>
              </w:rPr>
              <w:t>iskustvo minimum 10 godina na izgradnji i rekonstrukciji mostova (stopa mostova);</w:t>
            </w:r>
            <w:bookmarkEnd w:id="1319"/>
          </w:p>
          <w:p w:rsidR="00B0661C" w:rsidRPr="00C31175" w:rsidRDefault="00B0661C" w:rsidP="00235631">
            <w:pPr>
              <w:spacing w:after="0"/>
              <w:rPr>
                <w:rFonts w:cstheme="minorHAnsi"/>
                <w:lang w:val="en-GB"/>
              </w:rPr>
            </w:pPr>
          </w:p>
          <w:p w:rsidR="00B0661C" w:rsidRPr="00C31175" w:rsidRDefault="00B0661C" w:rsidP="000E6E05">
            <w:pPr>
              <w:numPr>
                <w:ilvl w:val="0"/>
                <w:numId w:val="9"/>
              </w:numPr>
              <w:spacing w:after="0" w:line="240" w:lineRule="auto"/>
              <w:jc w:val="both"/>
              <w:rPr>
                <w:rFonts w:cstheme="minorHAnsi"/>
                <w:strike/>
                <w:lang w:val="en-GB"/>
              </w:rPr>
            </w:pPr>
            <w:r w:rsidRPr="00C31175">
              <w:rPr>
                <w:rFonts w:cstheme="minorHAnsi"/>
                <w:b/>
                <w:lang w:val="en-GB"/>
              </w:rPr>
              <w:t xml:space="preserve">ovlašćenog inženjera za </w:t>
            </w:r>
            <w:r w:rsidRPr="00C31175">
              <w:rPr>
                <w:rFonts w:cstheme="minorHAnsi"/>
                <w:b/>
              </w:rPr>
              <w:t>građenje objekta</w:t>
            </w:r>
            <w:r w:rsidRPr="00C31175">
              <w:rPr>
                <w:rFonts w:cstheme="minorHAnsi"/>
                <w:lang w:val="en-GB"/>
              </w:rPr>
              <w:t xml:space="preserve"> – koji ima:</w:t>
            </w:r>
          </w:p>
          <w:p w:rsidR="00B0661C" w:rsidRPr="00AA1F55" w:rsidRDefault="00B0661C" w:rsidP="000E6E05">
            <w:pPr>
              <w:pStyle w:val="ListParagraph"/>
              <w:numPr>
                <w:ilvl w:val="0"/>
                <w:numId w:val="96"/>
              </w:numPr>
              <w:spacing w:before="0" w:after="0" w:line="240" w:lineRule="auto"/>
              <w:rPr>
                <w:lang w:val="en-GB"/>
              </w:rPr>
            </w:pPr>
            <w:r w:rsidRPr="00AA1F55">
              <w:rPr>
                <w:lang w:val="en-GB"/>
              </w:rPr>
              <w:t>minimalni nivo kvalifikacije -dipl. građevinskog inženjera hidrotehničkog smjera/odsjeka (VII1 nivo kvalifikacije),</w:t>
            </w:r>
          </w:p>
          <w:p w:rsidR="00B0661C" w:rsidRPr="00AA1F55" w:rsidRDefault="00B0661C" w:rsidP="000E6E05">
            <w:pPr>
              <w:pStyle w:val="ListParagraph"/>
              <w:numPr>
                <w:ilvl w:val="0"/>
                <w:numId w:val="96"/>
              </w:numPr>
              <w:spacing w:before="0" w:after="0" w:line="240" w:lineRule="auto"/>
              <w:rPr>
                <w:lang w:val="en-GB"/>
              </w:rPr>
            </w:pPr>
            <w:r w:rsidRPr="00AA1F55">
              <w:rPr>
                <w:u w:val="single"/>
                <w:lang w:val="en-GB"/>
              </w:rPr>
              <w:t xml:space="preserve">licencu </w:t>
            </w:r>
            <w:r w:rsidRPr="00AA1F55">
              <w:rPr>
                <w:lang w:val="en-GB"/>
              </w:rPr>
              <w:t>ovlašćenog inženjera za obavljanje djelatnosti izrade tehničke dokumentacije i građenje objekata,</w:t>
            </w:r>
          </w:p>
          <w:p w:rsidR="00B0661C" w:rsidRPr="00AA1F55" w:rsidRDefault="00A26951" w:rsidP="000E6E05">
            <w:pPr>
              <w:pStyle w:val="ListParagraph"/>
              <w:numPr>
                <w:ilvl w:val="0"/>
                <w:numId w:val="96"/>
              </w:numPr>
              <w:spacing w:before="0" w:after="0" w:line="240" w:lineRule="auto"/>
              <w:rPr>
                <w:lang w:val="en-GB"/>
              </w:rPr>
            </w:pPr>
            <w:r>
              <w:rPr>
                <w:u w:val="single"/>
                <w:lang w:val="en-GB"/>
              </w:rPr>
              <w:t>r</w:t>
            </w:r>
            <w:r w:rsidR="00B0661C" w:rsidRPr="00AA1F55">
              <w:rPr>
                <w:u w:val="single"/>
                <w:lang w:val="en-GB"/>
              </w:rPr>
              <w:t>ješenje</w:t>
            </w:r>
            <w:r w:rsidR="00B0661C" w:rsidRPr="00AA1F55">
              <w:rPr>
                <w:lang w:val="en-GB"/>
              </w:rPr>
              <w:t xml:space="preserve"> organa državne uprave nadležnog za djelatnost koja se obavlja u složenom inženjerskom objektu, o ispunjenosti uslova za obavljanje poslova ovlašćenog inženjera za složeni inženjerski objekat</w:t>
            </w:r>
            <w:r w:rsidR="00A86EBC" w:rsidRPr="00AA1F55">
              <w:rPr>
                <w:lang w:val="en-GB"/>
              </w:rPr>
              <w:t>-most</w:t>
            </w:r>
            <w:r w:rsidR="00B0661C" w:rsidRPr="00AA1F55">
              <w:rPr>
                <w:lang w:val="en-GB"/>
              </w:rPr>
              <w:t>, i</w:t>
            </w:r>
          </w:p>
          <w:p w:rsidR="00B0661C" w:rsidRPr="00AA1F55" w:rsidRDefault="00B0661C" w:rsidP="000E6E05">
            <w:pPr>
              <w:pStyle w:val="ListParagraph"/>
              <w:numPr>
                <w:ilvl w:val="0"/>
                <w:numId w:val="96"/>
              </w:numPr>
              <w:spacing w:before="0" w:after="0" w:line="240" w:lineRule="auto"/>
              <w:rPr>
                <w:lang w:val="en-GB"/>
              </w:rPr>
            </w:pPr>
            <w:bookmarkStart w:id="1320" w:name="_Toc43284386"/>
            <w:r w:rsidRPr="00AA1F55">
              <w:rPr>
                <w:lang w:val="en-GB"/>
              </w:rPr>
              <w:t>iskustvo minimum 10 godina na izgradnji i rekonstrukciji mostova (stopa mostova);</w:t>
            </w:r>
            <w:bookmarkEnd w:id="1320"/>
          </w:p>
          <w:p w:rsidR="00B0661C" w:rsidRPr="00C31175" w:rsidRDefault="00B0661C" w:rsidP="00235631">
            <w:pPr>
              <w:pStyle w:val="ListParagraph"/>
              <w:spacing w:before="0" w:after="0" w:line="240" w:lineRule="auto"/>
              <w:ind w:left="1080"/>
              <w:jc w:val="both"/>
              <w:rPr>
                <w:rFonts w:cstheme="minorHAnsi"/>
                <w:strike/>
                <w:highlight w:val="yellow"/>
                <w:lang w:val="en-GB"/>
              </w:rPr>
            </w:pPr>
          </w:p>
          <w:p w:rsidR="00B0661C" w:rsidRPr="00C31175" w:rsidRDefault="00B0661C" w:rsidP="000E6E05">
            <w:pPr>
              <w:numPr>
                <w:ilvl w:val="0"/>
                <w:numId w:val="9"/>
              </w:numPr>
              <w:spacing w:after="0" w:line="240" w:lineRule="auto"/>
              <w:jc w:val="both"/>
              <w:rPr>
                <w:rFonts w:cstheme="minorHAnsi"/>
                <w:strike/>
                <w:lang w:val="en-GB"/>
              </w:rPr>
            </w:pPr>
            <w:r w:rsidRPr="00C31175">
              <w:rPr>
                <w:rFonts w:cstheme="minorHAnsi"/>
                <w:b/>
                <w:lang w:val="en-GB"/>
              </w:rPr>
              <w:t>dipl. inženjera geodezije</w:t>
            </w:r>
            <w:r w:rsidRPr="00C31175">
              <w:rPr>
                <w:rFonts w:cstheme="minorHAnsi"/>
                <w:b/>
              </w:rPr>
              <w:t xml:space="preserve"> </w:t>
            </w:r>
            <w:r w:rsidRPr="00C31175">
              <w:rPr>
                <w:rFonts w:cstheme="minorHAnsi"/>
                <w:b/>
                <w:lang w:val="en-GB"/>
              </w:rPr>
              <w:t>(</w:t>
            </w:r>
            <w:r w:rsidRPr="00C31175">
              <w:rPr>
                <w:rFonts w:cstheme="minorHAnsi"/>
                <w:b/>
              </w:rPr>
              <w:t>VII1 nivo kvalifikacije)- minimalni nivo kvalifikacije</w:t>
            </w:r>
            <w:r w:rsidRPr="00C31175">
              <w:rPr>
                <w:rFonts w:cstheme="minorHAnsi"/>
              </w:rPr>
              <w:t>, koji ima:</w:t>
            </w:r>
          </w:p>
          <w:p w:rsidR="00B0661C" w:rsidRPr="00AA1F55" w:rsidRDefault="00B0661C" w:rsidP="000E6E05">
            <w:pPr>
              <w:pStyle w:val="ListParagraph"/>
              <w:numPr>
                <w:ilvl w:val="0"/>
                <w:numId w:val="96"/>
              </w:numPr>
              <w:spacing w:before="0" w:after="0" w:line="240" w:lineRule="auto"/>
              <w:rPr>
                <w:lang w:val="en-GB"/>
              </w:rPr>
            </w:pPr>
            <w:r w:rsidRPr="00AA1F55">
              <w:rPr>
                <w:lang w:val="en-GB"/>
              </w:rPr>
              <w:t>minimalni nivo kvalifikacije dipl. inženjera geodezije (VII1 nivo kvalifikacije),</w:t>
            </w:r>
          </w:p>
          <w:p w:rsidR="00B0661C" w:rsidRPr="00AA1F55" w:rsidRDefault="00B0661C" w:rsidP="000E6E05">
            <w:pPr>
              <w:pStyle w:val="ListParagraph"/>
              <w:numPr>
                <w:ilvl w:val="0"/>
                <w:numId w:val="96"/>
              </w:numPr>
              <w:spacing w:before="0" w:after="0" w:line="240" w:lineRule="auto"/>
              <w:rPr>
                <w:lang w:val="en-GB"/>
              </w:rPr>
            </w:pPr>
            <w:r w:rsidRPr="00AA1F55">
              <w:rPr>
                <w:lang w:val="en-GB"/>
              </w:rPr>
              <w:t xml:space="preserve"> licencu za izvođenje geodetskih radova, koju izdaje Uprava za nekretnine Crne Gore-Ministarstvo finansija, i</w:t>
            </w:r>
          </w:p>
          <w:p w:rsidR="00B0661C" w:rsidRPr="00AA1F55" w:rsidRDefault="00B0661C" w:rsidP="000E6E05">
            <w:pPr>
              <w:pStyle w:val="ListParagraph"/>
              <w:numPr>
                <w:ilvl w:val="0"/>
                <w:numId w:val="96"/>
              </w:numPr>
              <w:spacing w:before="0" w:after="0" w:line="240" w:lineRule="auto"/>
              <w:rPr>
                <w:lang w:val="en-GB"/>
              </w:rPr>
            </w:pPr>
            <w:bookmarkStart w:id="1321" w:name="_Toc43284387"/>
            <w:r w:rsidRPr="00AA1F55">
              <w:rPr>
                <w:lang w:val="en-GB"/>
              </w:rPr>
              <w:t>iskustvo minimum 7 godina na izvođenju geodetskih radova na izgradnji i rekonstrukciji mostova (stopa mostova);</w:t>
            </w:r>
            <w:bookmarkEnd w:id="1321"/>
          </w:p>
          <w:p w:rsidR="00B0661C" w:rsidRDefault="00B0661C" w:rsidP="00235631">
            <w:pPr>
              <w:pStyle w:val="ListParagraph"/>
              <w:spacing w:before="0" w:after="0" w:line="240" w:lineRule="auto"/>
              <w:ind w:left="1080"/>
              <w:jc w:val="both"/>
              <w:rPr>
                <w:rFonts w:cstheme="minorHAnsi"/>
                <w:strike/>
                <w:lang w:val="en-GB"/>
              </w:rPr>
            </w:pPr>
          </w:p>
          <w:p w:rsidR="00FE02EC" w:rsidRDefault="00FE02EC" w:rsidP="00235631">
            <w:pPr>
              <w:pStyle w:val="ListParagraph"/>
              <w:spacing w:before="0" w:after="0" w:line="240" w:lineRule="auto"/>
              <w:ind w:left="1080"/>
              <w:jc w:val="both"/>
              <w:rPr>
                <w:rFonts w:cstheme="minorHAnsi"/>
                <w:strike/>
                <w:lang w:val="en-GB"/>
              </w:rPr>
            </w:pPr>
          </w:p>
          <w:p w:rsidR="00FE02EC" w:rsidRDefault="00FE02EC" w:rsidP="00235631">
            <w:pPr>
              <w:pStyle w:val="ListParagraph"/>
              <w:spacing w:before="0" w:after="0" w:line="240" w:lineRule="auto"/>
              <w:ind w:left="1080"/>
              <w:jc w:val="both"/>
              <w:rPr>
                <w:rFonts w:cstheme="minorHAnsi"/>
                <w:strike/>
                <w:lang w:val="en-GB"/>
              </w:rPr>
            </w:pPr>
          </w:p>
          <w:p w:rsidR="00FE02EC" w:rsidRDefault="00FE02EC" w:rsidP="00235631">
            <w:pPr>
              <w:pStyle w:val="ListParagraph"/>
              <w:spacing w:before="0" w:after="0" w:line="240" w:lineRule="auto"/>
              <w:ind w:left="1080"/>
              <w:jc w:val="both"/>
              <w:rPr>
                <w:rFonts w:cstheme="minorHAnsi"/>
                <w:strike/>
                <w:lang w:val="en-GB"/>
              </w:rPr>
            </w:pPr>
          </w:p>
          <w:p w:rsidR="00FE02EC" w:rsidRDefault="00FE02EC" w:rsidP="00235631">
            <w:pPr>
              <w:pStyle w:val="ListParagraph"/>
              <w:spacing w:before="0" w:after="0" w:line="240" w:lineRule="auto"/>
              <w:ind w:left="1080"/>
              <w:jc w:val="both"/>
              <w:rPr>
                <w:rFonts w:cstheme="minorHAnsi"/>
                <w:strike/>
                <w:lang w:val="en-GB"/>
              </w:rPr>
            </w:pPr>
          </w:p>
          <w:p w:rsidR="00FE02EC" w:rsidRPr="00C31175" w:rsidRDefault="00FE02EC" w:rsidP="00235631">
            <w:pPr>
              <w:pStyle w:val="ListParagraph"/>
              <w:spacing w:before="0" w:after="0" w:line="240" w:lineRule="auto"/>
              <w:ind w:left="1080"/>
              <w:jc w:val="both"/>
              <w:rPr>
                <w:rFonts w:cstheme="minorHAnsi"/>
                <w:strike/>
                <w:lang w:val="en-GB"/>
              </w:rPr>
            </w:pPr>
          </w:p>
          <w:p w:rsidR="00B0661C" w:rsidRPr="00C31175" w:rsidRDefault="00B0661C" w:rsidP="000E6E05">
            <w:pPr>
              <w:numPr>
                <w:ilvl w:val="0"/>
                <w:numId w:val="9"/>
              </w:numPr>
              <w:spacing w:after="0" w:line="240" w:lineRule="auto"/>
              <w:jc w:val="both"/>
              <w:rPr>
                <w:rFonts w:cstheme="minorHAnsi"/>
                <w:strike/>
                <w:lang w:val="en-GB"/>
              </w:rPr>
            </w:pPr>
            <w:r w:rsidRPr="00C31175">
              <w:rPr>
                <w:rFonts w:cstheme="minorHAnsi"/>
                <w:b/>
                <w:lang w:val="sr-Latn-CS"/>
              </w:rPr>
              <w:t xml:space="preserve">dipl. inženjera geologije- geomehanika ili geotehnika </w:t>
            </w:r>
            <w:r w:rsidRPr="00C31175">
              <w:rPr>
                <w:rFonts w:cstheme="minorHAnsi"/>
                <w:b/>
                <w:lang w:val="en-GB"/>
              </w:rPr>
              <w:t>(</w:t>
            </w:r>
            <w:r w:rsidRPr="00C31175">
              <w:rPr>
                <w:rFonts w:cstheme="minorHAnsi"/>
                <w:b/>
              </w:rPr>
              <w:t>VII1 nivo kvalifikacije)-</w:t>
            </w:r>
            <w:r w:rsidRPr="00C31175">
              <w:rPr>
                <w:rFonts w:cstheme="minorHAnsi"/>
                <w:b/>
                <w:lang w:val="en-GB"/>
              </w:rPr>
              <w:t xml:space="preserve"> </w:t>
            </w:r>
            <w:r w:rsidRPr="00C31175">
              <w:rPr>
                <w:rFonts w:cstheme="minorHAnsi"/>
                <w:b/>
              </w:rPr>
              <w:t>minimalni nivo kvalifikacije</w:t>
            </w:r>
            <w:r w:rsidRPr="00C31175">
              <w:rPr>
                <w:rFonts w:cstheme="minorHAnsi"/>
              </w:rPr>
              <w:t>, koji ima:</w:t>
            </w:r>
          </w:p>
          <w:p w:rsidR="00B0661C" w:rsidRPr="00AA1F55" w:rsidRDefault="00B0661C" w:rsidP="000E6E05">
            <w:pPr>
              <w:pStyle w:val="ListParagraph"/>
              <w:numPr>
                <w:ilvl w:val="0"/>
                <w:numId w:val="96"/>
              </w:numPr>
              <w:spacing w:before="0" w:after="0" w:line="240" w:lineRule="auto"/>
              <w:rPr>
                <w:lang w:val="en-GB"/>
              </w:rPr>
            </w:pPr>
            <w:r w:rsidRPr="00AA1F55">
              <w:rPr>
                <w:lang w:val="en-GB"/>
              </w:rPr>
              <w:t>minimalni nivo kvalifikacije dipl. inženjera geologije- geomehanika ili geotehnika (VII1 nivo kvalifikacije),</w:t>
            </w:r>
          </w:p>
          <w:p w:rsidR="00B0661C" w:rsidRPr="00AA1F55" w:rsidRDefault="00B0661C" w:rsidP="000E6E05">
            <w:pPr>
              <w:pStyle w:val="ListParagraph"/>
              <w:numPr>
                <w:ilvl w:val="0"/>
                <w:numId w:val="96"/>
              </w:numPr>
              <w:spacing w:before="0" w:after="0" w:line="240" w:lineRule="auto"/>
              <w:rPr>
                <w:lang w:val="en-GB"/>
              </w:rPr>
            </w:pPr>
            <w:r w:rsidRPr="00AA1F55">
              <w:rPr>
                <w:lang w:val="en-GB"/>
              </w:rPr>
              <w:t xml:space="preserve"> licencu za izvođenje istražnih radova, koju izdaje Ministarstvo ekonomije i ,</w:t>
            </w:r>
          </w:p>
          <w:p w:rsidR="00B0661C" w:rsidRPr="00AA1F55" w:rsidRDefault="00B0661C" w:rsidP="000E6E05">
            <w:pPr>
              <w:pStyle w:val="ListParagraph"/>
              <w:numPr>
                <w:ilvl w:val="0"/>
                <w:numId w:val="96"/>
              </w:numPr>
              <w:spacing w:before="0" w:after="0" w:line="240" w:lineRule="auto"/>
              <w:rPr>
                <w:lang w:val="en-GB"/>
              </w:rPr>
            </w:pPr>
            <w:bookmarkStart w:id="1322" w:name="_Toc43284388"/>
            <w:r w:rsidRPr="00AA1F55">
              <w:rPr>
                <w:lang w:val="en-GB"/>
              </w:rPr>
              <w:t>iskustvo minimum 7 godina na izvođenju istražnih radova na izgradnji i rekonstrukciji mostova (stopa mostova);</w:t>
            </w:r>
            <w:bookmarkEnd w:id="1322"/>
          </w:p>
          <w:p w:rsidR="00B0661C" w:rsidRPr="00C31175" w:rsidRDefault="00B0661C" w:rsidP="00235631">
            <w:pPr>
              <w:pStyle w:val="ListParagraph"/>
              <w:spacing w:before="0" w:after="0" w:line="240" w:lineRule="auto"/>
              <w:ind w:left="1068"/>
              <w:jc w:val="both"/>
              <w:rPr>
                <w:rFonts w:cstheme="minorHAnsi"/>
                <w:strike/>
                <w:lang w:val="en-GB"/>
              </w:rPr>
            </w:pPr>
          </w:p>
          <w:p w:rsidR="00B0661C" w:rsidRPr="00C31175" w:rsidRDefault="00B0661C" w:rsidP="000E6E05">
            <w:pPr>
              <w:pStyle w:val="ListParagraph"/>
              <w:numPr>
                <w:ilvl w:val="0"/>
                <w:numId w:val="14"/>
              </w:numPr>
              <w:spacing w:before="0" w:after="0" w:line="240" w:lineRule="auto"/>
              <w:jc w:val="both"/>
              <w:rPr>
                <w:rFonts w:cstheme="minorHAnsi"/>
                <w:strike/>
                <w:lang w:val="en-GB"/>
              </w:rPr>
            </w:pPr>
            <w:r w:rsidRPr="00C31175">
              <w:rPr>
                <w:rFonts w:cstheme="minorHAnsi"/>
                <w:b/>
              </w:rPr>
              <w:t>dipl. inženjera tehničke struke (građevinske ili elektrotehničke ili mašinske struke)</w:t>
            </w:r>
            <w:r w:rsidRPr="00C31175">
              <w:rPr>
                <w:rFonts w:cstheme="minorHAnsi"/>
                <w:b/>
                <w:lang w:val="en-GB"/>
              </w:rPr>
              <w:t xml:space="preserve"> (</w:t>
            </w:r>
            <w:r w:rsidRPr="00C31175">
              <w:rPr>
                <w:rFonts w:cstheme="minorHAnsi"/>
                <w:b/>
              </w:rPr>
              <w:t>VII1 nivo kvalifikacije)-minimalni nivo kvalifikacije,</w:t>
            </w:r>
            <w:r w:rsidRPr="00C31175">
              <w:rPr>
                <w:rFonts w:cstheme="minorHAnsi"/>
              </w:rPr>
              <w:t xml:space="preserve"> koji ima:</w:t>
            </w:r>
          </w:p>
          <w:p w:rsidR="00B0661C" w:rsidRPr="00AA1F55" w:rsidRDefault="00B0661C" w:rsidP="000E6E05">
            <w:pPr>
              <w:pStyle w:val="ListParagraph"/>
              <w:numPr>
                <w:ilvl w:val="0"/>
                <w:numId w:val="96"/>
              </w:numPr>
              <w:spacing w:before="0" w:after="0" w:line="240" w:lineRule="auto"/>
              <w:rPr>
                <w:lang w:val="en-GB"/>
              </w:rPr>
            </w:pPr>
            <w:r w:rsidRPr="00AA1F55">
              <w:rPr>
                <w:lang w:val="en-GB"/>
              </w:rPr>
              <w:t>minimalni nivo kvalifikacije dipl. inženjera tehničke struke (građevinske ili elektrotehničke ili mašinske struke) (VII1 nivo kvalifikacije),</w:t>
            </w:r>
          </w:p>
          <w:p w:rsidR="00B0661C" w:rsidRPr="00AA1F55" w:rsidRDefault="00B0661C" w:rsidP="000E6E05">
            <w:pPr>
              <w:pStyle w:val="ListParagraph"/>
              <w:numPr>
                <w:ilvl w:val="0"/>
                <w:numId w:val="96"/>
              </w:numPr>
              <w:spacing w:before="0" w:after="0" w:line="240" w:lineRule="auto"/>
              <w:rPr>
                <w:lang w:val="en-GB"/>
              </w:rPr>
            </w:pPr>
            <w:r w:rsidRPr="00AA1F55">
              <w:rPr>
                <w:lang w:val="en-GB"/>
              </w:rPr>
              <w:t xml:space="preserve"> položen stručni ispit za obavljanje poslova zaštite i zdravlja na radu,</w:t>
            </w:r>
          </w:p>
          <w:p w:rsidR="00B0661C" w:rsidRPr="00AA1F55" w:rsidRDefault="00B0661C" w:rsidP="000E6E05">
            <w:pPr>
              <w:pStyle w:val="ListParagraph"/>
              <w:numPr>
                <w:ilvl w:val="0"/>
                <w:numId w:val="96"/>
              </w:numPr>
              <w:spacing w:before="0" w:after="0" w:line="240" w:lineRule="auto"/>
              <w:rPr>
                <w:lang w:val="en-GB"/>
              </w:rPr>
            </w:pPr>
            <w:bookmarkStart w:id="1323" w:name="_Toc43284389"/>
            <w:r w:rsidRPr="00AA1F55">
              <w:rPr>
                <w:lang w:val="en-GB"/>
              </w:rPr>
              <w:t>iskustvo minimum 5 godina na u obavljanju poslova zaštite i zdravlja ljudi na izgradnji i rekonstrukciji mostova (stopa mostova);</w:t>
            </w:r>
            <w:bookmarkEnd w:id="1323"/>
          </w:p>
          <w:p w:rsidR="00B0661C" w:rsidRPr="00C31175" w:rsidRDefault="00B0661C" w:rsidP="00235631">
            <w:pPr>
              <w:pStyle w:val="ListParagraph"/>
              <w:spacing w:before="0" w:after="0" w:line="240" w:lineRule="auto"/>
              <w:ind w:left="1068"/>
              <w:jc w:val="both"/>
              <w:rPr>
                <w:rFonts w:cstheme="minorHAnsi"/>
                <w:strike/>
                <w:lang w:val="en-GB"/>
              </w:rPr>
            </w:pPr>
          </w:p>
          <w:p w:rsidR="00B0661C" w:rsidRPr="00C31175" w:rsidRDefault="00B0661C" w:rsidP="000E6E05">
            <w:pPr>
              <w:pStyle w:val="ListParagraph"/>
              <w:numPr>
                <w:ilvl w:val="0"/>
                <w:numId w:val="15"/>
              </w:numPr>
              <w:spacing w:before="0" w:after="0" w:line="240" w:lineRule="auto"/>
              <w:jc w:val="both"/>
              <w:rPr>
                <w:rFonts w:cstheme="minorHAnsi"/>
                <w:b/>
                <w:strike/>
                <w:lang w:val="en-GB"/>
              </w:rPr>
            </w:pPr>
            <w:r w:rsidRPr="00C31175">
              <w:rPr>
                <w:rFonts w:cstheme="minorHAnsi"/>
                <w:b/>
              </w:rPr>
              <w:t>stručno lice, koje ima:</w:t>
            </w:r>
          </w:p>
          <w:p w:rsidR="00B0661C" w:rsidRPr="00AA1F55" w:rsidRDefault="00B0661C" w:rsidP="000E6E05">
            <w:pPr>
              <w:pStyle w:val="ListParagraph"/>
              <w:numPr>
                <w:ilvl w:val="0"/>
                <w:numId w:val="96"/>
              </w:numPr>
              <w:spacing w:before="0" w:after="0" w:line="240" w:lineRule="auto"/>
              <w:rPr>
                <w:lang w:val="en-GB"/>
              </w:rPr>
            </w:pPr>
            <w:r w:rsidRPr="00AA1F55">
              <w:rPr>
                <w:lang w:val="en-GB"/>
              </w:rPr>
              <w:t xml:space="preserve"> minimum SSS građevinske ili saobraćajne struke (IV1 nivo kvalifikacije),</w:t>
            </w:r>
          </w:p>
          <w:p w:rsidR="00B0661C" w:rsidRPr="00AA1F55" w:rsidRDefault="00B0661C" w:rsidP="000E6E05">
            <w:pPr>
              <w:pStyle w:val="ListParagraph"/>
              <w:numPr>
                <w:ilvl w:val="0"/>
                <w:numId w:val="96"/>
              </w:numPr>
              <w:spacing w:before="0" w:after="0" w:line="240" w:lineRule="auto"/>
              <w:rPr>
                <w:lang w:val="en-GB"/>
              </w:rPr>
            </w:pPr>
            <w:r w:rsidRPr="00AA1F55">
              <w:rPr>
                <w:lang w:val="en-GB"/>
              </w:rPr>
              <w:t xml:space="preserve"> položen stručni ispit za rad na željeznici i</w:t>
            </w:r>
          </w:p>
          <w:p w:rsidR="00B0661C" w:rsidRPr="00AA1F55" w:rsidRDefault="00B0661C" w:rsidP="000E6E05">
            <w:pPr>
              <w:pStyle w:val="ListParagraph"/>
              <w:numPr>
                <w:ilvl w:val="0"/>
                <w:numId w:val="96"/>
              </w:numPr>
              <w:spacing w:before="0" w:after="0" w:line="240" w:lineRule="auto"/>
              <w:rPr>
                <w:lang w:val="en-GB"/>
              </w:rPr>
            </w:pPr>
            <w:r w:rsidRPr="00AA1F55">
              <w:rPr>
                <w:lang w:val="en-GB"/>
              </w:rPr>
              <w:t xml:space="preserve"> uvjerenja ili potvrde o uspješnom pohađanju obuke zaštite i zdravlja na radu za radove na jednokolosječnoj pruzi,</w:t>
            </w:r>
          </w:p>
          <w:p w:rsidR="00B0661C" w:rsidRPr="00AA1F55" w:rsidRDefault="00B0661C" w:rsidP="000E6E05">
            <w:pPr>
              <w:pStyle w:val="ListParagraph"/>
              <w:numPr>
                <w:ilvl w:val="0"/>
                <w:numId w:val="96"/>
              </w:numPr>
              <w:spacing w:before="0" w:after="0" w:line="240" w:lineRule="auto"/>
              <w:rPr>
                <w:lang w:val="en-GB"/>
              </w:rPr>
            </w:pPr>
            <w:bookmarkStart w:id="1324" w:name="_Toc43284390"/>
            <w:r w:rsidRPr="00AA1F55">
              <w:rPr>
                <w:lang w:val="en-GB"/>
              </w:rPr>
              <w:t>iskustvo minimum 5 godina na izgradnji i rekonstrukciji mostova (stopa mostova);</w:t>
            </w:r>
            <w:bookmarkEnd w:id="1324"/>
          </w:p>
          <w:p w:rsidR="00B0661C" w:rsidRPr="00AA1F55" w:rsidRDefault="00B0661C" w:rsidP="000E6E05">
            <w:pPr>
              <w:pStyle w:val="ListParagraph"/>
              <w:numPr>
                <w:ilvl w:val="0"/>
                <w:numId w:val="96"/>
              </w:numPr>
              <w:spacing w:before="0" w:after="0" w:line="240" w:lineRule="auto"/>
              <w:rPr>
                <w:lang w:val="en-GB"/>
              </w:rPr>
            </w:pPr>
            <w:r w:rsidRPr="00AA1F55">
              <w:rPr>
                <w:lang w:val="en-GB"/>
              </w:rPr>
              <w:t>Ovo stručno lice obavezno je da pored rukovodioca gradilišta izvođača, komuniicira sa službenim osobljem ŽICG (prvenstveno sa osobljem iz stanica Mojkovac i Trebaljevo). Ukoliko Ponuđač predvidi radove sa pruge, navedeno stručno lice za izvođenje radova uzima zatvor pruge i nakon dnevnog rada otvara prugu za nesmetan i siguran željeznički saobraćaj. Uslovi rada i korišćenja zatvora pruge, biće definisani telegramom ŽICG i po potrebi i drugim dokumentima, koji se izdaju nakon podnošenja zahtjeva od strane odabranog Ponuđača. ( nakon potpisivanja Ugovora).</w:t>
            </w:r>
          </w:p>
          <w:p w:rsidR="00B0661C" w:rsidRPr="00C31175" w:rsidRDefault="00B0661C" w:rsidP="00235631">
            <w:pPr>
              <w:pStyle w:val="NormalWeb"/>
              <w:spacing w:before="0" w:beforeAutospacing="0" w:after="0" w:afterAutospacing="0"/>
              <w:jc w:val="both"/>
              <w:rPr>
                <w:rFonts w:asciiTheme="minorHAnsi" w:hAnsiTheme="minorHAnsi" w:cstheme="minorHAnsi"/>
                <w:sz w:val="22"/>
                <w:szCs w:val="22"/>
              </w:rPr>
            </w:pPr>
          </w:p>
          <w:p w:rsidR="00B0661C" w:rsidRPr="00C31175" w:rsidRDefault="00B0661C" w:rsidP="00EC3076">
            <w:pPr>
              <w:autoSpaceDE w:val="0"/>
              <w:autoSpaceDN w:val="0"/>
              <w:adjustRightInd w:val="0"/>
              <w:spacing w:after="0" w:line="240" w:lineRule="auto"/>
              <w:jc w:val="both"/>
              <w:rPr>
                <w:rFonts w:cstheme="minorHAnsi"/>
                <w:color w:val="000000"/>
              </w:rPr>
            </w:pPr>
            <w:r w:rsidRPr="00C31175">
              <w:rPr>
                <w:rFonts w:cstheme="minorHAnsi"/>
              </w:rPr>
              <w:t>Za sva lica koje planira d</w:t>
            </w:r>
            <w:r w:rsidR="00EC3076" w:rsidRPr="00C31175">
              <w:rPr>
                <w:rFonts w:cstheme="minorHAnsi"/>
              </w:rPr>
              <w:t>a angažuje na pružanje predmetnih</w:t>
            </w:r>
            <w:r w:rsidRPr="00C31175">
              <w:rPr>
                <w:rFonts w:cstheme="minorHAnsi"/>
              </w:rPr>
              <w:t xml:space="preserve"> </w:t>
            </w:r>
            <w:r w:rsidR="00EC3076" w:rsidRPr="00C31175">
              <w:rPr>
                <w:rFonts w:cstheme="minorHAnsi"/>
              </w:rPr>
              <w:t>radova</w:t>
            </w:r>
            <w:r w:rsidRPr="00C31175">
              <w:rPr>
                <w:rFonts w:cstheme="minorHAnsi"/>
              </w:rPr>
              <w:t xml:space="preserve"> ponuđač je dužan dostaviti dokaze: diplome-uvjerenja o nivou kvalifikacije i tražene licence, odnosno ovlašćenja, Rješenja, uvjerenja i/ili potvrde.</w:t>
            </w:r>
          </w:p>
        </w:tc>
      </w:tr>
    </w:tbl>
    <w:p w:rsidR="00B0661C" w:rsidRPr="00C31175" w:rsidRDefault="00B0661C" w:rsidP="00B0661C">
      <w:pPr>
        <w:spacing w:after="0" w:line="240" w:lineRule="auto"/>
        <w:jc w:val="both"/>
        <w:rPr>
          <w:rFonts w:cstheme="minorHAnsi"/>
          <w:color w:val="000000"/>
          <w:lang w:val="pl-PL"/>
        </w:rPr>
      </w:pPr>
    </w:p>
    <w:p w:rsidR="006E7638" w:rsidRPr="00C31175" w:rsidRDefault="006E7638" w:rsidP="006E7638">
      <w:pPr>
        <w:autoSpaceDE w:val="0"/>
        <w:autoSpaceDN w:val="0"/>
        <w:adjustRightInd w:val="0"/>
        <w:spacing w:after="0" w:line="240" w:lineRule="auto"/>
        <w:ind w:left="616" w:hanging="166"/>
        <w:jc w:val="both"/>
        <w:rPr>
          <w:rFonts w:cstheme="minorHAnsi"/>
          <w:color w:val="000000"/>
        </w:rPr>
      </w:pPr>
    </w:p>
    <w:p w:rsidR="00B460F9" w:rsidRPr="00C31175" w:rsidRDefault="00B460F9" w:rsidP="00B460F9">
      <w:pPr>
        <w:autoSpaceDE w:val="0"/>
        <w:autoSpaceDN w:val="0"/>
        <w:adjustRightInd w:val="0"/>
        <w:spacing w:after="0" w:line="240" w:lineRule="auto"/>
        <w:ind w:left="616" w:hanging="166"/>
        <w:jc w:val="both"/>
        <w:rPr>
          <w:rFonts w:cstheme="minorHAnsi"/>
          <w:color w:val="000000"/>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spacing w:after="0" w:line="240" w:lineRule="auto"/>
        <w:rPr>
          <w:rFonts w:cstheme="minorHAnsi"/>
          <w:b/>
          <w:bCs/>
          <w:color w:val="000000"/>
          <w:lang w:val="sr-Latn-CS"/>
        </w:rPr>
      </w:pPr>
    </w:p>
    <w:p w:rsidR="00CF64BA" w:rsidRPr="00C31175" w:rsidRDefault="00CF64BA" w:rsidP="00B460F9">
      <w:pPr>
        <w:spacing w:after="0" w:line="240" w:lineRule="auto"/>
        <w:jc w:val="both"/>
        <w:rPr>
          <w:rFonts w:cstheme="minorHAnsi"/>
          <w:b/>
          <w:bCs/>
          <w:color w:val="000000"/>
          <w:lang w:val="pl-PL"/>
        </w:rPr>
      </w:pPr>
    </w:p>
    <w:p w:rsidR="00B460F9" w:rsidRPr="00C31175" w:rsidRDefault="00B460F9" w:rsidP="00F802FA">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inorHAnsi" w:hAnsiTheme="minorHAnsi" w:cstheme="minorHAnsi"/>
          <w:i w:val="0"/>
          <w:iCs w:val="0"/>
          <w:sz w:val="22"/>
          <w:szCs w:val="22"/>
          <w:u w:val="none"/>
          <w:lang w:val="pl-PL"/>
        </w:rPr>
      </w:pPr>
      <w:bookmarkStart w:id="1325" w:name="_Toc416180147"/>
      <w:bookmarkStart w:id="1326" w:name="_Toc43379832"/>
      <w:r w:rsidRPr="00C31175">
        <w:rPr>
          <w:rFonts w:asciiTheme="minorHAnsi" w:hAnsiTheme="minorHAnsi" w:cstheme="minorHAnsi"/>
          <w:i w:val="0"/>
          <w:iCs w:val="0"/>
          <w:sz w:val="22"/>
          <w:szCs w:val="22"/>
          <w:u w:val="none"/>
          <w:lang w:val="pl-PL"/>
        </w:rPr>
        <w:lastRenderedPageBreak/>
        <w:t>DOKAZI O ISPUNJAVANJU USLOVA EKONOMSKO-FINANSIJSKE SPOSOBNOSTI</w:t>
      </w:r>
      <w:bookmarkEnd w:id="1325"/>
      <w:bookmarkEnd w:id="1326"/>
    </w:p>
    <w:p w:rsidR="00B460F9" w:rsidRPr="00C31175" w:rsidRDefault="00B460F9" w:rsidP="00B460F9">
      <w:pPr>
        <w:spacing w:after="0" w:line="240" w:lineRule="auto"/>
        <w:jc w:val="both"/>
        <w:rPr>
          <w:rFonts w:cstheme="minorHAnsi"/>
          <w:b/>
          <w:bCs/>
          <w:color w:val="000000"/>
          <w:lang w:val="pl-PL"/>
        </w:rPr>
      </w:pPr>
    </w:p>
    <w:p w:rsidR="00B460F9" w:rsidRPr="00C31175" w:rsidRDefault="00B460F9" w:rsidP="00B460F9">
      <w:pPr>
        <w:spacing w:after="0" w:line="240" w:lineRule="auto"/>
        <w:jc w:val="both"/>
        <w:rPr>
          <w:rFonts w:cstheme="minorHAnsi"/>
          <w:b/>
          <w:bCs/>
          <w:color w:val="000000"/>
          <w:lang w:val="pl-PL"/>
        </w:rPr>
      </w:pPr>
    </w:p>
    <w:p w:rsidR="00B460F9" w:rsidRPr="00C31175" w:rsidRDefault="00FE02EC" w:rsidP="00B460F9">
      <w:pPr>
        <w:autoSpaceDE w:val="0"/>
        <w:autoSpaceDN w:val="0"/>
        <w:adjustRightInd w:val="0"/>
        <w:spacing w:after="0" w:line="240" w:lineRule="auto"/>
        <w:ind w:left="742" w:hanging="292"/>
        <w:jc w:val="both"/>
        <w:rPr>
          <w:rFonts w:cstheme="minorHAnsi"/>
          <w:color w:val="000000"/>
          <w:lang w:val="pl-PL"/>
        </w:rPr>
      </w:pPr>
      <w:r>
        <w:sym w:font="Wingdings" w:char="F06E"/>
      </w:r>
      <w:r>
        <w:t xml:space="preserve"> </w:t>
      </w:r>
      <w:r w:rsidR="0033519B" w:rsidRPr="00C31175">
        <w:rPr>
          <w:rFonts w:cstheme="minorHAnsi"/>
          <w:color w:val="000000"/>
          <w:lang w:val="pl-PL"/>
        </w:rPr>
        <w:t>ne zaht</w:t>
      </w:r>
      <w:r w:rsidR="00A26951">
        <w:rPr>
          <w:rFonts w:cstheme="minorHAnsi"/>
          <w:color w:val="000000"/>
          <w:lang w:val="pl-PL"/>
        </w:rPr>
        <w:t>i</w:t>
      </w:r>
      <w:r w:rsidR="0033519B" w:rsidRPr="00C31175">
        <w:rPr>
          <w:rFonts w:cstheme="minorHAnsi"/>
          <w:color w:val="000000"/>
          <w:lang w:val="pl-PL"/>
        </w:rPr>
        <w:t>jeva se.</w:t>
      </w:r>
    </w:p>
    <w:p w:rsidR="00B460F9" w:rsidRPr="00C31175" w:rsidRDefault="00B460F9" w:rsidP="00B460F9">
      <w:pPr>
        <w:spacing w:after="0" w:line="240" w:lineRule="auto"/>
        <w:rPr>
          <w:rFonts w:cstheme="minorHAnsi"/>
          <w:b/>
          <w:bCs/>
          <w:color w:val="000000"/>
          <w:lang w:val="sr-Latn-CS"/>
        </w:rPr>
      </w:pPr>
    </w:p>
    <w:p w:rsidR="00B460F9" w:rsidRPr="00C31175" w:rsidRDefault="00B460F9" w:rsidP="00B460F9">
      <w:pPr>
        <w:rPr>
          <w:rFonts w:cstheme="minorHAnsi"/>
          <w:b/>
          <w:bCs/>
          <w:color w:val="000000"/>
          <w:lang w:val="sr-Latn-CS"/>
        </w:rPr>
      </w:pPr>
      <w:r w:rsidRPr="00C31175">
        <w:rPr>
          <w:rFonts w:cstheme="minorHAnsi"/>
          <w:b/>
          <w:bCs/>
          <w:color w:val="000000"/>
          <w:lang w:val="sr-Latn-CS"/>
        </w:rPr>
        <w:br w:type="page"/>
      </w:r>
    </w:p>
    <w:p w:rsidR="00B460F9" w:rsidRPr="00C31175"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inorHAnsi" w:hAnsiTheme="minorHAnsi" w:cstheme="minorHAnsi"/>
          <w:color w:val="000000"/>
          <w:sz w:val="22"/>
          <w:szCs w:val="22"/>
          <w:lang w:val="pl-PL"/>
        </w:rPr>
      </w:pPr>
      <w:bookmarkStart w:id="1327" w:name="_Toc416180148"/>
      <w:bookmarkStart w:id="1328" w:name="_Toc43379833"/>
      <w:r w:rsidRPr="00C31175">
        <w:rPr>
          <w:rFonts w:asciiTheme="minorHAnsi" w:hAnsiTheme="minorHAnsi" w:cstheme="minorHAnsi"/>
          <w:color w:val="000000"/>
          <w:sz w:val="22"/>
          <w:szCs w:val="22"/>
          <w:lang w:val="pl-PL"/>
        </w:rPr>
        <w:lastRenderedPageBreak/>
        <w:t>DOKAZI O ISPUNJAVANJU USLOVA STRUČNO-TEHNIČKE I KADROVSKE OSPOSOBLJENOSTI</w:t>
      </w:r>
      <w:bookmarkEnd w:id="1327"/>
      <w:bookmarkEnd w:id="1328"/>
    </w:p>
    <w:p w:rsidR="00B460F9" w:rsidRPr="00C31175" w:rsidRDefault="00B460F9" w:rsidP="00B460F9">
      <w:pPr>
        <w:rPr>
          <w:rFonts w:cstheme="minorHAnsi"/>
          <w:color w:val="000000"/>
          <w:lang w:val="pl-PL"/>
        </w:rPr>
      </w:pPr>
    </w:p>
    <w:p w:rsidR="00B460F9" w:rsidRPr="00C31175" w:rsidRDefault="00B460F9" w:rsidP="00B460F9">
      <w:pPr>
        <w:rPr>
          <w:rFonts w:cstheme="minorHAnsi"/>
          <w:color w:val="000000"/>
          <w:lang w:val="pl-PL"/>
        </w:rPr>
      </w:pPr>
      <w:r w:rsidRPr="00C31175">
        <w:rPr>
          <w:rFonts w:cstheme="minorHAnsi"/>
          <w:color w:val="000000"/>
          <w:lang w:val="pl-PL"/>
        </w:rPr>
        <w:t>Dostaviti:</w:t>
      </w:r>
    </w:p>
    <w:p w:rsidR="006E7638" w:rsidRPr="00C31175" w:rsidRDefault="00FE02EC" w:rsidP="006E7638">
      <w:pPr>
        <w:spacing w:after="0" w:line="240" w:lineRule="auto"/>
        <w:ind w:firstLine="426"/>
        <w:jc w:val="both"/>
        <w:rPr>
          <w:rFonts w:cstheme="minorHAnsi"/>
          <w:color w:val="000000"/>
          <w:lang w:val="pl-PL"/>
        </w:rPr>
      </w:pPr>
      <w:r>
        <w:sym w:font="Wingdings" w:char="F06E"/>
      </w:r>
      <w:r w:rsidR="006E7638" w:rsidRPr="00C31175">
        <w:rPr>
          <w:rFonts w:cstheme="minorHAnsi"/>
          <w:color w:val="000000"/>
          <w:lang w:val="pl-PL"/>
        </w:rPr>
        <w:t xml:space="preserve"> listu radova koji su izvedeni u posljednjih dvije do pet godina, sa rokovima izvođenja radova, uključujući vrijednost, vrijeme i lokaciju izvođenja;</w:t>
      </w:r>
    </w:p>
    <w:p w:rsidR="006E7638" w:rsidRPr="00C31175" w:rsidRDefault="006E7638" w:rsidP="006E7638">
      <w:pPr>
        <w:spacing w:after="0" w:line="240" w:lineRule="auto"/>
        <w:ind w:firstLine="426"/>
        <w:jc w:val="both"/>
        <w:rPr>
          <w:rFonts w:cstheme="minorHAnsi"/>
          <w:color w:val="000000"/>
          <w:lang w:val="pl-PL"/>
        </w:rPr>
      </w:pPr>
    </w:p>
    <w:p w:rsidR="006E7638" w:rsidRPr="00C31175" w:rsidRDefault="00FE02EC" w:rsidP="006E7638">
      <w:pPr>
        <w:spacing w:after="0" w:line="240" w:lineRule="auto"/>
        <w:ind w:firstLine="426"/>
        <w:jc w:val="both"/>
        <w:rPr>
          <w:rFonts w:cstheme="minorHAnsi"/>
          <w:b/>
          <w:bCs/>
          <w:color w:val="000000"/>
          <w:u w:val="single"/>
          <w:lang w:val="pl-PL"/>
        </w:rPr>
      </w:pPr>
      <w:r>
        <w:sym w:font="Wingdings" w:char="F06E"/>
      </w:r>
      <w:r w:rsidR="006E7638" w:rsidRPr="00C31175">
        <w:rPr>
          <w:rFonts w:cstheme="minorHAnsi"/>
          <w:color w:val="000000"/>
          <w:lang w:val="pl-PL"/>
        </w:rPr>
        <w:t xml:space="preserve"> izjavu o namjeri i predmetu podugovaranja sa spiskom podugovarača, odnosno podizvođača sa bližim podacima (naziv, adresa, procentualno učešće i sl.).</w:t>
      </w:r>
    </w:p>
    <w:p w:rsidR="00F9526B" w:rsidRPr="00C31175" w:rsidRDefault="00F9526B" w:rsidP="00F9526B">
      <w:pPr>
        <w:spacing w:after="0" w:line="240" w:lineRule="auto"/>
        <w:ind w:firstLine="426"/>
        <w:jc w:val="both"/>
        <w:rPr>
          <w:rFonts w:cstheme="minorHAnsi"/>
          <w:b/>
          <w:bCs/>
          <w:color w:val="000000"/>
          <w:u w:val="single"/>
          <w:lang w:val="pl-PL"/>
        </w:rPr>
      </w:pPr>
    </w:p>
    <w:p w:rsidR="00F9526B" w:rsidRPr="00C31175" w:rsidRDefault="00F9526B" w:rsidP="00F9526B">
      <w:pPr>
        <w:rPr>
          <w:rFonts w:cstheme="minorHAnsi"/>
          <w:color w:val="000000"/>
          <w:lang w:val="pl-PL"/>
        </w:rPr>
      </w:pPr>
    </w:p>
    <w:p w:rsidR="00B460F9" w:rsidRPr="00C31175" w:rsidRDefault="00B460F9" w:rsidP="00B460F9">
      <w:pPr>
        <w:rPr>
          <w:rFonts w:cstheme="minorHAnsi"/>
          <w:color w:val="000000"/>
          <w:lang w:val="pl-PL"/>
        </w:rPr>
      </w:pPr>
    </w:p>
    <w:p w:rsidR="00B460F9" w:rsidRPr="00C31175" w:rsidRDefault="00B460F9" w:rsidP="00B460F9">
      <w:pPr>
        <w:rPr>
          <w:rFonts w:cstheme="minorHAnsi"/>
          <w:color w:val="000000"/>
          <w:lang w:val="pl-PL"/>
        </w:rPr>
      </w:pPr>
    </w:p>
    <w:p w:rsidR="00B460F9" w:rsidRPr="00C31175" w:rsidRDefault="00B460F9" w:rsidP="00B460F9">
      <w:pPr>
        <w:rPr>
          <w:rFonts w:cstheme="minorHAnsi"/>
          <w:color w:val="000000"/>
          <w:lang w:val="pl-PL"/>
        </w:rPr>
      </w:pPr>
    </w:p>
    <w:p w:rsidR="00B460F9" w:rsidRPr="00C31175" w:rsidRDefault="00B460F9"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6E7638" w:rsidRPr="00C31175" w:rsidRDefault="006E7638" w:rsidP="00B460F9">
      <w:pPr>
        <w:rPr>
          <w:rFonts w:cstheme="minorHAnsi"/>
          <w:color w:val="000000"/>
          <w:lang w:val="pl-PL"/>
        </w:rPr>
      </w:pPr>
    </w:p>
    <w:p w:rsidR="00B460F9" w:rsidRPr="00C31175" w:rsidRDefault="00B460F9" w:rsidP="00B460F9">
      <w:pPr>
        <w:rPr>
          <w:rFonts w:cstheme="minorHAnsi"/>
          <w:color w:val="000000"/>
          <w:lang w:val="pl-PL"/>
        </w:rPr>
      </w:pPr>
    </w:p>
    <w:p w:rsidR="00B460F9" w:rsidRDefault="00B460F9" w:rsidP="00B460F9">
      <w:pPr>
        <w:rPr>
          <w:rFonts w:cstheme="minorHAnsi"/>
          <w:color w:val="000000"/>
          <w:lang w:val="pl-PL"/>
        </w:rPr>
      </w:pPr>
    </w:p>
    <w:p w:rsidR="00FE02EC" w:rsidRPr="00C31175" w:rsidRDefault="00FE02EC" w:rsidP="00B460F9">
      <w:pPr>
        <w:rPr>
          <w:rFonts w:cstheme="minorHAnsi"/>
          <w:color w:val="000000"/>
          <w:lang w:val="pl-PL"/>
        </w:rPr>
      </w:pPr>
    </w:p>
    <w:p w:rsidR="00B460F9" w:rsidRPr="00C31175" w:rsidRDefault="00B460F9" w:rsidP="00B460F9">
      <w:pPr>
        <w:rPr>
          <w:rFonts w:cstheme="minorHAnsi"/>
          <w:color w:val="000000"/>
          <w:lang w:val="pl-PL"/>
        </w:rPr>
      </w:pPr>
    </w:p>
    <w:p w:rsidR="007C207F" w:rsidRPr="00C31175" w:rsidRDefault="007C207F" w:rsidP="007C207F">
      <w:pPr>
        <w:jc w:val="right"/>
        <w:rPr>
          <w:rStyle w:val="SubtleEmphasis"/>
          <w:rFonts w:cstheme="minorHAnsi"/>
          <w:i w:val="0"/>
          <w:iCs w:val="0"/>
          <w:color w:val="000000"/>
        </w:rPr>
      </w:pPr>
      <w:r w:rsidRPr="00C31175">
        <w:rPr>
          <w:rStyle w:val="SubtleEmphasis"/>
          <w:rFonts w:cstheme="minorHAnsi"/>
          <w:i w:val="0"/>
          <w:iCs w:val="0"/>
          <w:color w:val="000000"/>
        </w:rPr>
        <w:lastRenderedPageBreak/>
        <w:t>OBRAZAC  IR1</w:t>
      </w:r>
    </w:p>
    <w:p w:rsidR="007C207F" w:rsidRPr="00C31175" w:rsidRDefault="007C207F" w:rsidP="007C207F">
      <w:pPr>
        <w:spacing w:after="0" w:line="240" w:lineRule="auto"/>
        <w:jc w:val="right"/>
        <w:rPr>
          <w:rStyle w:val="SubtleEmphasis"/>
          <w:rFonts w:cstheme="minorHAnsi"/>
          <w:i w:val="0"/>
          <w:iCs w:val="0"/>
          <w:color w:val="000000"/>
        </w:rPr>
      </w:pPr>
    </w:p>
    <w:p w:rsidR="007C207F" w:rsidRPr="00C31175" w:rsidRDefault="007C207F" w:rsidP="007C207F">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cstheme="minorHAnsi"/>
          <w:b/>
          <w:bCs/>
          <w:color w:val="000000"/>
          <w:lang w:val="sr-Latn-CS"/>
        </w:rPr>
      </w:pPr>
      <w:r w:rsidRPr="00C31175">
        <w:rPr>
          <w:rFonts w:cstheme="minorHAnsi"/>
          <w:b/>
          <w:bCs/>
          <w:color w:val="000000"/>
          <w:lang w:val="sr-Latn-CS"/>
        </w:rPr>
        <w:t xml:space="preserve">LISTA </w:t>
      </w:r>
      <w:r w:rsidRPr="00C31175">
        <w:rPr>
          <w:rFonts w:cstheme="minorHAnsi"/>
          <w:b/>
          <w:bCs/>
          <w:color w:val="000000"/>
        </w:rPr>
        <w:t xml:space="preserve">RADOVA KOJI SU IZVEDENI U POSLJEDNJIH ______ </w:t>
      </w:r>
      <w:r w:rsidRPr="00C31175">
        <w:rPr>
          <w:rFonts w:cstheme="minorHAnsi"/>
          <w:b/>
          <w:bCs/>
          <w:iCs/>
          <w:color w:val="000000"/>
        </w:rPr>
        <w:t>(dvije do pet)</w:t>
      </w:r>
      <w:r w:rsidRPr="00C31175">
        <w:rPr>
          <w:rFonts w:cstheme="minorHAnsi"/>
          <w:b/>
          <w:bCs/>
          <w:color w:val="000000"/>
        </w:rPr>
        <w:t xml:space="preserve"> GODINA</w:t>
      </w:r>
    </w:p>
    <w:p w:rsidR="007C207F" w:rsidRPr="00C31175" w:rsidRDefault="007C207F" w:rsidP="007C207F">
      <w:pPr>
        <w:spacing w:after="0" w:line="240" w:lineRule="auto"/>
        <w:ind w:left="360"/>
        <w:rPr>
          <w:rFonts w:cstheme="minorHAnsi"/>
          <w:color w:val="000000"/>
          <w:lang w:val="sr-Latn-CS"/>
        </w:rPr>
      </w:pPr>
    </w:p>
    <w:p w:rsidR="007C207F" w:rsidRPr="00C31175" w:rsidRDefault="007C207F" w:rsidP="007C207F">
      <w:pPr>
        <w:spacing w:after="0" w:line="240" w:lineRule="auto"/>
        <w:rPr>
          <w:rFonts w:cstheme="minorHAnsi"/>
          <w:color w:val="000000"/>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870"/>
        <w:gridCol w:w="1411"/>
        <w:gridCol w:w="1379"/>
        <w:gridCol w:w="1350"/>
        <w:gridCol w:w="1170"/>
        <w:gridCol w:w="1404"/>
      </w:tblGrid>
      <w:tr w:rsidR="007C207F" w:rsidRPr="00C31175" w:rsidTr="00BF7E88">
        <w:trPr>
          <w:trHeight w:val="1324"/>
        </w:trPr>
        <w:tc>
          <w:tcPr>
            <w:tcW w:w="666" w:type="dxa"/>
            <w:tcBorders>
              <w:top w:val="double" w:sz="4" w:space="0" w:color="auto"/>
              <w:bottom w:val="double" w:sz="4" w:space="0" w:color="auto"/>
            </w:tcBorders>
            <w:shd w:val="clear" w:color="auto" w:fill="D9D9D9"/>
            <w:vAlign w:val="center"/>
          </w:tcPr>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Red.</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br.</w:t>
            </w:r>
          </w:p>
        </w:tc>
        <w:tc>
          <w:tcPr>
            <w:tcW w:w="1870" w:type="dxa"/>
            <w:tcBorders>
              <w:top w:val="double" w:sz="4" w:space="0" w:color="auto"/>
              <w:bottom w:val="double" w:sz="4" w:space="0" w:color="auto"/>
            </w:tcBorders>
            <w:shd w:val="clear" w:color="auto" w:fill="D9D9D9"/>
            <w:vAlign w:val="center"/>
          </w:tcPr>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Vrsta</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 xml:space="preserve"> izvedenog </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rada</w:t>
            </w:r>
          </w:p>
        </w:tc>
        <w:tc>
          <w:tcPr>
            <w:tcW w:w="1411" w:type="dxa"/>
            <w:tcBorders>
              <w:top w:val="double" w:sz="4" w:space="0" w:color="auto"/>
              <w:bottom w:val="double" w:sz="4" w:space="0" w:color="auto"/>
            </w:tcBorders>
            <w:shd w:val="clear" w:color="auto" w:fill="D9D9D9"/>
            <w:vAlign w:val="center"/>
          </w:tcPr>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Naručilac radova</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(investitor)</w:t>
            </w:r>
          </w:p>
        </w:tc>
        <w:tc>
          <w:tcPr>
            <w:tcW w:w="1379" w:type="dxa"/>
            <w:tcBorders>
              <w:top w:val="double" w:sz="4" w:space="0" w:color="auto"/>
              <w:bottom w:val="double" w:sz="4" w:space="0" w:color="auto"/>
            </w:tcBorders>
            <w:shd w:val="clear" w:color="auto" w:fill="D9D9D9"/>
            <w:vAlign w:val="center"/>
          </w:tcPr>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Vrijednost izvedenih radova</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w:t>
            </w:r>
          </w:p>
        </w:tc>
        <w:tc>
          <w:tcPr>
            <w:tcW w:w="1350" w:type="dxa"/>
            <w:tcBorders>
              <w:top w:val="double" w:sz="4" w:space="0" w:color="auto"/>
              <w:bottom w:val="double" w:sz="4" w:space="0" w:color="auto"/>
            </w:tcBorders>
            <w:shd w:val="clear" w:color="auto" w:fill="D9D9D9"/>
            <w:vAlign w:val="center"/>
          </w:tcPr>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Vrijeme</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izvodjenja radova</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(početak i kraj)</w:t>
            </w:r>
          </w:p>
        </w:tc>
        <w:tc>
          <w:tcPr>
            <w:tcW w:w="1170" w:type="dxa"/>
            <w:tcBorders>
              <w:top w:val="double" w:sz="4" w:space="0" w:color="auto"/>
              <w:bottom w:val="double" w:sz="4" w:space="0" w:color="auto"/>
            </w:tcBorders>
            <w:shd w:val="clear" w:color="auto" w:fill="D9D9D9"/>
            <w:vAlign w:val="center"/>
          </w:tcPr>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 xml:space="preserve">Lokacija </w:t>
            </w:r>
          </w:p>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izvođenja radova</w:t>
            </w:r>
          </w:p>
        </w:tc>
        <w:tc>
          <w:tcPr>
            <w:tcW w:w="1404" w:type="dxa"/>
            <w:tcBorders>
              <w:top w:val="double" w:sz="4" w:space="0" w:color="auto"/>
              <w:bottom w:val="double" w:sz="4" w:space="0" w:color="auto"/>
            </w:tcBorders>
            <w:shd w:val="clear" w:color="auto" w:fill="D9D9D9"/>
            <w:vAlign w:val="center"/>
          </w:tcPr>
          <w:p w:rsidR="007C207F" w:rsidRPr="00C31175" w:rsidRDefault="007C207F" w:rsidP="009F55F8">
            <w:pPr>
              <w:spacing w:after="0" w:line="240" w:lineRule="auto"/>
              <w:jc w:val="center"/>
              <w:rPr>
                <w:rFonts w:cstheme="minorHAnsi"/>
                <w:b/>
                <w:bCs/>
                <w:color w:val="000000"/>
                <w:lang w:val="sr-Latn-CS"/>
              </w:rPr>
            </w:pPr>
            <w:r w:rsidRPr="00C31175">
              <w:rPr>
                <w:rFonts w:cstheme="minorHAnsi"/>
                <w:b/>
                <w:bCs/>
                <w:color w:val="000000"/>
                <w:lang w:val="sr-Latn-CS"/>
              </w:rPr>
              <w:t>Klijenti koji se mogu kontaktirati za dodatne informacije</w:t>
            </w:r>
          </w:p>
        </w:tc>
      </w:tr>
      <w:tr w:rsidR="007C207F" w:rsidRPr="00C31175" w:rsidTr="00BF7E88">
        <w:trPr>
          <w:trHeight w:val="752"/>
        </w:trPr>
        <w:tc>
          <w:tcPr>
            <w:tcW w:w="666" w:type="dxa"/>
            <w:tcBorders>
              <w:top w:val="double" w:sz="4" w:space="0" w:color="auto"/>
            </w:tcBorders>
            <w:vAlign w:val="center"/>
          </w:tcPr>
          <w:p w:rsidR="007C207F" w:rsidRPr="00C31175" w:rsidRDefault="007C207F" w:rsidP="009F55F8">
            <w:pPr>
              <w:spacing w:after="0" w:line="240" w:lineRule="auto"/>
              <w:jc w:val="center"/>
              <w:rPr>
                <w:rFonts w:cstheme="minorHAnsi"/>
                <w:color w:val="000000"/>
                <w:lang w:val="sr-Latn-CS"/>
              </w:rPr>
            </w:pPr>
            <w:r w:rsidRPr="00C31175">
              <w:rPr>
                <w:rFonts w:cstheme="minorHAnsi"/>
                <w:color w:val="000000"/>
                <w:lang w:val="sr-Latn-CS"/>
              </w:rPr>
              <w:t>1</w:t>
            </w:r>
          </w:p>
        </w:tc>
        <w:tc>
          <w:tcPr>
            <w:tcW w:w="1870" w:type="dxa"/>
            <w:tcBorders>
              <w:top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411" w:type="dxa"/>
            <w:tcBorders>
              <w:top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379" w:type="dxa"/>
            <w:tcBorders>
              <w:top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350" w:type="dxa"/>
            <w:tcBorders>
              <w:top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170" w:type="dxa"/>
            <w:tcBorders>
              <w:top w:val="double" w:sz="4" w:space="0" w:color="auto"/>
            </w:tcBorders>
          </w:tcPr>
          <w:p w:rsidR="007C207F" w:rsidRPr="00C31175" w:rsidRDefault="007C207F" w:rsidP="009F55F8">
            <w:pPr>
              <w:spacing w:after="0" w:line="240" w:lineRule="auto"/>
              <w:rPr>
                <w:rFonts w:cstheme="minorHAnsi"/>
                <w:color w:val="000000"/>
                <w:lang w:val="sr-Latn-CS"/>
              </w:rPr>
            </w:pPr>
          </w:p>
        </w:tc>
        <w:tc>
          <w:tcPr>
            <w:tcW w:w="1404" w:type="dxa"/>
            <w:tcBorders>
              <w:top w:val="double" w:sz="4" w:space="0" w:color="auto"/>
            </w:tcBorders>
            <w:vAlign w:val="center"/>
          </w:tcPr>
          <w:p w:rsidR="007C207F" w:rsidRPr="00C31175" w:rsidRDefault="007C207F" w:rsidP="009F55F8">
            <w:pPr>
              <w:spacing w:after="0" w:line="240" w:lineRule="auto"/>
              <w:rPr>
                <w:rFonts w:cstheme="minorHAnsi"/>
                <w:color w:val="000000"/>
                <w:lang w:val="sr-Latn-CS"/>
              </w:rPr>
            </w:pPr>
          </w:p>
        </w:tc>
      </w:tr>
      <w:tr w:rsidR="007C207F" w:rsidRPr="00C31175" w:rsidTr="00BF7E88">
        <w:trPr>
          <w:trHeight w:val="752"/>
        </w:trPr>
        <w:tc>
          <w:tcPr>
            <w:tcW w:w="666" w:type="dxa"/>
            <w:vAlign w:val="center"/>
          </w:tcPr>
          <w:p w:rsidR="007C207F" w:rsidRPr="00C31175" w:rsidRDefault="007C207F" w:rsidP="009F55F8">
            <w:pPr>
              <w:spacing w:after="0" w:line="240" w:lineRule="auto"/>
              <w:jc w:val="center"/>
              <w:rPr>
                <w:rFonts w:cstheme="minorHAnsi"/>
                <w:color w:val="000000"/>
                <w:lang w:val="sr-Latn-CS"/>
              </w:rPr>
            </w:pPr>
            <w:r w:rsidRPr="00C31175">
              <w:rPr>
                <w:rFonts w:cstheme="minorHAnsi"/>
                <w:color w:val="000000"/>
                <w:lang w:val="sr-Latn-CS"/>
              </w:rPr>
              <w:t>2</w:t>
            </w:r>
          </w:p>
        </w:tc>
        <w:tc>
          <w:tcPr>
            <w:tcW w:w="1870" w:type="dxa"/>
            <w:vAlign w:val="center"/>
          </w:tcPr>
          <w:p w:rsidR="007C207F" w:rsidRPr="00C31175" w:rsidRDefault="007C207F" w:rsidP="009F55F8">
            <w:pPr>
              <w:spacing w:after="0" w:line="240" w:lineRule="auto"/>
              <w:rPr>
                <w:rFonts w:cstheme="minorHAnsi"/>
                <w:color w:val="000000"/>
                <w:lang w:val="sr-Latn-CS"/>
              </w:rPr>
            </w:pPr>
          </w:p>
        </w:tc>
        <w:tc>
          <w:tcPr>
            <w:tcW w:w="1411" w:type="dxa"/>
            <w:vAlign w:val="center"/>
          </w:tcPr>
          <w:p w:rsidR="007C207F" w:rsidRPr="00C31175" w:rsidRDefault="007C207F" w:rsidP="009F55F8">
            <w:pPr>
              <w:spacing w:after="0" w:line="240" w:lineRule="auto"/>
              <w:rPr>
                <w:rFonts w:cstheme="minorHAnsi"/>
                <w:color w:val="000000"/>
                <w:lang w:val="sr-Latn-CS"/>
              </w:rPr>
            </w:pPr>
          </w:p>
        </w:tc>
        <w:tc>
          <w:tcPr>
            <w:tcW w:w="1379" w:type="dxa"/>
            <w:vAlign w:val="center"/>
          </w:tcPr>
          <w:p w:rsidR="007C207F" w:rsidRPr="00C31175" w:rsidRDefault="007C207F" w:rsidP="009F55F8">
            <w:pPr>
              <w:spacing w:after="0" w:line="240" w:lineRule="auto"/>
              <w:rPr>
                <w:rFonts w:cstheme="minorHAnsi"/>
                <w:color w:val="000000"/>
                <w:lang w:val="sr-Latn-CS"/>
              </w:rPr>
            </w:pPr>
          </w:p>
        </w:tc>
        <w:tc>
          <w:tcPr>
            <w:tcW w:w="1350" w:type="dxa"/>
            <w:vAlign w:val="center"/>
          </w:tcPr>
          <w:p w:rsidR="007C207F" w:rsidRPr="00C31175" w:rsidRDefault="007C207F" w:rsidP="009F55F8">
            <w:pPr>
              <w:spacing w:after="0" w:line="240" w:lineRule="auto"/>
              <w:rPr>
                <w:rFonts w:cstheme="minorHAnsi"/>
                <w:color w:val="000000"/>
                <w:lang w:val="sr-Latn-CS"/>
              </w:rPr>
            </w:pPr>
          </w:p>
        </w:tc>
        <w:tc>
          <w:tcPr>
            <w:tcW w:w="1170" w:type="dxa"/>
          </w:tcPr>
          <w:p w:rsidR="007C207F" w:rsidRPr="00C31175" w:rsidRDefault="007C207F" w:rsidP="009F55F8">
            <w:pPr>
              <w:spacing w:after="0" w:line="240" w:lineRule="auto"/>
              <w:rPr>
                <w:rFonts w:cstheme="minorHAnsi"/>
                <w:color w:val="000000"/>
                <w:lang w:val="sr-Latn-CS"/>
              </w:rPr>
            </w:pPr>
          </w:p>
        </w:tc>
        <w:tc>
          <w:tcPr>
            <w:tcW w:w="1404" w:type="dxa"/>
            <w:vAlign w:val="center"/>
          </w:tcPr>
          <w:p w:rsidR="007C207F" w:rsidRPr="00C31175" w:rsidRDefault="007C207F" w:rsidP="009F55F8">
            <w:pPr>
              <w:spacing w:after="0" w:line="240" w:lineRule="auto"/>
              <w:rPr>
                <w:rFonts w:cstheme="minorHAnsi"/>
                <w:color w:val="000000"/>
                <w:lang w:val="sr-Latn-CS"/>
              </w:rPr>
            </w:pPr>
          </w:p>
        </w:tc>
      </w:tr>
      <w:tr w:rsidR="007C207F" w:rsidRPr="00C31175" w:rsidTr="00BF7E88">
        <w:trPr>
          <w:trHeight w:val="752"/>
        </w:trPr>
        <w:tc>
          <w:tcPr>
            <w:tcW w:w="666" w:type="dxa"/>
            <w:vAlign w:val="center"/>
          </w:tcPr>
          <w:p w:rsidR="007C207F" w:rsidRPr="00C31175" w:rsidRDefault="007C207F" w:rsidP="009F55F8">
            <w:pPr>
              <w:spacing w:after="0" w:line="240" w:lineRule="auto"/>
              <w:jc w:val="center"/>
              <w:rPr>
                <w:rFonts w:cstheme="minorHAnsi"/>
                <w:color w:val="000000"/>
                <w:lang w:val="sr-Latn-CS"/>
              </w:rPr>
            </w:pPr>
            <w:r w:rsidRPr="00C31175">
              <w:rPr>
                <w:rFonts w:cstheme="minorHAnsi"/>
                <w:color w:val="000000"/>
                <w:lang w:val="sr-Latn-CS"/>
              </w:rPr>
              <w:t>3</w:t>
            </w:r>
          </w:p>
        </w:tc>
        <w:tc>
          <w:tcPr>
            <w:tcW w:w="1870" w:type="dxa"/>
            <w:vAlign w:val="center"/>
          </w:tcPr>
          <w:p w:rsidR="007C207F" w:rsidRPr="00C31175" w:rsidRDefault="007C207F" w:rsidP="009F55F8">
            <w:pPr>
              <w:spacing w:after="0" w:line="240" w:lineRule="auto"/>
              <w:rPr>
                <w:rFonts w:cstheme="minorHAnsi"/>
                <w:color w:val="000000"/>
                <w:lang w:val="sr-Latn-CS"/>
              </w:rPr>
            </w:pPr>
          </w:p>
        </w:tc>
        <w:tc>
          <w:tcPr>
            <w:tcW w:w="1411" w:type="dxa"/>
            <w:vAlign w:val="center"/>
          </w:tcPr>
          <w:p w:rsidR="007C207F" w:rsidRPr="00C31175" w:rsidRDefault="007C207F" w:rsidP="009F55F8">
            <w:pPr>
              <w:spacing w:after="0" w:line="240" w:lineRule="auto"/>
              <w:rPr>
                <w:rFonts w:cstheme="minorHAnsi"/>
                <w:color w:val="000000"/>
                <w:lang w:val="sr-Latn-CS"/>
              </w:rPr>
            </w:pPr>
          </w:p>
        </w:tc>
        <w:tc>
          <w:tcPr>
            <w:tcW w:w="1379" w:type="dxa"/>
            <w:vAlign w:val="center"/>
          </w:tcPr>
          <w:p w:rsidR="007C207F" w:rsidRPr="00C31175" w:rsidRDefault="007C207F" w:rsidP="009F55F8">
            <w:pPr>
              <w:spacing w:after="0" w:line="240" w:lineRule="auto"/>
              <w:rPr>
                <w:rFonts w:cstheme="minorHAnsi"/>
                <w:color w:val="000000"/>
                <w:lang w:val="sr-Latn-CS"/>
              </w:rPr>
            </w:pPr>
          </w:p>
        </w:tc>
        <w:tc>
          <w:tcPr>
            <w:tcW w:w="1350" w:type="dxa"/>
            <w:vAlign w:val="center"/>
          </w:tcPr>
          <w:p w:rsidR="007C207F" w:rsidRPr="00C31175" w:rsidRDefault="007C207F" w:rsidP="009F55F8">
            <w:pPr>
              <w:spacing w:after="0" w:line="240" w:lineRule="auto"/>
              <w:rPr>
                <w:rFonts w:cstheme="minorHAnsi"/>
                <w:color w:val="000000"/>
                <w:lang w:val="sr-Latn-CS"/>
              </w:rPr>
            </w:pPr>
          </w:p>
        </w:tc>
        <w:tc>
          <w:tcPr>
            <w:tcW w:w="1170" w:type="dxa"/>
          </w:tcPr>
          <w:p w:rsidR="007C207F" w:rsidRPr="00C31175" w:rsidRDefault="007C207F" w:rsidP="009F55F8">
            <w:pPr>
              <w:spacing w:after="0" w:line="240" w:lineRule="auto"/>
              <w:rPr>
                <w:rFonts w:cstheme="minorHAnsi"/>
                <w:color w:val="000000"/>
                <w:lang w:val="sr-Latn-CS"/>
              </w:rPr>
            </w:pPr>
          </w:p>
        </w:tc>
        <w:tc>
          <w:tcPr>
            <w:tcW w:w="1404" w:type="dxa"/>
            <w:vAlign w:val="center"/>
          </w:tcPr>
          <w:p w:rsidR="007C207F" w:rsidRPr="00C31175" w:rsidRDefault="007C207F" w:rsidP="009F55F8">
            <w:pPr>
              <w:spacing w:after="0" w:line="240" w:lineRule="auto"/>
              <w:rPr>
                <w:rFonts w:cstheme="minorHAnsi"/>
                <w:color w:val="000000"/>
                <w:lang w:val="sr-Latn-CS"/>
              </w:rPr>
            </w:pPr>
          </w:p>
        </w:tc>
      </w:tr>
      <w:tr w:rsidR="007C207F" w:rsidRPr="00C31175" w:rsidTr="00BF7E88">
        <w:trPr>
          <w:trHeight w:val="752"/>
        </w:trPr>
        <w:tc>
          <w:tcPr>
            <w:tcW w:w="666" w:type="dxa"/>
            <w:tcBorders>
              <w:bottom w:val="double" w:sz="4" w:space="0" w:color="auto"/>
            </w:tcBorders>
            <w:vAlign w:val="center"/>
          </w:tcPr>
          <w:p w:rsidR="007C207F" w:rsidRPr="00C31175" w:rsidRDefault="007C207F" w:rsidP="009F55F8">
            <w:pPr>
              <w:spacing w:after="0" w:line="240" w:lineRule="auto"/>
              <w:jc w:val="center"/>
              <w:rPr>
                <w:rFonts w:cstheme="minorHAnsi"/>
                <w:color w:val="000000"/>
                <w:lang w:val="sr-Latn-CS"/>
              </w:rPr>
            </w:pPr>
            <w:r w:rsidRPr="00C31175">
              <w:rPr>
                <w:rFonts w:cstheme="minorHAnsi"/>
                <w:color w:val="000000"/>
                <w:lang w:val="sr-Latn-CS"/>
              </w:rPr>
              <w:t>...</w:t>
            </w:r>
          </w:p>
        </w:tc>
        <w:tc>
          <w:tcPr>
            <w:tcW w:w="1870" w:type="dxa"/>
            <w:tcBorders>
              <w:bottom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411" w:type="dxa"/>
            <w:tcBorders>
              <w:bottom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379" w:type="dxa"/>
            <w:tcBorders>
              <w:bottom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350" w:type="dxa"/>
            <w:tcBorders>
              <w:bottom w:val="double" w:sz="4" w:space="0" w:color="auto"/>
            </w:tcBorders>
            <w:vAlign w:val="center"/>
          </w:tcPr>
          <w:p w:rsidR="007C207F" w:rsidRPr="00C31175" w:rsidRDefault="007C207F" w:rsidP="009F55F8">
            <w:pPr>
              <w:spacing w:after="0" w:line="240" w:lineRule="auto"/>
              <w:rPr>
                <w:rFonts w:cstheme="minorHAnsi"/>
                <w:color w:val="000000"/>
                <w:lang w:val="sr-Latn-CS"/>
              </w:rPr>
            </w:pPr>
          </w:p>
        </w:tc>
        <w:tc>
          <w:tcPr>
            <w:tcW w:w="1170" w:type="dxa"/>
            <w:tcBorders>
              <w:bottom w:val="double" w:sz="4" w:space="0" w:color="auto"/>
            </w:tcBorders>
          </w:tcPr>
          <w:p w:rsidR="007C207F" w:rsidRPr="00C31175" w:rsidRDefault="007C207F" w:rsidP="009F55F8">
            <w:pPr>
              <w:spacing w:after="0" w:line="240" w:lineRule="auto"/>
              <w:rPr>
                <w:rFonts w:cstheme="minorHAnsi"/>
                <w:color w:val="000000"/>
                <w:lang w:val="sr-Latn-CS"/>
              </w:rPr>
            </w:pPr>
          </w:p>
        </w:tc>
        <w:tc>
          <w:tcPr>
            <w:tcW w:w="1404" w:type="dxa"/>
            <w:tcBorders>
              <w:bottom w:val="double" w:sz="4" w:space="0" w:color="auto"/>
            </w:tcBorders>
            <w:vAlign w:val="center"/>
          </w:tcPr>
          <w:p w:rsidR="007C207F" w:rsidRPr="00C31175" w:rsidRDefault="007C207F" w:rsidP="009F55F8">
            <w:pPr>
              <w:spacing w:after="0" w:line="240" w:lineRule="auto"/>
              <w:rPr>
                <w:rFonts w:cstheme="minorHAnsi"/>
                <w:color w:val="000000"/>
                <w:lang w:val="sr-Latn-CS"/>
              </w:rPr>
            </w:pPr>
          </w:p>
        </w:tc>
      </w:tr>
    </w:tbl>
    <w:p w:rsidR="007C207F" w:rsidRPr="00C31175" w:rsidRDefault="007C207F" w:rsidP="007C207F">
      <w:pPr>
        <w:rPr>
          <w:rFonts w:cstheme="minorHAnsi"/>
          <w:color w:val="000000"/>
        </w:rPr>
      </w:pPr>
    </w:p>
    <w:p w:rsidR="007C207F" w:rsidRPr="00C31175" w:rsidRDefault="007C207F" w:rsidP="007C207F">
      <w:pPr>
        <w:rPr>
          <w:rFonts w:cstheme="minorHAnsi"/>
          <w:color w:val="000000"/>
        </w:rPr>
      </w:pPr>
    </w:p>
    <w:p w:rsidR="007C207F" w:rsidRPr="00C31175" w:rsidRDefault="007C207F" w:rsidP="007C207F">
      <w:pPr>
        <w:rPr>
          <w:rFonts w:cstheme="minorHAnsi"/>
          <w:color w:val="000000"/>
        </w:rPr>
      </w:pPr>
    </w:p>
    <w:p w:rsidR="007B679F" w:rsidRPr="00C31175" w:rsidRDefault="007B679F" w:rsidP="00B460F9">
      <w:pPr>
        <w:jc w:val="both"/>
        <w:rPr>
          <w:rFonts w:cstheme="minorHAnsi"/>
          <w:color w:val="000000"/>
        </w:rPr>
      </w:pPr>
    </w:p>
    <w:p w:rsidR="00B460F9" w:rsidRPr="00C31175" w:rsidRDefault="00B460F9" w:rsidP="00B460F9">
      <w:pPr>
        <w:spacing w:after="0" w:line="240" w:lineRule="auto"/>
        <w:ind w:right="574"/>
        <w:jc w:val="right"/>
        <w:rPr>
          <w:rFonts w:cstheme="minorHAnsi"/>
          <w:color w:val="000000"/>
          <w:lang w:val="sr-Latn-CS"/>
        </w:rPr>
      </w:pPr>
      <w:r w:rsidRPr="00C31175">
        <w:rPr>
          <w:rFonts w:cstheme="minorHAnsi"/>
          <w:color w:val="000000"/>
          <w:lang w:val="sr-Latn-CS"/>
        </w:rPr>
        <w:t>Ovlašćeno lice</w:t>
      </w:r>
      <w:r w:rsidR="00FE02EC">
        <w:rPr>
          <w:rFonts w:cstheme="minorHAnsi"/>
          <w:color w:val="000000"/>
          <w:lang w:val="sr-Latn-CS"/>
        </w:rPr>
        <w:t xml:space="preserve"> P</w:t>
      </w:r>
      <w:r w:rsidRPr="00C31175">
        <w:rPr>
          <w:rFonts w:cstheme="minorHAnsi"/>
          <w:color w:val="000000"/>
          <w:lang w:val="sr-Latn-CS"/>
        </w:rPr>
        <w:t xml:space="preserve">onuđača  </w:t>
      </w:r>
    </w:p>
    <w:p w:rsidR="00B460F9" w:rsidRPr="00C31175" w:rsidRDefault="00B460F9" w:rsidP="00B460F9">
      <w:pPr>
        <w:spacing w:after="0" w:line="240" w:lineRule="auto"/>
        <w:ind w:right="149"/>
        <w:jc w:val="right"/>
        <w:rPr>
          <w:rFonts w:cstheme="minorHAnsi"/>
          <w:color w:val="000000"/>
          <w:lang w:val="sr-Latn-CS"/>
        </w:rPr>
      </w:pPr>
    </w:p>
    <w:p w:rsidR="00B460F9" w:rsidRPr="00C31175" w:rsidRDefault="00B460F9" w:rsidP="00B460F9">
      <w:pPr>
        <w:spacing w:after="0" w:line="240" w:lineRule="auto"/>
        <w:ind w:right="149"/>
        <w:jc w:val="right"/>
        <w:rPr>
          <w:rFonts w:cstheme="minorHAnsi"/>
          <w:color w:val="000000"/>
          <w:lang w:val="sr-Latn-CS"/>
        </w:rPr>
      </w:pPr>
      <w:r w:rsidRPr="00C31175">
        <w:rPr>
          <w:rFonts w:cstheme="minorHAnsi"/>
          <w:color w:val="000000"/>
          <w:lang w:val="sr-Latn-CS"/>
        </w:rPr>
        <w:t>___________________________</w:t>
      </w:r>
    </w:p>
    <w:p w:rsidR="00B460F9" w:rsidRPr="00C31175" w:rsidRDefault="00B460F9" w:rsidP="00B460F9">
      <w:pPr>
        <w:spacing w:after="0" w:line="240" w:lineRule="auto"/>
        <w:ind w:right="574"/>
        <w:jc w:val="right"/>
        <w:rPr>
          <w:rFonts w:cstheme="minorHAnsi"/>
          <w:color w:val="000000"/>
          <w:lang w:val="sr-Latn-CS"/>
        </w:rPr>
      </w:pPr>
      <w:r w:rsidRPr="00C31175">
        <w:rPr>
          <w:rFonts w:cstheme="minorHAnsi"/>
          <w:color w:val="000000"/>
          <w:lang w:val="sr-Latn-CS"/>
        </w:rPr>
        <w:t>(</w:t>
      </w:r>
      <w:r w:rsidRPr="00C31175">
        <w:rPr>
          <w:rFonts w:cstheme="minorHAnsi"/>
          <w:iCs/>
          <w:color w:val="000000"/>
          <w:lang w:val="sr-Latn-CS"/>
        </w:rPr>
        <w:t>ime, prezime i funkcija</w:t>
      </w:r>
      <w:r w:rsidRPr="00C31175">
        <w:rPr>
          <w:rFonts w:cstheme="minorHAnsi"/>
          <w:color w:val="000000"/>
          <w:lang w:val="sr-Latn-CS"/>
        </w:rPr>
        <w:t>)</w:t>
      </w:r>
    </w:p>
    <w:p w:rsidR="00B460F9" w:rsidRPr="00C31175" w:rsidRDefault="00B460F9" w:rsidP="00B460F9">
      <w:pPr>
        <w:spacing w:after="0" w:line="240" w:lineRule="auto"/>
        <w:ind w:right="149"/>
        <w:jc w:val="right"/>
        <w:rPr>
          <w:rFonts w:cstheme="minorHAnsi"/>
          <w:color w:val="000000"/>
          <w:lang w:val="sr-Latn-CS"/>
        </w:rPr>
      </w:pPr>
    </w:p>
    <w:p w:rsidR="00B460F9" w:rsidRPr="00C31175" w:rsidRDefault="00B460F9" w:rsidP="00B460F9">
      <w:pPr>
        <w:spacing w:after="0" w:line="240" w:lineRule="auto"/>
        <w:ind w:right="149"/>
        <w:jc w:val="right"/>
        <w:rPr>
          <w:rFonts w:cstheme="minorHAnsi"/>
          <w:color w:val="000000"/>
          <w:lang w:val="sr-Latn-CS"/>
        </w:rPr>
      </w:pPr>
    </w:p>
    <w:p w:rsidR="00B460F9" w:rsidRPr="00C31175" w:rsidRDefault="00B460F9" w:rsidP="00B460F9">
      <w:pPr>
        <w:spacing w:after="0" w:line="240" w:lineRule="auto"/>
        <w:ind w:right="149"/>
        <w:jc w:val="right"/>
        <w:rPr>
          <w:rFonts w:cstheme="minorHAnsi"/>
          <w:color w:val="000000"/>
          <w:lang w:val="sr-Latn-CS"/>
        </w:rPr>
      </w:pPr>
      <w:r w:rsidRPr="00C31175">
        <w:rPr>
          <w:rFonts w:cstheme="minorHAnsi"/>
          <w:color w:val="000000"/>
          <w:lang w:val="sr-Latn-CS"/>
        </w:rPr>
        <w:t>___________________________</w:t>
      </w:r>
    </w:p>
    <w:p w:rsidR="00B460F9" w:rsidRPr="00C31175" w:rsidRDefault="00B460F9" w:rsidP="00B460F9">
      <w:pPr>
        <w:tabs>
          <w:tab w:val="left" w:pos="8364"/>
        </w:tabs>
        <w:spacing w:after="0" w:line="240" w:lineRule="auto"/>
        <w:ind w:right="857"/>
        <w:jc w:val="right"/>
        <w:rPr>
          <w:rFonts w:cstheme="minorHAnsi"/>
          <w:color w:val="000000"/>
          <w:lang w:val="sr-Latn-CS"/>
        </w:rPr>
      </w:pPr>
      <w:r w:rsidRPr="00C31175">
        <w:rPr>
          <w:rFonts w:cstheme="minorHAnsi"/>
          <w:color w:val="000000"/>
          <w:lang w:val="sr-Latn-CS"/>
        </w:rPr>
        <w:t>(</w:t>
      </w:r>
      <w:r w:rsidRPr="00C31175">
        <w:rPr>
          <w:rFonts w:cstheme="minorHAnsi"/>
          <w:iCs/>
          <w:color w:val="000000"/>
          <w:lang w:val="sr-Latn-CS"/>
        </w:rPr>
        <w:t>potpis</w:t>
      </w:r>
      <w:r w:rsidRPr="00C31175">
        <w:rPr>
          <w:rFonts w:cstheme="minorHAnsi"/>
          <w:color w:val="000000"/>
          <w:lang w:val="sr-Latn-CS"/>
        </w:rPr>
        <w:t>)</w:t>
      </w:r>
    </w:p>
    <w:p w:rsidR="00B460F9" w:rsidRPr="00C31175" w:rsidRDefault="00B460F9" w:rsidP="00B460F9">
      <w:pPr>
        <w:spacing w:after="0" w:line="240" w:lineRule="auto"/>
        <w:ind w:firstLine="426"/>
        <w:jc w:val="both"/>
        <w:rPr>
          <w:rFonts w:cstheme="minorHAnsi"/>
          <w:color w:val="000000"/>
          <w:lang w:val="sr-Latn-CS"/>
        </w:rPr>
      </w:pPr>
    </w:p>
    <w:p w:rsidR="00B460F9" w:rsidRPr="00C31175" w:rsidRDefault="00B460F9" w:rsidP="00B460F9">
      <w:pPr>
        <w:spacing w:after="0" w:line="240" w:lineRule="auto"/>
        <w:jc w:val="both"/>
        <w:rPr>
          <w:rFonts w:cstheme="minorHAnsi"/>
          <w:color w:val="000000"/>
          <w:lang w:val="sr-Latn-CS"/>
        </w:rPr>
      </w:pP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t>M.P.</w:t>
      </w:r>
    </w:p>
    <w:p w:rsidR="00B460F9" w:rsidRPr="00C31175" w:rsidRDefault="00B460F9" w:rsidP="00B460F9">
      <w:pPr>
        <w:pStyle w:val="PlainText"/>
        <w:jc w:val="both"/>
        <w:rPr>
          <w:rFonts w:asciiTheme="minorHAnsi" w:hAnsiTheme="minorHAnsi" w:cstheme="minorHAnsi"/>
          <w:color w:val="000000"/>
          <w:sz w:val="22"/>
          <w:szCs w:val="22"/>
          <w:lang w:val="sr-Latn-CS"/>
        </w:rPr>
      </w:pPr>
    </w:p>
    <w:p w:rsidR="00143347" w:rsidRPr="00C31175" w:rsidRDefault="00B460F9" w:rsidP="00917D7A">
      <w:pPr>
        <w:rPr>
          <w:rStyle w:val="SubtleEmphasis"/>
          <w:rFonts w:cstheme="minorHAnsi"/>
          <w:i w:val="0"/>
          <w:iCs w:val="0"/>
          <w:color w:val="auto"/>
        </w:rPr>
      </w:pPr>
      <w:r w:rsidRPr="00C31175">
        <w:rPr>
          <w:rFonts w:cstheme="minorHAnsi"/>
          <w:color w:val="000000"/>
        </w:rPr>
        <w:br w:type="page"/>
      </w:r>
    </w:p>
    <w:p w:rsidR="00143347" w:rsidRPr="00C31175" w:rsidRDefault="00143347" w:rsidP="00116BA8">
      <w:pPr>
        <w:spacing w:after="0" w:line="240" w:lineRule="auto"/>
        <w:jc w:val="both"/>
        <w:rPr>
          <w:rStyle w:val="SubtleEmphasis"/>
          <w:rFonts w:cstheme="minorHAnsi"/>
          <w:i w:val="0"/>
          <w:color w:val="000000"/>
        </w:rPr>
      </w:pPr>
    </w:p>
    <w:p w:rsidR="008B4F53" w:rsidRPr="00C31175" w:rsidRDefault="008B4F53" w:rsidP="008B4F53">
      <w:pPr>
        <w:jc w:val="right"/>
        <w:rPr>
          <w:rFonts w:cstheme="minorHAnsi"/>
          <w:color w:val="000000"/>
        </w:rPr>
      </w:pPr>
      <w:r w:rsidRPr="00C31175">
        <w:rPr>
          <w:rStyle w:val="SubtleEmphasis"/>
          <w:rFonts w:cstheme="minorHAnsi"/>
          <w:i w:val="0"/>
          <w:iCs w:val="0"/>
          <w:color w:val="000000"/>
        </w:rPr>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8B4F53" w:rsidRPr="00C31175" w:rsidTr="00805BA3">
        <w:tc>
          <w:tcPr>
            <w:tcW w:w="9287" w:type="dxa"/>
          </w:tcPr>
          <w:p w:rsidR="008B4F53" w:rsidRPr="00C31175" w:rsidRDefault="008B4F53" w:rsidP="00805BA3">
            <w:pPr>
              <w:pStyle w:val="1tekst"/>
              <w:ind w:right="282" w:firstLine="0"/>
              <w:rPr>
                <w:rFonts w:asciiTheme="minorHAnsi" w:hAnsiTheme="minorHAnsi" w:cstheme="minorHAnsi"/>
                <w:b/>
                <w:bCs/>
                <w:color w:val="000000"/>
                <w:sz w:val="22"/>
                <w:szCs w:val="22"/>
              </w:rPr>
            </w:pPr>
          </w:p>
          <w:p w:rsidR="008B4F53" w:rsidRPr="00C31175" w:rsidRDefault="008B4F53" w:rsidP="00805BA3">
            <w:pPr>
              <w:pStyle w:val="1tekst"/>
              <w:ind w:left="284" w:right="282" w:firstLine="0"/>
              <w:jc w:val="center"/>
              <w:rPr>
                <w:rFonts w:asciiTheme="minorHAnsi" w:hAnsiTheme="minorHAnsi" w:cstheme="minorHAnsi"/>
                <w:b/>
                <w:bCs/>
                <w:color w:val="000000"/>
                <w:sz w:val="22"/>
                <w:szCs w:val="22"/>
              </w:rPr>
            </w:pPr>
            <w:r w:rsidRPr="00C31175">
              <w:rPr>
                <w:rFonts w:asciiTheme="minorHAnsi" w:hAnsiTheme="minorHAnsi" w:cstheme="minorHAnsi"/>
                <w:b/>
                <w:bCs/>
                <w:color w:val="000000"/>
                <w:sz w:val="22"/>
                <w:szCs w:val="22"/>
              </w:rPr>
              <w:t xml:space="preserve">IZJAVA O </w:t>
            </w:r>
          </w:p>
          <w:p w:rsidR="008B4F53" w:rsidRPr="00C31175" w:rsidRDefault="008B4F53" w:rsidP="00805BA3">
            <w:pPr>
              <w:pStyle w:val="1tekst"/>
              <w:ind w:left="284" w:right="282" w:firstLine="0"/>
              <w:jc w:val="center"/>
              <w:rPr>
                <w:rFonts w:asciiTheme="minorHAnsi" w:hAnsiTheme="minorHAnsi" w:cstheme="minorHAnsi"/>
                <w:b/>
                <w:bCs/>
                <w:color w:val="000000"/>
                <w:sz w:val="22"/>
                <w:szCs w:val="22"/>
              </w:rPr>
            </w:pPr>
            <w:r w:rsidRPr="00C31175">
              <w:rPr>
                <w:rFonts w:asciiTheme="minorHAnsi" w:hAnsiTheme="minorHAnsi" w:cstheme="minorHAnsi"/>
                <w:b/>
                <w:bCs/>
                <w:color w:val="000000"/>
                <w:sz w:val="22"/>
                <w:szCs w:val="22"/>
              </w:rPr>
              <w:t>NAMJERI I PREDMETU PODUGOVARANJA, ODNOSNO ANGAŽOVANJU PODIZVOĐAČA</w:t>
            </w:r>
            <w:r w:rsidRPr="00C31175">
              <w:rPr>
                <w:rStyle w:val="FootnoteReference"/>
                <w:rFonts w:asciiTheme="minorHAnsi" w:hAnsiTheme="minorHAnsi" w:cstheme="minorHAnsi"/>
                <w:b/>
                <w:bCs/>
                <w:color w:val="000000"/>
                <w:sz w:val="22"/>
                <w:szCs w:val="22"/>
              </w:rPr>
              <w:footnoteReference w:id="14"/>
            </w:r>
          </w:p>
          <w:p w:rsidR="008B4F53" w:rsidRPr="00C31175" w:rsidRDefault="008B4F53" w:rsidP="00805BA3">
            <w:pPr>
              <w:pStyle w:val="1tekst"/>
              <w:ind w:left="284" w:right="282" w:firstLine="0"/>
              <w:rPr>
                <w:rFonts w:asciiTheme="minorHAnsi" w:hAnsiTheme="minorHAnsi" w:cstheme="minorHAnsi"/>
                <w:color w:val="000000"/>
                <w:sz w:val="22"/>
                <w:szCs w:val="22"/>
              </w:rPr>
            </w:pPr>
          </w:p>
          <w:p w:rsidR="008B4F53" w:rsidRPr="00C31175" w:rsidRDefault="008B4F53" w:rsidP="00805BA3">
            <w:pPr>
              <w:pStyle w:val="1tekst"/>
              <w:ind w:left="284" w:right="282" w:firstLine="0"/>
              <w:rPr>
                <w:rFonts w:asciiTheme="minorHAnsi" w:hAnsiTheme="minorHAnsi" w:cstheme="minorHAnsi"/>
                <w:color w:val="000000"/>
                <w:sz w:val="22"/>
                <w:szCs w:val="22"/>
              </w:rPr>
            </w:pPr>
          </w:p>
          <w:p w:rsidR="008B4F53" w:rsidRPr="00C31175" w:rsidRDefault="008B4F53" w:rsidP="00805BA3">
            <w:pPr>
              <w:spacing w:after="0" w:line="240" w:lineRule="auto"/>
              <w:ind w:firstLine="567"/>
              <w:jc w:val="both"/>
              <w:rPr>
                <w:rFonts w:cstheme="minorHAnsi"/>
                <w:color w:val="000000"/>
                <w:lang w:val="sr-Latn-CS"/>
              </w:rPr>
            </w:pPr>
            <w:r w:rsidRPr="00C31175">
              <w:rPr>
                <w:rFonts w:cstheme="minorHAnsi"/>
                <w:color w:val="000000"/>
                <w:lang w:val="sr-Latn-CS"/>
              </w:rPr>
              <w:t>Ovlašćeno lice ponuđača/člana zajedničke ponude__________________________ (ime i prezime i radno mjesto)</w:t>
            </w:r>
          </w:p>
          <w:p w:rsidR="008B4F53" w:rsidRPr="00C31175" w:rsidRDefault="008B4F53" w:rsidP="00805BA3">
            <w:pPr>
              <w:spacing w:after="0" w:line="240" w:lineRule="auto"/>
              <w:jc w:val="both"/>
              <w:rPr>
                <w:rFonts w:cstheme="minorHAnsi"/>
                <w:color w:val="000000"/>
                <w:lang w:val="sr-Latn-CS"/>
              </w:rPr>
            </w:pPr>
          </w:p>
          <w:p w:rsidR="008B4F53" w:rsidRPr="00C31175" w:rsidRDefault="008B4F53" w:rsidP="00805BA3">
            <w:pPr>
              <w:spacing w:after="0" w:line="240" w:lineRule="auto"/>
              <w:ind w:left="284" w:right="282"/>
              <w:jc w:val="center"/>
              <w:rPr>
                <w:rFonts w:cstheme="minorHAnsi"/>
                <w:color w:val="000000"/>
                <w:lang w:val="sr-Latn-CS"/>
              </w:rPr>
            </w:pPr>
          </w:p>
          <w:p w:rsidR="008B4F53" w:rsidRPr="00C31175" w:rsidRDefault="008B4F53" w:rsidP="00805BA3">
            <w:pPr>
              <w:spacing w:after="0" w:line="240" w:lineRule="auto"/>
              <w:jc w:val="center"/>
              <w:rPr>
                <w:rFonts w:cstheme="minorHAnsi"/>
                <w:b/>
                <w:bCs/>
                <w:color w:val="000000"/>
                <w:lang w:val="sr-Latn-CS"/>
              </w:rPr>
            </w:pPr>
            <w:r w:rsidRPr="00C31175">
              <w:rPr>
                <w:rFonts w:cstheme="minorHAnsi"/>
                <w:b/>
                <w:bCs/>
                <w:color w:val="000000"/>
                <w:lang w:val="sr-Latn-CS"/>
              </w:rPr>
              <w:t>Izjavljuje</w:t>
            </w:r>
          </w:p>
          <w:p w:rsidR="008B4F53" w:rsidRPr="00C31175" w:rsidRDefault="008B4F53" w:rsidP="00805BA3">
            <w:pPr>
              <w:spacing w:after="0" w:line="240" w:lineRule="auto"/>
              <w:jc w:val="center"/>
              <w:rPr>
                <w:rFonts w:cstheme="minorHAnsi"/>
                <w:b/>
                <w:bCs/>
                <w:color w:val="000000"/>
                <w:lang w:val="sr-Latn-CS"/>
              </w:rPr>
            </w:pPr>
          </w:p>
          <w:p w:rsidR="008B4F53" w:rsidRPr="00C31175" w:rsidRDefault="008B4F53" w:rsidP="00805BA3">
            <w:pPr>
              <w:spacing w:after="0" w:line="240" w:lineRule="auto"/>
              <w:ind w:firstLine="567"/>
              <w:jc w:val="both"/>
              <w:rPr>
                <w:rFonts w:cstheme="minorHAnsi"/>
                <w:color w:val="000000"/>
                <w:lang w:val="sr-Latn-CS"/>
              </w:rPr>
            </w:pPr>
            <w:r w:rsidRPr="00C31175">
              <w:rPr>
                <w:rFonts w:cstheme="minorHAnsi"/>
                <w:color w:val="000000"/>
                <w:lang w:val="sr-Latn-CS"/>
              </w:rPr>
              <w:t>da ponuđač/član zajedničke ponude ____________________ ne / namjerava da za predmetnu javnu nabavku ___________________, angažuje podugovarača/e, odnosno podizvođača/e:</w:t>
            </w:r>
          </w:p>
          <w:p w:rsidR="008B4F53" w:rsidRPr="00C31175" w:rsidRDefault="008B4F53" w:rsidP="00805BA3">
            <w:pPr>
              <w:spacing w:after="0" w:line="240" w:lineRule="auto"/>
              <w:jc w:val="both"/>
              <w:rPr>
                <w:rFonts w:cstheme="minorHAnsi"/>
                <w:color w:val="000000"/>
                <w:lang w:val="sr-Latn-CS"/>
              </w:rPr>
            </w:pPr>
          </w:p>
          <w:p w:rsidR="008B4F53" w:rsidRPr="00C31175" w:rsidRDefault="008B4F53" w:rsidP="00805BA3">
            <w:pPr>
              <w:spacing w:after="0" w:line="240" w:lineRule="auto"/>
              <w:jc w:val="both"/>
              <w:rPr>
                <w:rFonts w:cstheme="minorHAnsi"/>
                <w:color w:val="000000"/>
                <w:lang w:val="sr-Latn-CS"/>
              </w:rPr>
            </w:pPr>
            <w:r w:rsidRPr="00C31175">
              <w:rPr>
                <w:rFonts w:cstheme="minorHAnsi"/>
                <w:color w:val="000000"/>
                <w:lang w:val="sr-Latn-CS"/>
              </w:rPr>
              <w:t>1.</w:t>
            </w:r>
          </w:p>
          <w:p w:rsidR="008B4F53" w:rsidRPr="00C31175" w:rsidRDefault="008B4F53" w:rsidP="00805BA3">
            <w:pPr>
              <w:spacing w:after="0" w:line="240" w:lineRule="auto"/>
              <w:jc w:val="both"/>
              <w:rPr>
                <w:rFonts w:cstheme="minorHAnsi"/>
                <w:color w:val="000000"/>
                <w:lang w:val="sr-Latn-CS"/>
              </w:rPr>
            </w:pPr>
            <w:r w:rsidRPr="00C31175">
              <w:rPr>
                <w:rFonts w:cstheme="minorHAnsi"/>
                <w:color w:val="000000"/>
                <w:lang w:val="sr-Latn-CS"/>
              </w:rPr>
              <w:t>2.</w:t>
            </w:r>
          </w:p>
          <w:p w:rsidR="008B4F53" w:rsidRPr="00C31175" w:rsidRDefault="008B4F53" w:rsidP="00805BA3">
            <w:pPr>
              <w:spacing w:after="0" w:line="240" w:lineRule="auto"/>
              <w:jc w:val="both"/>
              <w:rPr>
                <w:rFonts w:cstheme="minorHAnsi"/>
                <w:color w:val="000000"/>
                <w:lang w:val="sr-Latn-CS"/>
              </w:rPr>
            </w:pPr>
            <w:r w:rsidRPr="00C31175">
              <w:rPr>
                <w:rFonts w:cstheme="minorHAnsi"/>
                <w:color w:val="000000"/>
                <w:lang w:val="sr-Latn-CS"/>
              </w:rPr>
              <w:t>.....</w:t>
            </w:r>
          </w:p>
          <w:p w:rsidR="008B4F53" w:rsidRPr="00C31175" w:rsidRDefault="008B4F53" w:rsidP="00805BA3">
            <w:pPr>
              <w:spacing w:after="0" w:line="240" w:lineRule="auto"/>
              <w:jc w:val="center"/>
              <w:rPr>
                <w:rFonts w:cstheme="minorHAnsi"/>
                <w:b/>
                <w:bCs/>
                <w:color w:val="000000"/>
                <w:lang w:val="sr-Latn-CS"/>
              </w:rPr>
            </w:pPr>
          </w:p>
          <w:p w:rsidR="008B4F53" w:rsidRPr="00C31175" w:rsidRDefault="008B4F53" w:rsidP="00805BA3">
            <w:pPr>
              <w:pStyle w:val="PlainText"/>
              <w:ind w:right="282"/>
              <w:jc w:val="both"/>
              <w:rPr>
                <w:rFonts w:asciiTheme="minorHAnsi" w:hAnsiTheme="minorHAnsi" w:cstheme="minorHAnsi"/>
                <w:iCs/>
                <w:color w:val="000000"/>
                <w:sz w:val="22"/>
                <w:szCs w:val="22"/>
                <w:lang w:val="sr-Latn-CS"/>
              </w:rPr>
            </w:pPr>
          </w:p>
          <w:p w:rsidR="008B4F53" w:rsidRPr="00C31175" w:rsidRDefault="008B4F53" w:rsidP="00805BA3">
            <w:pPr>
              <w:spacing w:after="0" w:line="240" w:lineRule="auto"/>
              <w:jc w:val="both"/>
              <w:rPr>
                <w:rFonts w:cstheme="minorHAnsi"/>
                <w:iCs/>
                <w:color w:val="000000"/>
                <w:lang w:val="sr-Latn-CS"/>
              </w:rPr>
            </w:pPr>
          </w:p>
          <w:p w:rsidR="008B4F53" w:rsidRPr="00C31175" w:rsidRDefault="00FE02EC" w:rsidP="00805BA3">
            <w:pPr>
              <w:spacing w:after="0" w:line="240" w:lineRule="auto"/>
              <w:ind w:right="574"/>
              <w:jc w:val="right"/>
              <w:rPr>
                <w:rFonts w:cstheme="minorHAnsi"/>
                <w:color w:val="000000"/>
                <w:lang w:val="sr-Latn-CS"/>
              </w:rPr>
            </w:pPr>
            <w:r>
              <w:rPr>
                <w:rFonts w:cstheme="minorHAnsi"/>
                <w:color w:val="000000"/>
                <w:lang w:val="sr-Latn-CS"/>
              </w:rPr>
              <w:t>Ovlašćeno lice P</w:t>
            </w:r>
            <w:r w:rsidR="008B4F53" w:rsidRPr="00C31175">
              <w:rPr>
                <w:rFonts w:cstheme="minorHAnsi"/>
                <w:color w:val="000000"/>
                <w:lang w:val="sr-Latn-CS"/>
              </w:rPr>
              <w:t xml:space="preserve">onuđača  </w:t>
            </w:r>
          </w:p>
          <w:p w:rsidR="008B4F53" w:rsidRPr="00C31175" w:rsidRDefault="008B4F53" w:rsidP="00805BA3">
            <w:pPr>
              <w:spacing w:after="0" w:line="240" w:lineRule="auto"/>
              <w:ind w:right="149"/>
              <w:jc w:val="right"/>
              <w:rPr>
                <w:rFonts w:cstheme="minorHAnsi"/>
                <w:color w:val="000000"/>
                <w:lang w:val="sr-Latn-CS"/>
              </w:rPr>
            </w:pPr>
          </w:p>
          <w:p w:rsidR="008B4F53" w:rsidRPr="00C31175" w:rsidRDefault="008B4F53" w:rsidP="00805BA3">
            <w:pPr>
              <w:spacing w:after="0" w:line="240" w:lineRule="auto"/>
              <w:ind w:right="149"/>
              <w:jc w:val="right"/>
              <w:rPr>
                <w:rFonts w:cstheme="minorHAnsi"/>
                <w:color w:val="000000"/>
                <w:lang w:val="sr-Latn-CS"/>
              </w:rPr>
            </w:pPr>
            <w:r w:rsidRPr="00C31175">
              <w:rPr>
                <w:rFonts w:cstheme="minorHAnsi"/>
                <w:color w:val="000000"/>
                <w:lang w:val="sr-Latn-CS"/>
              </w:rPr>
              <w:t>___________________________</w:t>
            </w:r>
          </w:p>
          <w:p w:rsidR="008B4F53" w:rsidRPr="00C31175" w:rsidRDefault="008B4F53" w:rsidP="00805BA3">
            <w:pPr>
              <w:spacing w:after="0" w:line="240" w:lineRule="auto"/>
              <w:ind w:right="574"/>
              <w:jc w:val="right"/>
              <w:rPr>
                <w:rFonts w:cstheme="minorHAnsi"/>
                <w:color w:val="000000"/>
                <w:lang w:val="sr-Latn-CS"/>
              </w:rPr>
            </w:pPr>
            <w:r w:rsidRPr="00C31175">
              <w:rPr>
                <w:rFonts w:cstheme="minorHAnsi"/>
                <w:color w:val="000000"/>
                <w:lang w:val="sr-Latn-CS"/>
              </w:rPr>
              <w:t>(</w:t>
            </w:r>
            <w:r w:rsidRPr="00C31175">
              <w:rPr>
                <w:rFonts w:cstheme="minorHAnsi"/>
                <w:iCs/>
                <w:color w:val="000000"/>
                <w:lang w:val="sr-Latn-CS"/>
              </w:rPr>
              <w:t>ime, prezime i funkcija</w:t>
            </w:r>
            <w:r w:rsidRPr="00C31175">
              <w:rPr>
                <w:rFonts w:cstheme="minorHAnsi"/>
                <w:color w:val="000000"/>
                <w:lang w:val="sr-Latn-CS"/>
              </w:rPr>
              <w:t>)</w:t>
            </w:r>
          </w:p>
          <w:p w:rsidR="008B4F53" w:rsidRPr="00C31175" w:rsidRDefault="008B4F53" w:rsidP="00805BA3">
            <w:pPr>
              <w:spacing w:after="0" w:line="240" w:lineRule="auto"/>
              <w:ind w:right="149"/>
              <w:jc w:val="right"/>
              <w:rPr>
                <w:rFonts w:cstheme="minorHAnsi"/>
                <w:color w:val="000000"/>
                <w:lang w:val="sr-Latn-CS"/>
              </w:rPr>
            </w:pPr>
          </w:p>
          <w:p w:rsidR="008B4F53" w:rsidRPr="00C31175" w:rsidRDefault="008B4F53" w:rsidP="00805BA3">
            <w:pPr>
              <w:spacing w:after="0" w:line="240" w:lineRule="auto"/>
              <w:ind w:right="149"/>
              <w:jc w:val="right"/>
              <w:rPr>
                <w:rFonts w:cstheme="minorHAnsi"/>
                <w:color w:val="000000"/>
                <w:lang w:val="sr-Latn-CS"/>
              </w:rPr>
            </w:pPr>
          </w:p>
          <w:p w:rsidR="008B4F53" w:rsidRPr="00C31175" w:rsidRDefault="008B4F53" w:rsidP="00805BA3">
            <w:pPr>
              <w:spacing w:after="0" w:line="240" w:lineRule="auto"/>
              <w:ind w:right="149"/>
              <w:jc w:val="right"/>
              <w:rPr>
                <w:rFonts w:cstheme="minorHAnsi"/>
                <w:color w:val="000000"/>
                <w:lang w:val="sr-Latn-CS"/>
              </w:rPr>
            </w:pPr>
            <w:r w:rsidRPr="00C31175">
              <w:rPr>
                <w:rFonts w:cstheme="minorHAnsi"/>
                <w:color w:val="000000"/>
                <w:lang w:val="sr-Latn-CS"/>
              </w:rPr>
              <w:t>___________________________</w:t>
            </w:r>
          </w:p>
          <w:p w:rsidR="008B4F53" w:rsidRPr="00C31175" w:rsidRDefault="008B4F53" w:rsidP="00805BA3">
            <w:pPr>
              <w:tabs>
                <w:tab w:val="left" w:pos="8364"/>
              </w:tabs>
              <w:spacing w:after="0" w:line="240" w:lineRule="auto"/>
              <w:ind w:right="857"/>
              <w:jc w:val="right"/>
              <w:rPr>
                <w:rFonts w:cstheme="minorHAnsi"/>
                <w:color w:val="000000"/>
                <w:lang w:val="sr-Latn-CS"/>
              </w:rPr>
            </w:pPr>
            <w:r w:rsidRPr="00C31175">
              <w:rPr>
                <w:rFonts w:cstheme="minorHAnsi"/>
                <w:color w:val="000000"/>
                <w:lang w:val="sr-Latn-CS"/>
              </w:rPr>
              <w:t>(</w:t>
            </w:r>
            <w:r w:rsidRPr="00C31175">
              <w:rPr>
                <w:rFonts w:cstheme="minorHAnsi"/>
                <w:iCs/>
                <w:color w:val="000000"/>
                <w:lang w:val="sr-Latn-CS"/>
              </w:rPr>
              <w:t>potpis</w:t>
            </w:r>
            <w:r w:rsidRPr="00C31175">
              <w:rPr>
                <w:rFonts w:cstheme="minorHAnsi"/>
                <w:color w:val="000000"/>
                <w:lang w:val="sr-Latn-CS"/>
              </w:rPr>
              <w:t>)</w:t>
            </w:r>
          </w:p>
          <w:p w:rsidR="008B4F53" w:rsidRPr="00C31175" w:rsidRDefault="008B4F53" w:rsidP="00805BA3">
            <w:pPr>
              <w:spacing w:after="0" w:line="240" w:lineRule="auto"/>
              <w:ind w:firstLine="426"/>
              <w:jc w:val="both"/>
              <w:rPr>
                <w:rFonts w:cstheme="minorHAnsi"/>
                <w:color w:val="000000"/>
                <w:lang w:val="sr-Latn-CS"/>
              </w:rPr>
            </w:pPr>
          </w:p>
          <w:p w:rsidR="008B4F53" w:rsidRPr="00C31175" w:rsidRDefault="008B4F53" w:rsidP="00805BA3">
            <w:pPr>
              <w:spacing w:after="0" w:line="240" w:lineRule="auto"/>
              <w:jc w:val="both"/>
              <w:rPr>
                <w:rFonts w:cstheme="minorHAnsi"/>
                <w:color w:val="000000"/>
                <w:lang w:val="sr-Latn-CS"/>
              </w:rPr>
            </w:pP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r>
            <w:r w:rsidRPr="00C31175">
              <w:rPr>
                <w:rFonts w:cstheme="minorHAnsi"/>
                <w:color w:val="000000"/>
                <w:lang w:val="sr-Latn-CS"/>
              </w:rPr>
              <w:tab/>
              <w:t>M.P.</w:t>
            </w:r>
          </w:p>
          <w:p w:rsidR="008B4F53" w:rsidRPr="00C31175" w:rsidRDefault="008B4F53" w:rsidP="00805BA3">
            <w:pPr>
              <w:spacing w:after="0" w:line="240" w:lineRule="auto"/>
              <w:rPr>
                <w:rFonts w:cstheme="minorHAnsi"/>
                <w:color w:val="000000"/>
                <w:lang w:val="sr-Latn-CS"/>
              </w:rPr>
            </w:pPr>
          </w:p>
          <w:p w:rsidR="008B4F53" w:rsidRPr="00C31175" w:rsidRDefault="008B4F53" w:rsidP="00805BA3">
            <w:pPr>
              <w:spacing w:after="0" w:line="240" w:lineRule="auto"/>
              <w:rPr>
                <w:rFonts w:cstheme="minorHAnsi"/>
                <w:color w:val="000000"/>
                <w:lang w:val="sr-Latn-CS"/>
              </w:rPr>
            </w:pPr>
          </w:p>
          <w:p w:rsidR="008B4F53" w:rsidRPr="00C31175" w:rsidRDefault="008B4F53" w:rsidP="00805BA3">
            <w:pPr>
              <w:pStyle w:val="1tekst"/>
              <w:ind w:firstLine="0"/>
              <w:rPr>
                <w:rFonts w:asciiTheme="minorHAnsi" w:hAnsiTheme="minorHAnsi" w:cstheme="minorHAnsi"/>
                <w:color w:val="000000"/>
                <w:sz w:val="22"/>
                <w:szCs w:val="22"/>
              </w:rPr>
            </w:pPr>
          </w:p>
          <w:p w:rsidR="008B4F53" w:rsidRPr="00C31175" w:rsidRDefault="008B4F53" w:rsidP="00805BA3">
            <w:pPr>
              <w:pStyle w:val="1tekst"/>
              <w:ind w:firstLine="0"/>
              <w:rPr>
                <w:rFonts w:asciiTheme="minorHAnsi" w:hAnsiTheme="minorHAnsi" w:cstheme="minorHAnsi"/>
                <w:color w:val="000000"/>
                <w:sz w:val="22"/>
                <w:szCs w:val="22"/>
              </w:rPr>
            </w:pPr>
          </w:p>
          <w:p w:rsidR="008B4F53" w:rsidRPr="00C31175" w:rsidRDefault="008B4F53" w:rsidP="00805BA3">
            <w:pPr>
              <w:pStyle w:val="1tekst"/>
              <w:ind w:firstLine="0"/>
              <w:rPr>
                <w:rFonts w:asciiTheme="minorHAnsi" w:hAnsiTheme="minorHAnsi" w:cstheme="minorHAnsi"/>
                <w:color w:val="000000"/>
                <w:sz w:val="22"/>
                <w:szCs w:val="22"/>
              </w:rPr>
            </w:pPr>
          </w:p>
        </w:tc>
      </w:tr>
    </w:tbl>
    <w:p w:rsidR="00B460F9" w:rsidRDefault="00B460F9" w:rsidP="000750E4">
      <w:pPr>
        <w:spacing w:after="0" w:line="240" w:lineRule="auto"/>
        <w:rPr>
          <w:rFonts w:cstheme="minorHAnsi"/>
          <w:iCs/>
        </w:rPr>
      </w:pPr>
    </w:p>
    <w:p w:rsidR="00054D07" w:rsidRDefault="00054D07" w:rsidP="000750E4">
      <w:pPr>
        <w:spacing w:after="0" w:line="240" w:lineRule="auto"/>
        <w:rPr>
          <w:rFonts w:cstheme="minorHAnsi"/>
          <w:iCs/>
        </w:rPr>
      </w:pPr>
    </w:p>
    <w:p w:rsidR="00054D07" w:rsidRPr="00C31175" w:rsidRDefault="00054D07" w:rsidP="000750E4">
      <w:pPr>
        <w:spacing w:after="0" w:line="240" w:lineRule="auto"/>
        <w:rPr>
          <w:rFonts w:cstheme="minorHAnsi"/>
          <w:iCs/>
        </w:rPr>
      </w:pPr>
    </w:p>
    <w:p w:rsidR="00B460F9" w:rsidRPr="00C31175" w:rsidRDefault="00B460F9" w:rsidP="0078323D">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inorHAnsi" w:hAnsiTheme="minorHAnsi" w:cstheme="minorHAnsi"/>
          <w:i w:val="0"/>
          <w:iCs w:val="0"/>
          <w:sz w:val="22"/>
          <w:szCs w:val="22"/>
          <w:u w:val="none"/>
        </w:rPr>
      </w:pPr>
      <w:bookmarkStart w:id="1329" w:name="_Toc416180150"/>
      <w:bookmarkStart w:id="1330" w:name="_Toc43379834"/>
      <w:r w:rsidRPr="00C31175">
        <w:rPr>
          <w:rFonts w:asciiTheme="minorHAnsi" w:hAnsiTheme="minorHAnsi" w:cstheme="minorHAnsi"/>
          <w:i w:val="0"/>
          <w:iCs w:val="0"/>
          <w:sz w:val="22"/>
          <w:szCs w:val="22"/>
          <w:u w:val="none"/>
        </w:rPr>
        <w:lastRenderedPageBreak/>
        <w:t>NACRT UGOVORA O JAVNOJ NABAVCI</w:t>
      </w:r>
      <w:bookmarkEnd w:id="1329"/>
      <w:bookmarkEnd w:id="1330"/>
    </w:p>
    <w:p w:rsidR="00B460F9" w:rsidRPr="00C31175" w:rsidRDefault="00B460F9" w:rsidP="00B460F9">
      <w:pPr>
        <w:spacing w:after="0" w:line="240" w:lineRule="auto"/>
        <w:rPr>
          <w:rFonts w:cstheme="minorHAnsi"/>
          <w:color w:val="000000"/>
        </w:rPr>
      </w:pPr>
    </w:p>
    <w:p w:rsidR="00B460F9" w:rsidRPr="00C31175" w:rsidRDefault="00B460F9" w:rsidP="00B460F9">
      <w:pPr>
        <w:spacing w:after="0" w:line="240" w:lineRule="auto"/>
        <w:jc w:val="both"/>
        <w:rPr>
          <w:rFonts w:cstheme="minorHAnsi"/>
          <w:color w:val="000000"/>
        </w:rPr>
      </w:pPr>
      <w:r w:rsidRPr="00C31175">
        <w:rPr>
          <w:rFonts w:cstheme="minorHAnsi"/>
          <w:color w:val="000000"/>
        </w:rPr>
        <w:t>Ovaj ugovor zaključen je  između:</w:t>
      </w:r>
    </w:p>
    <w:p w:rsidR="00B460F9" w:rsidRPr="00C31175" w:rsidRDefault="00B460F9" w:rsidP="00B460F9">
      <w:pPr>
        <w:spacing w:after="0" w:line="240" w:lineRule="auto"/>
        <w:jc w:val="both"/>
        <w:rPr>
          <w:rFonts w:cstheme="minorHAnsi"/>
          <w:color w:val="000000"/>
        </w:rPr>
      </w:pPr>
    </w:p>
    <w:p w:rsidR="00147644" w:rsidRPr="00C31175" w:rsidRDefault="00147644" w:rsidP="00147644">
      <w:pPr>
        <w:spacing w:after="0" w:line="240" w:lineRule="auto"/>
        <w:jc w:val="both"/>
        <w:rPr>
          <w:rFonts w:cstheme="minorHAnsi"/>
          <w:b/>
          <w:bCs/>
          <w:color w:val="000000"/>
        </w:rPr>
      </w:pPr>
      <w:r w:rsidRPr="00C31175">
        <w:rPr>
          <w:rFonts w:cstheme="minorHAnsi"/>
          <w:b/>
          <w:bCs/>
          <w:color w:val="000000"/>
        </w:rPr>
        <w:t>Naručioca: Željeznička infrastruktura Crne Gore AD Podgorica,</w:t>
      </w:r>
    </w:p>
    <w:p w:rsidR="00147644" w:rsidRPr="00C31175" w:rsidRDefault="00147644" w:rsidP="00147644">
      <w:pPr>
        <w:spacing w:after="0" w:line="240" w:lineRule="auto"/>
        <w:jc w:val="both"/>
        <w:rPr>
          <w:rFonts w:cstheme="minorHAnsi"/>
          <w:color w:val="000000"/>
        </w:rPr>
      </w:pPr>
      <w:r w:rsidRPr="00C31175">
        <w:rPr>
          <w:rFonts w:cstheme="minorHAnsi"/>
          <w:color w:val="000000"/>
        </w:rPr>
        <w:t>sa sjedištem u Podgorici, ulica Trg Golootočkih žrtava broj 13, Podgorica,</w:t>
      </w:r>
    </w:p>
    <w:p w:rsidR="00147644" w:rsidRPr="00C31175" w:rsidRDefault="00147644" w:rsidP="00147644">
      <w:pPr>
        <w:spacing w:after="0" w:line="240" w:lineRule="auto"/>
        <w:jc w:val="both"/>
        <w:rPr>
          <w:rFonts w:cstheme="minorHAnsi"/>
          <w:color w:val="000000"/>
        </w:rPr>
      </w:pPr>
      <w:r w:rsidRPr="00C31175">
        <w:rPr>
          <w:rFonts w:cstheme="minorHAnsi"/>
          <w:color w:val="000000"/>
        </w:rPr>
        <w:t>PIB: 02723816, Matični broj: 4-0008771/</w:t>
      </w:r>
      <w:r w:rsidR="00BD4D8F" w:rsidRPr="00C31175">
        <w:rPr>
          <w:rFonts w:cstheme="minorHAnsi"/>
          <w:color w:val="000000"/>
        </w:rPr>
        <w:t>24</w:t>
      </w:r>
      <w:r w:rsidRPr="00C31175">
        <w:rPr>
          <w:rFonts w:cstheme="minorHAnsi"/>
          <w:color w:val="000000"/>
        </w:rPr>
        <w:t xml:space="preserve">, </w:t>
      </w:r>
    </w:p>
    <w:p w:rsidR="00147644" w:rsidRPr="00C31175" w:rsidRDefault="00147644" w:rsidP="00147644">
      <w:pPr>
        <w:spacing w:after="0" w:line="240" w:lineRule="auto"/>
        <w:jc w:val="both"/>
        <w:rPr>
          <w:rFonts w:cstheme="minorHAnsi"/>
          <w:color w:val="000000"/>
        </w:rPr>
      </w:pPr>
      <w:r w:rsidRPr="00C31175">
        <w:rPr>
          <w:rFonts w:cstheme="minorHAnsi"/>
          <w:color w:val="000000"/>
        </w:rPr>
        <w:t xml:space="preserve">Broj računa: 510-22146-47, Naziv banke: Crnogorska komercijalna banka, </w:t>
      </w:r>
    </w:p>
    <w:p w:rsidR="00054D07" w:rsidRDefault="00147644" w:rsidP="00147644">
      <w:pPr>
        <w:spacing w:after="0" w:line="240" w:lineRule="auto"/>
        <w:jc w:val="both"/>
        <w:rPr>
          <w:rFonts w:cstheme="minorHAnsi"/>
          <w:color w:val="000000"/>
        </w:rPr>
      </w:pPr>
      <w:r w:rsidRPr="00C31175">
        <w:rPr>
          <w:rFonts w:cstheme="minorHAnsi"/>
          <w:color w:val="000000"/>
        </w:rPr>
        <w:t xml:space="preserve">koga zastupa </w:t>
      </w:r>
      <w:r w:rsidR="00FE02EC" w:rsidRPr="00A20108">
        <w:rPr>
          <w:rFonts w:cstheme="minorHAnsi"/>
          <w:b/>
          <w:color w:val="000000"/>
          <w:u w:val="single"/>
        </w:rPr>
        <w:t>VD I</w:t>
      </w:r>
      <w:r w:rsidR="00FE02EC" w:rsidRPr="006C1FCB">
        <w:rPr>
          <w:rFonts w:cstheme="minorHAnsi"/>
          <w:b/>
          <w:color w:val="000000"/>
          <w:u w:val="single"/>
        </w:rPr>
        <w:t>zvršn</w:t>
      </w:r>
      <w:r w:rsidR="00373E46">
        <w:rPr>
          <w:rFonts w:cstheme="minorHAnsi"/>
          <w:b/>
          <w:color w:val="000000"/>
          <w:u w:val="single"/>
        </w:rPr>
        <w:t>og</w:t>
      </w:r>
      <w:r w:rsidR="00FE02EC" w:rsidRPr="006C1FCB">
        <w:rPr>
          <w:rFonts w:cstheme="minorHAnsi"/>
          <w:b/>
          <w:color w:val="000000"/>
          <w:u w:val="single"/>
        </w:rPr>
        <w:t xml:space="preserve"> direktor</w:t>
      </w:r>
      <w:r w:rsidR="00373E46">
        <w:rPr>
          <w:rFonts w:cstheme="minorHAnsi"/>
          <w:b/>
          <w:color w:val="000000"/>
          <w:u w:val="single"/>
        </w:rPr>
        <w:t>a</w:t>
      </w:r>
      <w:r w:rsidR="00FE02EC" w:rsidRPr="006C1FCB">
        <w:rPr>
          <w:rFonts w:cstheme="minorHAnsi"/>
          <w:b/>
          <w:color w:val="000000"/>
          <w:u w:val="single"/>
        </w:rPr>
        <w:t xml:space="preserve"> </w:t>
      </w:r>
      <w:r w:rsidR="00FE02EC">
        <w:rPr>
          <w:rFonts w:cstheme="minorHAnsi"/>
          <w:b/>
          <w:color w:val="000000"/>
          <w:u w:val="single"/>
        </w:rPr>
        <w:t>Zdravko Medenica</w:t>
      </w:r>
      <w:r w:rsidR="00FE02EC" w:rsidRPr="006C1FCB">
        <w:rPr>
          <w:rFonts w:cstheme="minorHAnsi"/>
          <w:b/>
          <w:color w:val="000000"/>
          <w:u w:val="single"/>
        </w:rPr>
        <w:t>, dipl.maš.ing</w:t>
      </w:r>
      <w:r w:rsidR="00FE02EC" w:rsidRPr="00A24393">
        <w:rPr>
          <w:rFonts w:cstheme="minorHAnsi"/>
          <w:b/>
          <w:color w:val="000000"/>
        </w:rPr>
        <w:t>,</w:t>
      </w:r>
      <w:r w:rsidRPr="00C31175">
        <w:rPr>
          <w:rFonts w:cstheme="minorHAnsi"/>
          <w:color w:val="000000"/>
        </w:rPr>
        <w:t xml:space="preserve"> </w:t>
      </w:r>
    </w:p>
    <w:p w:rsidR="00147644" w:rsidRPr="00C31175" w:rsidRDefault="00147644" w:rsidP="00147644">
      <w:pPr>
        <w:spacing w:after="0" w:line="240" w:lineRule="auto"/>
        <w:jc w:val="both"/>
        <w:rPr>
          <w:rFonts w:cstheme="minorHAnsi"/>
          <w:color w:val="000000"/>
        </w:rPr>
      </w:pPr>
      <w:r w:rsidRPr="00C31175">
        <w:rPr>
          <w:rFonts w:cstheme="minorHAnsi"/>
          <w:color w:val="000000"/>
        </w:rPr>
        <w:t>(u daljem tekstu:</w:t>
      </w:r>
      <w:r w:rsidR="00BC1EC5" w:rsidRPr="00C31175">
        <w:rPr>
          <w:rFonts w:cstheme="minorHAnsi"/>
          <w:color w:val="000000"/>
        </w:rPr>
        <w:t xml:space="preserve"> </w:t>
      </w:r>
      <w:r w:rsidR="00A16D82" w:rsidRPr="00C31175">
        <w:rPr>
          <w:rFonts w:cstheme="minorHAnsi"/>
          <w:color w:val="000000"/>
        </w:rPr>
        <w:t>Naručilac radova</w:t>
      </w:r>
      <w:r w:rsidRPr="00C31175">
        <w:rPr>
          <w:rFonts w:cstheme="minorHAnsi"/>
          <w:color w:val="000000"/>
        </w:rPr>
        <w:t>)</w:t>
      </w:r>
    </w:p>
    <w:p w:rsidR="00147644" w:rsidRPr="00C31175" w:rsidRDefault="00147644" w:rsidP="00147644">
      <w:pPr>
        <w:spacing w:after="0" w:line="240" w:lineRule="auto"/>
        <w:jc w:val="both"/>
        <w:rPr>
          <w:rFonts w:cstheme="minorHAnsi"/>
          <w:color w:val="000000"/>
        </w:rPr>
      </w:pPr>
    </w:p>
    <w:p w:rsidR="00147644" w:rsidRPr="00C31175" w:rsidRDefault="00147644" w:rsidP="00054D07">
      <w:pPr>
        <w:spacing w:after="0" w:line="240" w:lineRule="auto"/>
        <w:rPr>
          <w:rFonts w:cstheme="minorHAnsi"/>
          <w:color w:val="000000"/>
        </w:rPr>
      </w:pPr>
      <w:r w:rsidRPr="00C31175">
        <w:rPr>
          <w:rFonts w:cstheme="minorHAnsi"/>
          <w:color w:val="000000"/>
        </w:rPr>
        <w:t>i</w:t>
      </w:r>
    </w:p>
    <w:p w:rsidR="00147644" w:rsidRPr="00C31175" w:rsidRDefault="00147644" w:rsidP="00147644">
      <w:pPr>
        <w:spacing w:after="0" w:line="240" w:lineRule="auto"/>
        <w:jc w:val="both"/>
        <w:rPr>
          <w:rFonts w:cstheme="minorHAnsi"/>
          <w:b/>
          <w:bCs/>
          <w:color w:val="000000"/>
        </w:rPr>
      </w:pPr>
    </w:p>
    <w:p w:rsidR="00147644" w:rsidRPr="00C31175" w:rsidRDefault="00147644" w:rsidP="00147644">
      <w:pPr>
        <w:spacing w:after="0" w:line="240" w:lineRule="auto"/>
        <w:jc w:val="both"/>
        <w:rPr>
          <w:rFonts w:cstheme="minorHAnsi"/>
          <w:color w:val="000000"/>
        </w:rPr>
      </w:pPr>
      <w:r w:rsidRPr="00C31175">
        <w:rPr>
          <w:rFonts w:cstheme="minorHAnsi"/>
          <w:b/>
          <w:bCs/>
          <w:color w:val="000000"/>
        </w:rPr>
        <w:t>Ponuđača</w:t>
      </w:r>
      <w:r w:rsidR="00712E30" w:rsidRPr="00C31175">
        <w:rPr>
          <w:rFonts w:cstheme="minorHAnsi"/>
          <w:b/>
          <w:bCs/>
          <w:color w:val="000000"/>
        </w:rPr>
        <w:t xml:space="preserve">: </w:t>
      </w:r>
      <w:r w:rsidRPr="00C31175">
        <w:rPr>
          <w:rFonts w:cstheme="minorHAnsi"/>
          <w:b/>
          <w:bCs/>
          <w:color w:val="000000"/>
        </w:rPr>
        <w:t xml:space="preserve"> </w:t>
      </w:r>
      <w:r w:rsidRPr="00C31175">
        <w:rPr>
          <w:rFonts w:cstheme="minorHAnsi"/>
          <w:color w:val="000000"/>
        </w:rPr>
        <w:t>______________________,</w:t>
      </w:r>
    </w:p>
    <w:p w:rsidR="00147644" w:rsidRPr="00C31175" w:rsidRDefault="00147644" w:rsidP="00147644">
      <w:pPr>
        <w:spacing w:after="0" w:line="240" w:lineRule="auto"/>
        <w:jc w:val="both"/>
        <w:rPr>
          <w:rFonts w:cstheme="minorHAnsi"/>
          <w:color w:val="000000"/>
        </w:rPr>
      </w:pPr>
      <w:r w:rsidRPr="00C31175">
        <w:rPr>
          <w:rFonts w:cstheme="minorHAnsi"/>
          <w:color w:val="000000"/>
        </w:rPr>
        <w:t>sa sjedištem u ________________, ulica____________,</w:t>
      </w:r>
    </w:p>
    <w:p w:rsidR="002A479E" w:rsidRPr="00C31175" w:rsidRDefault="002A479E" w:rsidP="00147644">
      <w:pPr>
        <w:spacing w:after="0" w:line="240" w:lineRule="auto"/>
        <w:jc w:val="both"/>
        <w:rPr>
          <w:rFonts w:cstheme="minorHAnsi"/>
          <w:color w:val="000000"/>
        </w:rPr>
      </w:pPr>
      <w:r w:rsidRPr="00C31175">
        <w:rPr>
          <w:rFonts w:cstheme="minorHAnsi"/>
          <w:color w:val="000000"/>
        </w:rPr>
        <w:t xml:space="preserve">PIB: ________________, Matični broj: ______________________, </w:t>
      </w:r>
    </w:p>
    <w:p w:rsidR="00147644" w:rsidRPr="00C31175" w:rsidRDefault="00147644" w:rsidP="00147644">
      <w:pPr>
        <w:spacing w:after="0" w:line="240" w:lineRule="auto"/>
        <w:jc w:val="both"/>
        <w:rPr>
          <w:rFonts w:cstheme="minorHAnsi"/>
          <w:color w:val="000000"/>
        </w:rPr>
      </w:pPr>
      <w:r w:rsidRPr="00C31175">
        <w:rPr>
          <w:rFonts w:cstheme="minorHAnsi"/>
          <w:color w:val="000000"/>
        </w:rPr>
        <w:t>Broj računa: ______________________, Naziv banke: ________________________,</w:t>
      </w:r>
    </w:p>
    <w:p w:rsidR="00147644" w:rsidRPr="00C31175" w:rsidRDefault="00147644" w:rsidP="00147644">
      <w:pPr>
        <w:spacing w:after="0" w:line="240" w:lineRule="auto"/>
        <w:jc w:val="both"/>
        <w:rPr>
          <w:rFonts w:cstheme="minorHAnsi"/>
          <w:color w:val="000000"/>
        </w:rPr>
      </w:pPr>
      <w:r w:rsidRPr="00C31175">
        <w:rPr>
          <w:rFonts w:cstheme="minorHAnsi"/>
          <w:color w:val="000000"/>
        </w:rPr>
        <w:t xml:space="preserve">koga zastupa _____________, (u daljem tekstu:  </w:t>
      </w:r>
      <w:r w:rsidR="00A16D82" w:rsidRPr="00C31175">
        <w:rPr>
          <w:rFonts w:cstheme="minorHAnsi"/>
          <w:color w:val="000000"/>
        </w:rPr>
        <w:t>Izvođač radova</w:t>
      </w:r>
      <w:r w:rsidRPr="00C31175">
        <w:rPr>
          <w:rFonts w:cstheme="minorHAnsi"/>
          <w:color w:val="000000"/>
        </w:rPr>
        <w:t>).</w:t>
      </w:r>
    </w:p>
    <w:p w:rsidR="00147644" w:rsidRPr="00BB19BE" w:rsidRDefault="00147644" w:rsidP="00147644">
      <w:pPr>
        <w:spacing w:after="0" w:line="240" w:lineRule="auto"/>
        <w:jc w:val="both"/>
        <w:rPr>
          <w:rFonts w:cstheme="minorHAnsi"/>
          <w:color w:val="000000"/>
        </w:rPr>
      </w:pPr>
    </w:p>
    <w:p w:rsidR="002A479E" w:rsidRPr="00BB19BE" w:rsidRDefault="002A479E" w:rsidP="00147644">
      <w:pPr>
        <w:spacing w:after="0" w:line="240" w:lineRule="auto"/>
        <w:jc w:val="both"/>
        <w:rPr>
          <w:rFonts w:cstheme="minorHAnsi"/>
          <w:color w:val="000000"/>
        </w:rPr>
      </w:pPr>
    </w:p>
    <w:p w:rsidR="00F9526B" w:rsidRPr="00BB19BE" w:rsidRDefault="00F9526B" w:rsidP="00F9526B">
      <w:pPr>
        <w:spacing w:after="0" w:line="240" w:lineRule="auto"/>
        <w:jc w:val="center"/>
        <w:rPr>
          <w:rFonts w:cstheme="minorHAnsi"/>
          <w:b/>
          <w:bCs/>
          <w:color w:val="000000"/>
        </w:rPr>
      </w:pPr>
      <w:r w:rsidRPr="00BB19BE">
        <w:rPr>
          <w:rFonts w:cstheme="minorHAnsi"/>
          <w:b/>
          <w:bCs/>
          <w:color w:val="000000"/>
        </w:rPr>
        <w:t>OSNOV UGOVORA:</w:t>
      </w:r>
    </w:p>
    <w:p w:rsidR="00F9526B" w:rsidRPr="00BB19BE" w:rsidRDefault="00F9526B" w:rsidP="00F9526B">
      <w:pPr>
        <w:spacing w:after="0" w:line="240" w:lineRule="auto"/>
        <w:jc w:val="both"/>
        <w:rPr>
          <w:rFonts w:cstheme="minorHAnsi"/>
          <w:b/>
          <w:bCs/>
          <w:color w:val="000000"/>
        </w:rPr>
      </w:pPr>
    </w:p>
    <w:p w:rsidR="00F9526B" w:rsidRPr="00BB19BE" w:rsidRDefault="00F9526B" w:rsidP="00F9526B">
      <w:pPr>
        <w:spacing w:after="0" w:line="240" w:lineRule="auto"/>
        <w:jc w:val="both"/>
        <w:rPr>
          <w:rFonts w:cstheme="minorHAnsi"/>
          <w:b/>
          <w:bCs/>
          <w:color w:val="000000"/>
        </w:rPr>
      </w:pPr>
    </w:p>
    <w:p w:rsidR="00FE02EC" w:rsidRDefault="00F9526B" w:rsidP="00F9526B">
      <w:pPr>
        <w:spacing w:after="0" w:line="240" w:lineRule="auto"/>
        <w:jc w:val="both"/>
        <w:rPr>
          <w:rFonts w:cstheme="minorHAnsi"/>
          <w:color w:val="000000"/>
        </w:rPr>
      </w:pPr>
      <w:r w:rsidRPr="00BB19BE">
        <w:rPr>
          <w:rFonts w:cstheme="minorHAnsi"/>
          <w:color w:val="000000"/>
        </w:rPr>
        <w:t xml:space="preserve">Tenderska dokumentacija za </w:t>
      </w:r>
      <w:r w:rsidRPr="00BB19BE">
        <w:rPr>
          <w:rFonts w:cstheme="minorHAnsi"/>
          <w:color w:val="000000"/>
          <w:u w:val="single"/>
        </w:rPr>
        <w:t>otvoreni postupak</w:t>
      </w:r>
      <w:r w:rsidRPr="00BB19BE">
        <w:rPr>
          <w:rFonts w:cstheme="minorHAnsi"/>
          <w:color w:val="000000"/>
        </w:rPr>
        <w:t xml:space="preserve"> za </w:t>
      </w:r>
      <w:r w:rsidR="00A57BE1" w:rsidRPr="00BB19BE">
        <w:rPr>
          <w:rFonts w:cstheme="minorHAnsi"/>
          <w:color w:val="000000"/>
        </w:rPr>
        <w:t>izvođenje radova</w:t>
      </w:r>
      <w:r w:rsidRPr="00BB19BE">
        <w:rPr>
          <w:rFonts w:cstheme="minorHAnsi"/>
          <w:color w:val="000000"/>
        </w:rPr>
        <w:t xml:space="preserve">: </w:t>
      </w:r>
    </w:p>
    <w:p w:rsidR="00054D07" w:rsidRDefault="00587D7E" w:rsidP="00F9526B">
      <w:pPr>
        <w:spacing w:after="0" w:line="240" w:lineRule="auto"/>
        <w:jc w:val="both"/>
        <w:rPr>
          <w:rFonts w:cstheme="minorHAnsi"/>
          <w:b/>
          <w:lang w:val="sr-Latn-CS"/>
        </w:rPr>
      </w:pPr>
      <w:r w:rsidRPr="00BB19BE">
        <w:rPr>
          <w:rFonts w:cstheme="minorHAnsi"/>
          <w:b/>
          <w:lang w:val="sr-Latn-CS"/>
        </w:rPr>
        <w:t>Popravke temelja stuba 2 na mostu Tara I i uklanjanju stare crpne stanice</w:t>
      </w:r>
      <w:r w:rsidR="00F9526B" w:rsidRPr="00BB19BE">
        <w:rPr>
          <w:rFonts w:cstheme="minorHAnsi"/>
          <w:b/>
          <w:lang w:val="sr-Latn-CS"/>
        </w:rPr>
        <w:t>,</w:t>
      </w:r>
    </w:p>
    <w:p w:rsidR="00F9526B" w:rsidRPr="00BB19BE" w:rsidRDefault="00F9526B" w:rsidP="00F9526B">
      <w:pPr>
        <w:spacing w:after="0" w:line="240" w:lineRule="auto"/>
        <w:jc w:val="both"/>
        <w:rPr>
          <w:rFonts w:cstheme="minorHAnsi"/>
          <w:color w:val="000000"/>
        </w:rPr>
      </w:pPr>
      <w:r w:rsidRPr="00BB19BE">
        <w:rPr>
          <w:rFonts w:cstheme="minorHAnsi"/>
          <w:color w:val="000000"/>
        </w:rPr>
        <w:t xml:space="preserve">broj: </w:t>
      </w:r>
      <w:r w:rsidR="00FE02EC">
        <w:rPr>
          <w:rFonts w:cstheme="minorHAnsi"/>
          <w:b/>
          <w:color w:val="000000"/>
          <w:u w:val="single"/>
        </w:rPr>
        <w:t>7827/</w:t>
      </w:r>
      <w:r w:rsidRPr="00BB19BE">
        <w:rPr>
          <w:rFonts w:cstheme="minorHAnsi"/>
          <w:b/>
          <w:color w:val="000000"/>
          <w:u w:val="single"/>
        </w:rPr>
        <w:t>5 (</w:t>
      </w:r>
      <w:r w:rsidR="001A2CDF" w:rsidRPr="00BB19BE">
        <w:rPr>
          <w:rFonts w:cstheme="minorHAnsi"/>
          <w:b/>
          <w:color w:val="000000"/>
          <w:u w:val="single"/>
        </w:rPr>
        <w:t>04</w:t>
      </w:r>
      <w:r w:rsidRPr="00BB19BE">
        <w:rPr>
          <w:rFonts w:cstheme="minorHAnsi"/>
          <w:b/>
          <w:color w:val="000000"/>
          <w:u w:val="single"/>
        </w:rPr>
        <w:t>/</w:t>
      </w:r>
      <w:r w:rsidR="001A2CDF" w:rsidRPr="00BB19BE">
        <w:rPr>
          <w:rFonts w:cstheme="minorHAnsi"/>
          <w:b/>
          <w:color w:val="000000"/>
          <w:u w:val="single"/>
        </w:rPr>
        <w:t>20</w:t>
      </w:r>
      <w:r w:rsidRPr="00BB19BE">
        <w:rPr>
          <w:rFonts w:cstheme="minorHAnsi"/>
          <w:b/>
          <w:color w:val="000000"/>
          <w:u w:val="single"/>
        </w:rPr>
        <w:t>)</w:t>
      </w:r>
      <w:r w:rsidRPr="00BB19BE">
        <w:rPr>
          <w:rFonts w:cstheme="minorHAnsi"/>
          <w:color w:val="000000"/>
        </w:rPr>
        <w:t xml:space="preserve"> od </w:t>
      </w:r>
      <w:r w:rsidR="00A26951">
        <w:rPr>
          <w:rFonts w:cstheme="minorHAnsi"/>
          <w:b/>
          <w:color w:val="000000"/>
          <w:u w:val="single"/>
        </w:rPr>
        <w:t>10</w:t>
      </w:r>
      <w:r w:rsidRPr="00FE02EC">
        <w:rPr>
          <w:rFonts w:cstheme="minorHAnsi"/>
          <w:b/>
          <w:color w:val="000000"/>
          <w:u w:val="single"/>
        </w:rPr>
        <w:t>.</w:t>
      </w:r>
      <w:r w:rsidR="00FE02EC" w:rsidRPr="00FE02EC">
        <w:rPr>
          <w:rFonts w:cstheme="minorHAnsi"/>
          <w:b/>
          <w:color w:val="000000"/>
          <w:u w:val="single"/>
        </w:rPr>
        <w:t>07</w:t>
      </w:r>
      <w:r w:rsidRPr="00FE02EC">
        <w:rPr>
          <w:rFonts w:cstheme="minorHAnsi"/>
          <w:b/>
          <w:color w:val="000000"/>
          <w:u w:val="single"/>
        </w:rPr>
        <w:t>.20</w:t>
      </w:r>
      <w:r w:rsidR="001A2CDF" w:rsidRPr="00FE02EC">
        <w:rPr>
          <w:rFonts w:cstheme="minorHAnsi"/>
          <w:b/>
          <w:color w:val="000000"/>
          <w:u w:val="single"/>
        </w:rPr>
        <w:t>20</w:t>
      </w:r>
      <w:r w:rsidRPr="00FE02EC">
        <w:rPr>
          <w:rFonts w:cstheme="minorHAnsi"/>
          <w:b/>
          <w:color w:val="000000"/>
          <w:u w:val="single"/>
        </w:rPr>
        <w:t>.godine;</w:t>
      </w:r>
    </w:p>
    <w:p w:rsidR="00F9526B" w:rsidRPr="00BB19BE" w:rsidRDefault="00F9526B" w:rsidP="00F9526B">
      <w:pPr>
        <w:spacing w:after="0" w:line="240" w:lineRule="auto"/>
        <w:jc w:val="both"/>
        <w:rPr>
          <w:rFonts w:cstheme="minorHAnsi"/>
          <w:color w:val="000000"/>
        </w:rPr>
      </w:pPr>
      <w:r w:rsidRPr="00BB19BE">
        <w:rPr>
          <w:rFonts w:cstheme="minorHAnsi"/>
          <w:color w:val="000000"/>
        </w:rPr>
        <w:t>Broj i datum odluke o izboru najpovoljnije ponude: _____________________;</w:t>
      </w:r>
    </w:p>
    <w:p w:rsidR="00F9526B" w:rsidRPr="00BB19BE" w:rsidRDefault="00F9526B" w:rsidP="00F9526B">
      <w:pPr>
        <w:spacing w:after="0" w:line="240" w:lineRule="auto"/>
        <w:jc w:val="both"/>
        <w:rPr>
          <w:rFonts w:cstheme="minorHAnsi"/>
          <w:color w:val="000000"/>
        </w:rPr>
      </w:pPr>
      <w:r w:rsidRPr="00BB19BE">
        <w:rPr>
          <w:rFonts w:cstheme="minorHAnsi"/>
          <w:color w:val="000000"/>
        </w:rPr>
        <w:t xml:space="preserve">Ponuda ponuđača </w:t>
      </w:r>
      <w:r w:rsidRPr="00BB19BE">
        <w:rPr>
          <w:rFonts w:cstheme="minorHAnsi"/>
          <w:color w:val="000000"/>
          <w:u w:val="single"/>
        </w:rPr>
        <w:t xml:space="preserve">   </w:t>
      </w:r>
      <w:r w:rsidRPr="00BB19BE">
        <w:rPr>
          <w:rFonts w:cstheme="minorHAnsi"/>
          <w:iCs/>
          <w:color w:val="000000"/>
          <w:u w:val="single"/>
        </w:rPr>
        <w:t>(naziv ponuđača)</w:t>
      </w:r>
      <w:r w:rsidRPr="00BB19BE">
        <w:rPr>
          <w:rFonts w:cstheme="minorHAnsi"/>
          <w:color w:val="000000"/>
          <w:u w:val="single"/>
        </w:rPr>
        <w:t xml:space="preserve">   </w:t>
      </w:r>
      <w:r w:rsidRPr="00BB19BE">
        <w:rPr>
          <w:rFonts w:cstheme="minorHAnsi"/>
          <w:color w:val="000000"/>
        </w:rPr>
        <w:t xml:space="preserve"> broj ______ od _________________________.</w:t>
      </w:r>
    </w:p>
    <w:p w:rsidR="00F9526B" w:rsidRPr="00BB19BE" w:rsidRDefault="00F9526B" w:rsidP="00F9526B">
      <w:pPr>
        <w:spacing w:after="0" w:line="240" w:lineRule="auto"/>
        <w:jc w:val="both"/>
        <w:rPr>
          <w:rFonts w:cstheme="minorHAnsi"/>
          <w:color w:val="000000"/>
        </w:rPr>
      </w:pPr>
    </w:p>
    <w:p w:rsidR="00F9526B" w:rsidRPr="00BB19BE" w:rsidRDefault="00F9526B" w:rsidP="00F9526B">
      <w:pPr>
        <w:spacing w:after="0" w:line="240" w:lineRule="auto"/>
        <w:jc w:val="both"/>
        <w:rPr>
          <w:rFonts w:cstheme="minorHAnsi"/>
          <w:color w:val="000000"/>
        </w:rPr>
      </w:pPr>
    </w:p>
    <w:p w:rsidR="00F9526B" w:rsidRPr="00BB19BE" w:rsidRDefault="00F9526B" w:rsidP="00F9526B">
      <w:pPr>
        <w:tabs>
          <w:tab w:val="left" w:pos="3045"/>
        </w:tabs>
        <w:spacing w:after="0" w:line="240" w:lineRule="auto"/>
        <w:rPr>
          <w:rFonts w:cstheme="minorHAnsi"/>
          <w:b/>
          <w:color w:val="000000"/>
          <w:lang w:val="sr-Latn-CS"/>
        </w:rPr>
      </w:pPr>
      <w:r w:rsidRPr="00BB19BE">
        <w:rPr>
          <w:rFonts w:cstheme="minorHAnsi"/>
          <w:b/>
          <w:color w:val="000000"/>
          <w:lang w:val="sr-Latn-CS"/>
        </w:rPr>
        <w:t>Ugovorne strane su se sporazumjele o slijedećem:</w:t>
      </w:r>
    </w:p>
    <w:p w:rsidR="00F9526B" w:rsidRPr="00BB19BE" w:rsidRDefault="00F9526B" w:rsidP="00F9526B">
      <w:pPr>
        <w:spacing w:after="0" w:line="240" w:lineRule="auto"/>
        <w:jc w:val="both"/>
        <w:rPr>
          <w:rFonts w:cstheme="minorHAnsi"/>
          <w:color w:val="000000"/>
        </w:rPr>
      </w:pPr>
    </w:p>
    <w:p w:rsidR="00F9526B" w:rsidRPr="00BB19BE" w:rsidRDefault="00F9526B" w:rsidP="00F9526B">
      <w:pPr>
        <w:spacing w:after="0" w:line="240" w:lineRule="auto"/>
        <w:rPr>
          <w:rFonts w:cstheme="minorHAnsi"/>
          <w:b/>
          <w:lang w:val="sr-Latn-CS"/>
        </w:rPr>
      </w:pPr>
      <w:r w:rsidRPr="00BB19BE">
        <w:rPr>
          <w:rFonts w:cstheme="minorHAnsi"/>
          <w:b/>
          <w:lang w:val="sr-Latn-CS"/>
        </w:rPr>
        <w:t>Predmet ugovora</w:t>
      </w:r>
    </w:p>
    <w:p w:rsidR="00F9526B" w:rsidRPr="00BB19BE" w:rsidRDefault="00F9526B" w:rsidP="00F9526B">
      <w:pPr>
        <w:spacing w:after="0" w:line="240" w:lineRule="auto"/>
        <w:rPr>
          <w:rFonts w:cstheme="minorHAnsi"/>
          <w:b/>
          <w:lang w:val="sr-Latn-CS"/>
        </w:rPr>
      </w:pPr>
    </w:p>
    <w:p w:rsidR="00F9526B" w:rsidRPr="00054D07" w:rsidRDefault="00054D07" w:rsidP="00054D07">
      <w:pPr>
        <w:spacing w:after="0" w:line="240" w:lineRule="auto"/>
        <w:jc w:val="center"/>
        <w:rPr>
          <w:rFonts w:cstheme="minorHAnsi"/>
          <w:b/>
          <w:lang w:val="nl-NL"/>
        </w:rPr>
      </w:pPr>
      <w:r>
        <w:rPr>
          <w:rFonts w:cstheme="minorHAnsi"/>
          <w:b/>
          <w:lang w:val="nl-NL"/>
        </w:rPr>
        <w:t>Član 1.</w:t>
      </w:r>
    </w:p>
    <w:p w:rsidR="00FE02EC" w:rsidRDefault="00A16D82" w:rsidP="00F9526B">
      <w:pPr>
        <w:tabs>
          <w:tab w:val="left" w:pos="6120"/>
        </w:tabs>
        <w:spacing w:after="0" w:line="240" w:lineRule="auto"/>
        <w:jc w:val="both"/>
        <w:rPr>
          <w:rFonts w:cstheme="minorHAnsi"/>
          <w:lang w:val="nl-NL"/>
        </w:rPr>
      </w:pPr>
      <w:r w:rsidRPr="00BB19BE">
        <w:rPr>
          <w:rFonts w:cstheme="minorHAnsi"/>
          <w:lang w:val="nl-NL"/>
        </w:rPr>
        <w:t>Predmet Ugovora je izvođenje radova</w:t>
      </w:r>
      <w:r w:rsidR="00F9526B" w:rsidRPr="00BB19BE">
        <w:rPr>
          <w:rFonts w:cstheme="minorHAnsi"/>
          <w:lang w:val="nl-NL"/>
        </w:rPr>
        <w:t>:</w:t>
      </w:r>
    </w:p>
    <w:p w:rsidR="00054D07" w:rsidRDefault="00587D7E" w:rsidP="00F9526B">
      <w:pPr>
        <w:tabs>
          <w:tab w:val="left" w:pos="6120"/>
        </w:tabs>
        <w:spacing w:after="0" w:line="240" w:lineRule="auto"/>
        <w:jc w:val="both"/>
        <w:rPr>
          <w:rFonts w:cstheme="minorHAnsi"/>
          <w:b/>
          <w:lang w:val="sr-Latn-CS"/>
        </w:rPr>
      </w:pPr>
      <w:r w:rsidRPr="00BB19BE">
        <w:rPr>
          <w:rFonts w:cstheme="minorHAnsi"/>
          <w:b/>
          <w:lang w:val="sr-Latn-CS"/>
        </w:rPr>
        <w:t>Popravke temelja stuba 2 na mostu Tara I i uklanjanju stare crpne stanice</w:t>
      </w:r>
      <w:r w:rsidR="00F9526B" w:rsidRPr="00BB19BE">
        <w:rPr>
          <w:rFonts w:cstheme="minorHAnsi"/>
          <w:b/>
          <w:lang w:val="sr-Latn-CS"/>
        </w:rPr>
        <w:t>,</w:t>
      </w:r>
    </w:p>
    <w:p w:rsidR="00F9526B" w:rsidRPr="00BB19BE" w:rsidRDefault="00F9526B" w:rsidP="00F9526B">
      <w:pPr>
        <w:tabs>
          <w:tab w:val="left" w:pos="6120"/>
        </w:tabs>
        <w:spacing w:after="0" w:line="240" w:lineRule="auto"/>
        <w:jc w:val="both"/>
        <w:rPr>
          <w:rFonts w:cstheme="minorHAnsi"/>
          <w:lang w:val="nl-NL"/>
        </w:rPr>
      </w:pPr>
      <w:r w:rsidRPr="00BB19BE">
        <w:rPr>
          <w:rFonts w:cstheme="minorHAnsi"/>
          <w:color w:val="000000"/>
        </w:rPr>
        <w:t xml:space="preserve"> </w:t>
      </w:r>
      <w:r w:rsidRPr="00BB19BE">
        <w:rPr>
          <w:rFonts w:cstheme="minorHAnsi"/>
          <w:color w:val="000000"/>
          <w:lang w:val="nl-NL"/>
        </w:rPr>
        <w:t>u svemu</w:t>
      </w:r>
      <w:r w:rsidRPr="00BB19BE">
        <w:rPr>
          <w:rFonts w:cstheme="minorHAnsi"/>
          <w:b/>
          <w:color w:val="000000"/>
          <w:lang w:val="nl-NL"/>
        </w:rPr>
        <w:t xml:space="preserve"> </w:t>
      </w:r>
      <w:r w:rsidRPr="00BB19BE">
        <w:rPr>
          <w:rFonts w:cstheme="minorHAnsi"/>
          <w:lang w:val="nl-NL"/>
        </w:rPr>
        <w:t xml:space="preserve">prema Specifikaciji datoj u Tenderskoj dokumentaciji broj </w:t>
      </w:r>
      <w:r w:rsidR="00FE02EC">
        <w:rPr>
          <w:rFonts w:cstheme="minorHAnsi"/>
          <w:b/>
          <w:color w:val="000000"/>
          <w:u w:val="single"/>
        </w:rPr>
        <w:t>7827/</w:t>
      </w:r>
      <w:r w:rsidR="00FE02EC" w:rsidRPr="00BB19BE">
        <w:rPr>
          <w:rFonts w:cstheme="minorHAnsi"/>
          <w:b/>
          <w:color w:val="000000"/>
          <w:u w:val="single"/>
        </w:rPr>
        <w:t>5 (04/20)</w:t>
      </w:r>
      <w:r w:rsidRPr="00BB19BE">
        <w:rPr>
          <w:rFonts w:cstheme="minorHAnsi"/>
        </w:rPr>
        <w:t>,</w:t>
      </w:r>
      <w:r w:rsidRPr="00BB19BE">
        <w:rPr>
          <w:rFonts w:cstheme="minorHAnsi"/>
          <w:lang w:val="nl-NL"/>
        </w:rPr>
        <w:t xml:space="preserve"> i  prema: </w:t>
      </w:r>
    </w:p>
    <w:p w:rsidR="00F9526B" w:rsidRPr="00BB19BE" w:rsidRDefault="00F9526B" w:rsidP="000E6E05">
      <w:pPr>
        <w:pStyle w:val="ListParagraph"/>
        <w:numPr>
          <w:ilvl w:val="0"/>
          <w:numId w:val="4"/>
        </w:numPr>
        <w:suppressAutoHyphens/>
        <w:spacing w:before="0" w:after="0" w:line="240" w:lineRule="auto"/>
        <w:ind w:left="900" w:hanging="450"/>
        <w:jc w:val="both"/>
        <w:rPr>
          <w:rFonts w:cstheme="minorHAnsi"/>
        </w:rPr>
      </w:pPr>
      <w:r w:rsidRPr="00BB19BE">
        <w:rPr>
          <w:rFonts w:cstheme="minorHAnsi"/>
          <w:lang w:val="nl-NL"/>
        </w:rPr>
        <w:t xml:space="preserve">Prihvaćenoj ponudi broj </w:t>
      </w:r>
      <w:r w:rsidRPr="00BB19BE">
        <w:rPr>
          <w:rFonts w:cstheme="minorHAnsi"/>
          <w:b/>
          <w:color w:val="000000"/>
          <w:lang w:val="pl-PL"/>
        </w:rPr>
        <w:t xml:space="preserve">_______ </w:t>
      </w:r>
      <w:r w:rsidRPr="00BB19BE">
        <w:rPr>
          <w:rFonts w:cstheme="minorHAnsi"/>
          <w:lang w:val="sl-SI"/>
        </w:rPr>
        <w:t xml:space="preserve">od </w:t>
      </w:r>
      <w:r w:rsidRPr="00BB19BE">
        <w:rPr>
          <w:rFonts w:cstheme="minorHAnsi"/>
          <w:b/>
          <w:color w:val="000000"/>
          <w:lang w:val="pl-PL"/>
        </w:rPr>
        <w:t xml:space="preserve">_________ </w:t>
      </w:r>
      <w:r w:rsidRPr="00BB19BE">
        <w:rPr>
          <w:rFonts w:cstheme="minorHAnsi"/>
          <w:lang w:val="sl-SI"/>
        </w:rPr>
        <w:t>godine</w:t>
      </w:r>
      <w:r w:rsidRPr="00BB19BE">
        <w:rPr>
          <w:rFonts w:cstheme="minorHAnsi"/>
          <w:lang w:val="nl-NL"/>
        </w:rPr>
        <w:t xml:space="preserve">, koja </w:t>
      </w:r>
      <w:r w:rsidRPr="00BB19BE">
        <w:rPr>
          <w:rFonts w:cstheme="minorHAnsi"/>
        </w:rPr>
        <w:t>čini sastavni dio ovog Ugovora,</w:t>
      </w:r>
    </w:p>
    <w:p w:rsidR="00F9526B" w:rsidRPr="00BB19BE" w:rsidRDefault="00F9526B" w:rsidP="000E6E05">
      <w:pPr>
        <w:pStyle w:val="ListParagraph"/>
        <w:numPr>
          <w:ilvl w:val="0"/>
          <w:numId w:val="4"/>
        </w:numPr>
        <w:suppressAutoHyphens/>
        <w:spacing w:before="0" w:after="0" w:line="240" w:lineRule="auto"/>
        <w:ind w:left="900" w:hanging="450"/>
        <w:jc w:val="both"/>
        <w:rPr>
          <w:rFonts w:cstheme="minorHAnsi"/>
          <w:lang w:val="nl-NL"/>
        </w:rPr>
      </w:pPr>
      <w:r w:rsidRPr="00BB19BE">
        <w:rPr>
          <w:rFonts w:cstheme="minorHAnsi"/>
          <w:lang w:val="nl-NL"/>
        </w:rPr>
        <w:t xml:space="preserve">Tenderskoj dokumentaciji, broj </w:t>
      </w:r>
      <w:r w:rsidR="00FE02EC">
        <w:rPr>
          <w:rFonts w:cstheme="minorHAnsi"/>
          <w:b/>
          <w:color w:val="000000"/>
          <w:u w:val="single"/>
        </w:rPr>
        <w:t>7827/</w:t>
      </w:r>
      <w:r w:rsidR="00FE02EC" w:rsidRPr="00BB19BE">
        <w:rPr>
          <w:rFonts w:cstheme="minorHAnsi"/>
          <w:b/>
          <w:color w:val="000000"/>
          <w:u w:val="single"/>
        </w:rPr>
        <w:t>5 (04/20)</w:t>
      </w:r>
      <w:r w:rsidR="00373E46" w:rsidRPr="00373E46">
        <w:rPr>
          <w:rFonts w:cstheme="minorHAnsi"/>
          <w:b/>
          <w:color w:val="000000"/>
        </w:rPr>
        <w:t xml:space="preserve"> </w:t>
      </w:r>
      <w:r w:rsidRPr="00BB19BE">
        <w:rPr>
          <w:rFonts w:cstheme="minorHAnsi"/>
          <w:lang w:val="nl-NL"/>
        </w:rPr>
        <w:t xml:space="preserve">objavljene dana </w:t>
      </w:r>
      <w:r w:rsidR="00373E46" w:rsidRPr="00373E46">
        <w:rPr>
          <w:rFonts w:cstheme="minorHAnsi"/>
          <w:b/>
          <w:u w:val="single"/>
          <w:lang w:val="nl-NL"/>
        </w:rPr>
        <w:t>1</w:t>
      </w:r>
      <w:r w:rsidR="00373E46" w:rsidRPr="00373E46">
        <w:rPr>
          <w:rFonts w:cstheme="minorHAnsi"/>
          <w:b/>
          <w:color w:val="000000"/>
          <w:u w:val="single"/>
        </w:rPr>
        <w:t>0</w:t>
      </w:r>
      <w:r w:rsidRPr="00373E46">
        <w:rPr>
          <w:rFonts w:cstheme="minorHAnsi"/>
          <w:b/>
          <w:color w:val="000000"/>
          <w:u w:val="single"/>
        </w:rPr>
        <w:t>.</w:t>
      </w:r>
      <w:r w:rsidR="00FE02EC" w:rsidRPr="00373E46">
        <w:rPr>
          <w:rFonts w:cstheme="minorHAnsi"/>
          <w:b/>
          <w:color w:val="000000"/>
          <w:u w:val="single"/>
        </w:rPr>
        <w:t>07</w:t>
      </w:r>
      <w:r w:rsidRPr="00373E46">
        <w:rPr>
          <w:rFonts w:cstheme="minorHAnsi"/>
          <w:b/>
          <w:color w:val="000000"/>
          <w:u w:val="single"/>
        </w:rPr>
        <w:t>.20</w:t>
      </w:r>
      <w:r w:rsidR="00587D7E" w:rsidRPr="00373E46">
        <w:rPr>
          <w:rFonts w:cstheme="minorHAnsi"/>
          <w:b/>
          <w:color w:val="000000"/>
          <w:u w:val="single"/>
        </w:rPr>
        <w:t>20</w:t>
      </w:r>
      <w:r w:rsidRPr="00373E46">
        <w:rPr>
          <w:rFonts w:cstheme="minorHAnsi"/>
          <w:b/>
          <w:u w:val="single"/>
          <w:lang w:val="nl-NL"/>
        </w:rPr>
        <w:t>. godine</w:t>
      </w:r>
      <w:r w:rsidRPr="00BB19BE">
        <w:rPr>
          <w:rFonts w:cstheme="minorHAnsi"/>
          <w:lang w:val="nl-NL"/>
        </w:rPr>
        <w:t xml:space="preserve"> </w:t>
      </w:r>
      <w:r w:rsidR="00FE02EC">
        <w:rPr>
          <w:rFonts w:cstheme="minorHAnsi"/>
          <w:lang w:val="nl-NL"/>
        </w:rPr>
        <w:t xml:space="preserve">- </w:t>
      </w:r>
      <w:r w:rsidRPr="00BB19BE">
        <w:rPr>
          <w:rFonts w:cstheme="minorHAnsi"/>
          <w:lang w:val="nl-NL"/>
        </w:rPr>
        <w:t xml:space="preserve">na Web Sajtu </w:t>
      </w:r>
      <w:r w:rsidR="0078323D" w:rsidRPr="00BB19BE">
        <w:rPr>
          <w:rFonts w:cstheme="minorHAnsi"/>
          <w:lang w:val="nl-NL"/>
        </w:rPr>
        <w:t xml:space="preserve">Direktorata </w:t>
      </w:r>
      <w:r w:rsidR="00C86CD1" w:rsidRPr="00BB19BE">
        <w:rPr>
          <w:rFonts w:cstheme="minorHAnsi"/>
          <w:lang w:val="nl-NL"/>
        </w:rPr>
        <w:t xml:space="preserve">za </w:t>
      </w:r>
      <w:r w:rsidR="0078323D" w:rsidRPr="00BB19BE">
        <w:rPr>
          <w:rFonts w:cstheme="minorHAnsi"/>
          <w:lang w:val="nl-NL"/>
        </w:rPr>
        <w:t>politik</w:t>
      </w:r>
      <w:r w:rsidR="00C86CD1" w:rsidRPr="00BB19BE">
        <w:rPr>
          <w:rFonts w:cstheme="minorHAnsi"/>
          <w:lang w:val="nl-NL"/>
        </w:rPr>
        <w:t>u javnih nabavki</w:t>
      </w:r>
      <w:r w:rsidRPr="00BB19BE">
        <w:rPr>
          <w:rFonts w:cstheme="minorHAnsi"/>
          <w:lang w:val="nl-NL"/>
        </w:rPr>
        <w:t xml:space="preserve"> </w:t>
      </w:r>
      <w:r w:rsidR="00C86CD1" w:rsidRPr="00BB19BE">
        <w:rPr>
          <w:rFonts w:cstheme="minorHAnsi"/>
          <w:lang w:val="nl-NL"/>
        </w:rPr>
        <w:t xml:space="preserve">Ministarstva finansija </w:t>
      </w:r>
      <w:r w:rsidRPr="00BB19BE">
        <w:rPr>
          <w:rFonts w:cstheme="minorHAnsi"/>
          <w:lang w:val="nl-NL"/>
        </w:rPr>
        <w:t>Crne Gore (</w:t>
      </w:r>
      <w:hyperlink r:id="rId42" w:history="1">
        <w:r w:rsidRPr="00BB19BE">
          <w:rPr>
            <w:rStyle w:val="Hyperlink"/>
            <w:rFonts w:cstheme="minorHAnsi"/>
            <w:lang w:val="nl-NL"/>
          </w:rPr>
          <w:t>www.ujn.gov.me</w:t>
        </w:r>
      </w:hyperlink>
      <w:r w:rsidRPr="00BB19BE">
        <w:rPr>
          <w:rFonts w:cstheme="minorHAnsi"/>
          <w:lang w:val="nl-NL"/>
        </w:rPr>
        <w:t>)</w:t>
      </w:r>
      <w:r w:rsidRPr="00BB19BE">
        <w:rPr>
          <w:rFonts w:cstheme="minorHAnsi"/>
          <w:b/>
          <w:color w:val="000000"/>
          <w:lang w:val="pl-PL"/>
        </w:rPr>
        <w:t>,</w:t>
      </w:r>
    </w:p>
    <w:p w:rsidR="00F9526B" w:rsidRPr="00BB19BE" w:rsidRDefault="00373E46" w:rsidP="000E6E05">
      <w:pPr>
        <w:pStyle w:val="ListParagraph"/>
        <w:numPr>
          <w:ilvl w:val="0"/>
          <w:numId w:val="4"/>
        </w:numPr>
        <w:suppressAutoHyphens/>
        <w:spacing w:before="0" w:after="0" w:line="240" w:lineRule="auto"/>
        <w:ind w:left="900" w:hanging="450"/>
        <w:jc w:val="both"/>
        <w:rPr>
          <w:rFonts w:cstheme="minorHAnsi"/>
          <w:lang w:val="nl-NL"/>
        </w:rPr>
      </w:pPr>
      <w:r>
        <w:rPr>
          <w:rFonts w:cstheme="minorHAnsi"/>
          <w:lang w:val="nl-NL"/>
        </w:rPr>
        <w:t>V</w:t>
      </w:r>
      <w:r w:rsidR="00F9526B" w:rsidRPr="00BB19BE">
        <w:rPr>
          <w:rFonts w:cstheme="minorHAnsi"/>
          <w:lang w:val="nl-NL"/>
        </w:rPr>
        <w:t>ažećim propisima</w:t>
      </w:r>
      <w:r w:rsidR="00A57BE1" w:rsidRPr="00BB19BE">
        <w:rPr>
          <w:rFonts w:cstheme="minorHAnsi"/>
          <w:lang w:val="nl-NL"/>
        </w:rPr>
        <w:t>, normativima i standardima za predmetnu vrstu r</w:t>
      </w:r>
      <w:r w:rsidR="005E236F" w:rsidRPr="00BB19BE">
        <w:rPr>
          <w:rFonts w:cstheme="minorHAnsi"/>
          <w:lang w:val="nl-NL"/>
        </w:rPr>
        <w:t>adova</w:t>
      </w:r>
      <w:r w:rsidR="00F9526B" w:rsidRPr="00BB19BE">
        <w:rPr>
          <w:rFonts w:cstheme="minorHAnsi"/>
          <w:lang w:val="nl-NL"/>
        </w:rPr>
        <w:t>.</w:t>
      </w:r>
    </w:p>
    <w:p w:rsidR="00F9526B" w:rsidRPr="00BB19BE" w:rsidRDefault="00F9526B" w:rsidP="00F9526B">
      <w:pPr>
        <w:spacing w:after="0" w:line="240" w:lineRule="auto"/>
        <w:rPr>
          <w:rFonts w:cstheme="minorHAnsi"/>
          <w:b/>
        </w:rPr>
      </w:pPr>
    </w:p>
    <w:p w:rsidR="00F9526B" w:rsidRPr="00BB19BE" w:rsidRDefault="00F9526B" w:rsidP="00F9526B">
      <w:pPr>
        <w:spacing w:after="0" w:line="240" w:lineRule="auto"/>
        <w:rPr>
          <w:rFonts w:cstheme="minorHAnsi"/>
          <w:b/>
        </w:rPr>
      </w:pPr>
    </w:p>
    <w:p w:rsidR="00F9526B" w:rsidRPr="00BB19BE" w:rsidRDefault="00F9526B" w:rsidP="00F9526B">
      <w:pPr>
        <w:spacing w:after="0" w:line="240" w:lineRule="auto"/>
        <w:rPr>
          <w:rFonts w:cstheme="minorHAnsi"/>
          <w:b/>
        </w:rPr>
      </w:pPr>
      <w:r w:rsidRPr="00BB19BE">
        <w:rPr>
          <w:rFonts w:cstheme="minorHAnsi"/>
          <w:b/>
        </w:rPr>
        <w:t>Cijena</w:t>
      </w:r>
    </w:p>
    <w:p w:rsidR="00F9526B" w:rsidRPr="00BB19BE" w:rsidRDefault="00F9526B" w:rsidP="00F9526B">
      <w:pPr>
        <w:spacing w:after="0" w:line="240" w:lineRule="auto"/>
        <w:jc w:val="center"/>
        <w:rPr>
          <w:rFonts w:cstheme="minorHAnsi"/>
          <w:b/>
          <w:lang w:val="nl-NL"/>
        </w:rPr>
      </w:pPr>
      <w:r w:rsidRPr="00BB19BE">
        <w:rPr>
          <w:rFonts w:cstheme="minorHAnsi"/>
          <w:b/>
          <w:lang w:val="nl-NL"/>
        </w:rPr>
        <w:t>Član 2.</w:t>
      </w:r>
    </w:p>
    <w:p w:rsidR="00F9526B" w:rsidRPr="00BB19BE" w:rsidRDefault="00F9526B" w:rsidP="00F9526B">
      <w:pPr>
        <w:spacing w:after="0" w:line="240" w:lineRule="auto"/>
        <w:jc w:val="both"/>
        <w:rPr>
          <w:rFonts w:cstheme="minorHAnsi"/>
          <w:b/>
          <w:lang w:val="sr-Latn-CS"/>
        </w:rPr>
      </w:pPr>
      <w:r w:rsidRPr="00BB19BE">
        <w:rPr>
          <w:rFonts w:cstheme="minorHAnsi"/>
          <w:lang w:val="sr-Latn-CS"/>
        </w:rPr>
        <w:t>Ukupan iznos ugovorenog posla iznosi: _____________________ EUR-a bez uračunatog PDV-a.</w:t>
      </w:r>
    </w:p>
    <w:p w:rsidR="00F9526B" w:rsidRPr="00BB19BE" w:rsidRDefault="00F9526B" w:rsidP="00F9526B">
      <w:pPr>
        <w:spacing w:after="0" w:line="240" w:lineRule="auto"/>
        <w:jc w:val="both"/>
        <w:rPr>
          <w:rFonts w:cstheme="minorHAnsi"/>
          <w:lang w:val="sr-Latn-CS"/>
        </w:rPr>
      </w:pPr>
      <w:r w:rsidRPr="00BB19BE">
        <w:rPr>
          <w:rFonts w:cstheme="minorHAnsi"/>
          <w:lang w:val="sr-Latn-CS"/>
        </w:rPr>
        <w:t>Ukupan iznos ugovorenog posla iznosi: ____________ EUR-a sa uračunatim PDV-om.</w:t>
      </w:r>
    </w:p>
    <w:p w:rsidR="00F9526B" w:rsidRDefault="00F9526B" w:rsidP="00F9526B">
      <w:pPr>
        <w:spacing w:after="0" w:line="240" w:lineRule="auto"/>
        <w:jc w:val="both"/>
        <w:rPr>
          <w:rFonts w:cstheme="minorHAnsi"/>
          <w:lang w:val="sr-Latn-CS"/>
        </w:rPr>
      </w:pPr>
    </w:p>
    <w:p w:rsidR="00054D07" w:rsidRDefault="00054D07" w:rsidP="00F9526B">
      <w:pPr>
        <w:spacing w:after="0" w:line="240" w:lineRule="auto"/>
        <w:jc w:val="both"/>
        <w:rPr>
          <w:rFonts w:cstheme="minorHAnsi"/>
          <w:lang w:val="sr-Latn-CS"/>
        </w:rPr>
      </w:pPr>
    </w:p>
    <w:p w:rsidR="00054D07" w:rsidRPr="00BB19BE" w:rsidRDefault="00054D07" w:rsidP="00F9526B">
      <w:pPr>
        <w:spacing w:after="0" w:line="240" w:lineRule="auto"/>
        <w:jc w:val="both"/>
        <w:rPr>
          <w:rFonts w:cstheme="minorHAnsi"/>
          <w:lang w:val="sr-Latn-CS"/>
        </w:rPr>
      </w:pPr>
    </w:p>
    <w:p w:rsidR="00C96FE0" w:rsidRPr="00BB19BE" w:rsidRDefault="00F9526B" w:rsidP="00C96FE0">
      <w:pPr>
        <w:spacing w:after="0" w:line="240" w:lineRule="auto"/>
        <w:jc w:val="both"/>
        <w:rPr>
          <w:rFonts w:cstheme="minorHAnsi"/>
          <w:lang w:val="sr-Latn-CS"/>
        </w:rPr>
      </w:pPr>
      <w:r w:rsidRPr="00BB19BE">
        <w:rPr>
          <w:rFonts w:cstheme="minorHAnsi"/>
          <w:lang w:val="sr-Latn-CS"/>
        </w:rPr>
        <w:lastRenderedPageBreak/>
        <w:t>Ukupan iznos ugovorenog posla obuhvata:</w:t>
      </w:r>
    </w:p>
    <w:p w:rsidR="00C96FE0" w:rsidRPr="00BB19BE" w:rsidRDefault="00C96FE0" w:rsidP="000E6E05">
      <w:pPr>
        <w:pStyle w:val="ListParagraph"/>
        <w:numPr>
          <w:ilvl w:val="0"/>
          <w:numId w:val="16"/>
        </w:numPr>
        <w:spacing w:before="0" w:after="0" w:line="240" w:lineRule="auto"/>
        <w:jc w:val="both"/>
        <w:rPr>
          <w:rFonts w:cstheme="minorHAnsi"/>
        </w:rPr>
      </w:pPr>
      <w:r w:rsidRPr="00BB19BE">
        <w:rPr>
          <w:rFonts w:cstheme="minorHAnsi"/>
        </w:rPr>
        <w:t>pripremne radove,</w:t>
      </w:r>
    </w:p>
    <w:p w:rsidR="00C96FE0" w:rsidRPr="00BB19BE" w:rsidRDefault="00C96FE0" w:rsidP="000E6E05">
      <w:pPr>
        <w:pStyle w:val="ListParagraph"/>
        <w:numPr>
          <w:ilvl w:val="0"/>
          <w:numId w:val="16"/>
        </w:numPr>
        <w:spacing w:before="0" w:after="0" w:line="240" w:lineRule="auto"/>
        <w:jc w:val="both"/>
        <w:rPr>
          <w:rFonts w:cstheme="minorHAnsi"/>
        </w:rPr>
      </w:pPr>
      <w:r w:rsidRPr="00BB19BE">
        <w:rPr>
          <w:rFonts w:cstheme="minorHAnsi"/>
        </w:rPr>
        <w:t xml:space="preserve"> organizaciju gradilišta,</w:t>
      </w:r>
    </w:p>
    <w:p w:rsidR="00C96FE0" w:rsidRPr="00BB19BE" w:rsidRDefault="00C96FE0" w:rsidP="000E6E05">
      <w:pPr>
        <w:pStyle w:val="ListParagraph"/>
        <w:numPr>
          <w:ilvl w:val="0"/>
          <w:numId w:val="16"/>
        </w:numPr>
        <w:spacing w:before="0" w:after="0" w:line="240" w:lineRule="auto"/>
        <w:jc w:val="both"/>
        <w:rPr>
          <w:rFonts w:cstheme="minorHAnsi"/>
        </w:rPr>
      </w:pPr>
      <w:r w:rsidRPr="00BB19BE">
        <w:rPr>
          <w:rFonts w:cstheme="minorHAnsi"/>
        </w:rPr>
        <w:t xml:space="preserve"> nabavku, transport, skladištenje </w:t>
      </w:r>
      <w:r w:rsidR="00E14059" w:rsidRPr="00BB19BE">
        <w:rPr>
          <w:rFonts w:cstheme="minorHAnsi"/>
        </w:rPr>
        <w:t>i</w:t>
      </w:r>
      <w:r w:rsidRPr="00BB19BE">
        <w:rPr>
          <w:rFonts w:cstheme="minorHAnsi"/>
        </w:rPr>
        <w:t xml:space="preserve"> druge manipulacije svih potrebnih materijala,</w:t>
      </w:r>
    </w:p>
    <w:p w:rsidR="00C96FE0" w:rsidRPr="00BB19BE" w:rsidRDefault="00C96FE0" w:rsidP="000E6E05">
      <w:pPr>
        <w:pStyle w:val="ListParagraph"/>
        <w:numPr>
          <w:ilvl w:val="0"/>
          <w:numId w:val="16"/>
        </w:numPr>
        <w:spacing w:before="0" w:after="0" w:line="240" w:lineRule="auto"/>
        <w:jc w:val="both"/>
        <w:rPr>
          <w:rFonts w:cstheme="minorHAnsi"/>
        </w:rPr>
      </w:pPr>
      <w:r w:rsidRPr="00BB19BE">
        <w:rPr>
          <w:rFonts w:cstheme="minorHAnsi"/>
        </w:rPr>
        <w:t xml:space="preserve"> po potrebi</w:t>
      </w:r>
      <w:r w:rsidR="00E14059" w:rsidRPr="00BB19BE">
        <w:rPr>
          <w:rFonts w:cstheme="minorHAnsi"/>
        </w:rPr>
        <w:t xml:space="preserve"> izradu pomoćnih konstrukcija (</w:t>
      </w:r>
      <w:r w:rsidRPr="00BB19BE">
        <w:rPr>
          <w:rFonts w:cstheme="minorHAnsi"/>
        </w:rPr>
        <w:t>ne plaćaju se posebno već su ukalkulisani kroz pozicije jediničnih cijena za radove),</w:t>
      </w:r>
    </w:p>
    <w:p w:rsidR="00C96FE0" w:rsidRPr="00BB19BE" w:rsidRDefault="00C96FE0" w:rsidP="000E6E05">
      <w:pPr>
        <w:pStyle w:val="ListParagraph"/>
        <w:numPr>
          <w:ilvl w:val="0"/>
          <w:numId w:val="16"/>
        </w:numPr>
        <w:spacing w:before="0" w:after="0" w:line="240" w:lineRule="auto"/>
        <w:jc w:val="both"/>
        <w:rPr>
          <w:rFonts w:cstheme="minorHAnsi"/>
        </w:rPr>
      </w:pPr>
      <w:r w:rsidRPr="00BB19BE">
        <w:rPr>
          <w:rFonts w:cstheme="minorHAnsi"/>
        </w:rPr>
        <w:t xml:space="preserve"> izvo</w:t>
      </w:r>
      <w:r w:rsidR="00AF7A62" w:rsidRPr="00BB19BE">
        <w:rPr>
          <w:rFonts w:cstheme="minorHAnsi"/>
        </w:rPr>
        <w:t>đ</w:t>
      </w:r>
      <w:r w:rsidRPr="00BB19BE">
        <w:rPr>
          <w:rFonts w:cstheme="minorHAnsi"/>
        </w:rPr>
        <w:t>enje radova,</w:t>
      </w:r>
    </w:p>
    <w:p w:rsidR="00C96FE0" w:rsidRPr="00BB19BE" w:rsidRDefault="00C96FE0" w:rsidP="000E6E05">
      <w:pPr>
        <w:pStyle w:val="ListParagraph"/>
        <w:numPr>
          <w:ilvl w:val="0"/>
          <w:numId w:val="16"/>
        </w:numPr>
        <w:spacing w:before="0" w:after="0" w:line="240" w:lineRule="auto"/>
        <w:jc w:val="both"/>
        <w:rPr>
          <w:rFonts w:cstheme="minorHAnsi"/>
        </w:rPr>
      </w:pPr>
      <w:r w:rsidRPr="00BB19BE">
        <w:rPr>
          <w:rFonts w:cstheme="minorHAnsi"/>
        </w:rPr>
        <w:t xml:space="preserve"> raspremanje gradilišta sa uklanjanjem svih materijala van željezničkog zemljišta</w:t>
      </w:r>
      <w:r w:rsidR="00E14059" w:rsidRPr="00BB19BE">
        <w:rPr>
          <w:rFonts w:cstheme="minorHAnsi"/>
        </w:rPr>
        <w:t xml:space="preserve"> i van zaštitnog pojasa pruge (</w:t>
      </w:r>
      <w:r w:rsidRPr="00BB19BE">
        <w:rPr>
          <w:rFonts w:cstheme="minorHAnsi"/>
        </w:rPr>
        <w:t>uklanjanje i transport na ovlašćenu gradsku deponiju u Mojkovcu, ili deponiju druge Opštine, pri čemu se isto ne plaća posebno već je uračunato u ponu</w:t>
      </w:r>
      <w:r w:rsidR="00AF7A62" w:rsidRPr="00BB19BE">
        <w:rPr>
          <w:rFonts w:cstheme="minorHAnsi"/>
        </w:rPr>
        <w:t>đ</w:t>
      </w:r>
      <w:r w:rsidRPr="00BB19BE">
        <w:rPr>
          <w:rFonts w:cstheme="minorHAnsi"/>
        </w:rPr>
        <w:t>ene jedinične cijene kroz navedene pozicije rada iz predmjera).</w:t>
      </w:r>
    </w:p>
    <w:p w:rsidR="00F9526B" w:rsidRPr="00BB19BE" w:rsidRDefault="00F9526B" w:rsidP="00F9526B">
      <w:pPr>
        <w:spacing w:after="0" w:line="240" w:lineRule="auto"/>
        <w:jc w:val="both"/>
        <w:rPr>
          <w:rFonts w:cstheme="minorHAnsi"/>
          <w:lang w:val="sr-Latn-CS"/>
        </w:rPr>
      </w:pPr>
    </w:p>
    <w:p w:rsidR="00F9526B" w:rsidRPr="00BB19BE" w:rsidRDefault="00F9526B" w:rsidP="00F9526B">
      <w:pPr>
        <w:spacing w:after="0" w:line="240" w:lineRule="auto"/>
        <w:jc w:val="both"/>
        <w:rPr>
          <w:rFonts w:cstheme="minorHAnsi"/>
          <w:lang w:val="sr-Latn-CS"/>
        </w:rPr>
      </w:pPr>
      <w:r w:rsidRPr="00BB19BE">
        <w:rPr>
          <w:rFonts w:cstheme="minorHAnsi"/>
          <w:lang w:val="sr-Latn-CS"/>
        </w:rPr>
        <w:t>Ugovorne strane su saglasne da jedinične cijene iz prihvaćene ponude i ukupna vrijednost ponude ostaju nepromijenjene, shodno Zakonu o javnim nabavkama kojim je predviđen ugovor sa fiksnom cijenom.</w:t>
      </w:r>
    </w:p>
    <w:p w:rsidR="00F9526B" w:rsidRPr="00BB19BE" w:rsidRDefault="00F9526B" w:rsidP="00F9526B">
      <w:pPr>
        <w:spacing w:after="0" w:line="240" w:lineRule="auto"/>
        <w:rPr>
          <w:rFonts w:cstheme="minorHAnsi"/>
          <w:b/>
          <w:lang w:val="sr-Latn-CS"/>
        </w:rPr>
      </w:pPr>
    </w:p>
    <w:p w:rsidR="00F9526B" w:rsidRPr="00BB19BE" w:rsidRDefault="00F9526B" w:rsidP="00F9526B">
      <w:pPr>
        <w:spacing w:after="0" w:line="240" w:lineRule="auto"/>
        <w:rPr>
          <w:rFonts w:cstheme="minorHAnsi"/>
          <w:b/>
          <w:lang w:val="sr-Latn-CS"/>
        </w:rPr>
      </w:pPr>
      <w:r w:rsidRPr="00BB19BE">
        <w:rPr>
          <w:rFonts w:cstheme="minorHAnsi"/>
          <w:b/>
          <w:lang w:val="sr-Latn-CS"/>
        </w:rPr>
        <w:t xml:space="preserve">Obaveze i prava </w:t>
      </w:r>
      <w:r w:rsidR="00D6527A" w:rsidRPr="00BB19BE">
        <w:rPr>
          <w:rFonts w:cstheme="minorHAnsi"/>
          <w:b/>
          <w:lang w:val="sr-Latn-CS"/>
        </w:rPr>
        <w:t>Izvođača radova</w:t>
      </w:r>
    </w:p>
    <w:p w:rsidR="00F9526B" w:rsidRPr="00054D07" w:rsidRDefault="00054D07" w:rsidP="00054D07">
      <w:pPr>
        <w:spacing w:after="0" w:line="240" w:lineRule="auto"/>
        <w:jc w:val="center"/>
        <w:rPr>
          <w:rFonts w:cstheme="minorHAnsi"/>
          <w:b/>
          <w:lang w:val="nl-NL"/>
        </w:rPr>
      </w:pPr>
      <w:r>
        <w:rPr>
          <w:rFonts w:cstheme="minorHAnsi"/>
          <w:b/>
          <w:lang w:val="nl-NL"/>
        </w:rPr>
        <w:t>Član 3.</w:t>
      </w:r>
    </w:p>
    <w:p w:rsidR="00F9526B" w:rsidRPr="00BB19BE" w:rsidRDefault="00F9526B" w:rsidP="00F9526B">
      <w:pPr>
        <w:spacing w:after="0" w:line="240" w:lineRule="auto"/>
        <w:rPr>
          <w:rFonts w:cstheme="minorHAnsi"/>
          <w:color w:val="000000"/>
        </w:rPr>
      </w:pPr>
      <w:r w:rsidRPr="00BB19BE">
        <w:rPr>
          <w:rFonts w:cstheme="minorHAnsi"/>
          <w:color w:val="000000"/>
        </w:rPr>
        <w:t>Obavez</w:t>
      </w:r>
      <w:r w:rsidR="00ED54C1" w:rsidRPr="00BB19BE">
        <w:rPr>
          <w:rFonts w:cstheme="minorHAnsi"/>
          <w:color w:val="000000"/>
        </w:rPr>
        <w:t>a</w:t>
      </w:r>
      <w:r w:rsidRPr="00BB19BE">
        <w:rPr>
          <w:rFonts w:cstheme="minorHAnsi"/>
          <w:color w:val="000000"/>
        </w:rPr>
        <w:t xml:space="preserve"> </w:t>
      </w:r>
      <w:r w:rsidR="00D6527A" w:rsidRPr="00BB19BE">
        <w:rPr>
          <w:rFonts w:cstheme="minorHAnsi"/>
          <w:color w:val="000000"/>
        </w:rPr>
        <w:t>Izvođača radova</w:t>
      </w:r>
      <w:r w:rsidRPr="00BB19BE">
        <w:rPr>
          <w:rFonts w:cstheme="minorHAnsi"/>
          <w:color w:val="000000"/>
        </w:rPr>
        <w:t xml:space="preserve"> su da</w:t>
      </w:r>
      <w:r w:rsidR="000138F9" w:rsidRPr="00BB19BE">
        <w:rPr>
          <w:rFonts w:cstheme="minorHAnsi"/>
          <w:color w:val="000000"/>
        </w:rPr>
        <w:t xml:space="preserve"> izvede sledeći radovi</w:t>
      </w:r>
      <w:r w:rsidRPr="00BB19BE">
        <w:rPr>
          <w:rFonts w:cstheme="minorHAnsi"/>
          <w:color w:val="000000"/>
        </w:rPr>
        <w:t>:</w:t>
      </w:r>
    </w:p>
    <w:p w:rsidR="000138F9" w:rsidRPr="00BB19BE" w:rsidRDefault="000138F9" w:rsidP="000E6E05">
      <w:pPr>
        <w:pStyle w:val="ListParagraph"/>
        <w:numPr>
          <w:ilvl w:val="0"/>
          <w:numId w:val="5"/>
        </w:numPr>
        <w:spacing w:before="0" w:after="0" w:line="240" w:lineRule="auto"/>
        <w:contextualSpacing/>
        <w:jc w:val="both"/>
        <w:rPr>
          <w:rFonts w:cstheme="minorHAnsi"/>
        </w:rPr>
      </w:pPr>
      <w:r w:rsidRPr="00BB19BE">
        <w:rPr>
          <w:rFonts w:cstheme="minorHAnsi"/>
          <w:b/>
        </w:rPr>
        <w:t>Pripremni radove</w:t>
      </w:r>
      <w:r w:rsidRPr="00BB19BE">
        <w:rPr>
          <w:rFonts w:cstheme="minorHAnsi"/>
        </w:rPr>
        <w:t>: rušenje betonske ,,crpne stanice“sa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0138F9" w:rsidRPr="00BB19BE" w:rsidRDefault="000138F9" w:rsidP="000E6E05">
      <w:pPr>
        <w:pStyle w:val="ListParagraph"/>
        <w:numPr>
          <w:ilvl w:val="0"/>
          <w:numId w:val="5"/>
        </w:numPr>
        <w:spacing w:before="0" w:after="0" w:line="240" w:lineRule="auto"/>
        <w:contextualSpacing/>
        <w:jc w:val="both"/>
        <w:rPr>
          <w:rFonts w:cstheme="minorHAnsi"/>
        </w:rPr>
      </w:pPr>
      <w:r w:rsidRPr="00BB19BE">
        <w:rPr>
          <w:rFonts w:cstheme="minorHAnsi"/>
          <w:b/>
        </w:rPr>
        <w:t>Zemljane radove:</w:t>
      </w:r>
      <w:r w:rsidRPr="00BB19BE">
        <w:rPr>
          <w:rFonts w:cstheme="minorHAnsi"/>
        </w:rPr>
        <w:t xml:space="preserve"> mašinski iskop</w:t>
      </w:r>
    </w:p>
    <w:p w:rsidR="000138F9" w:rsidRPr="00BB19BE" w:rsidRDefault="000138F9" w:rsidP="000E6E05">
      <w:pPr>
        <w:pStyle w:val="ListParagraph"/>
        <w:numPr>
          <w:ilvl w:val="0"/>
          <w:numId w:val="5"/>
        </w:numPr>
        <w:spacing w:before="0" w:after="0" w:line="240" w:lineRule="auto"/>
        <w:contextualSpacing/>
        <w:jc w:val="both"/>
        <w:rPr>
          <w:rFonts w:cstheme="minorHAnsi"/>
        </w:rPr>
      </w:pPr>
      <w:r w:rsidRPr="00BB19BE">
        <w:rPr>
          <w:rFonts w:cstheme="minorHAnsi"/>
          <w:b/>
        </w:rPr>
        <w:t>Tesarske radovi:</w:t>
      </w:r>
      <w:r w:rsidRPr="00BB19BE">
        <w:rPr>
          <w:rFonts w:cstheme="minorHAnsi"/>
        </w:rPr>
        <w:t xml:space="preserve"> nabavka, transport i ugradnja (čamove daske i drvenih gredice  za oplatu);</w:t>
      </w:r>
    </w:p>
    <w:p w:rsidR="000138F9" w:rsidRPr="00BB19BE" w:rsidRDefault="000138F9" w:rsidP="000E6E05">
      <w:pPr>
        <w:pStyle w:val="ListParagraph"/>
        <w:numPr>
          <w:ilvl w:val="0"/>
          <w:numId w:val="5"/>
        </w:numPr>
        <w:spacing w:before="0" w:after="0" w:line="240" w:lineRule="auto"/>
        <w:contextualSpacing/>
        <w:jc w:val="both"/>
        <w:rPr>
          <w:rFonts w:cstheme="minorHAnsi"/>
        </w:rPr>
      </w:pPr>
      <w:r w:rsidRPr="00BB19BE">
        <w:rPr>
          <w:rFonts w:cstheme="minorHAnsi"/>
          <w:b/>
        </w:rPr>
        <w:t>Armiračke radove</w:t>
      </w:r>
      <w:r w:rsidRPr="00BB19BE">
        <w:rPr>
          <w:rFonts w:cstheme="minorHAnsi"/>
        </w:rPr>
        <w:t xml:space="preserve">: obilježavanje i bušenje rupa za ankere, nabavka i ugradnja ankera prečnika i zalivanje smješom po principu hemijskih ankera; nabavka, transport i ugradnja projektovane armature; </w:t>
      </w:r>
    </w:p>
    <w:p w:rsidR="000138F9" w:rsidRPr="00BB19BE" w:rsidRDefault="000138F9" w:rsidP="000E6E05">
      <w:pPr>
        <w:pStyle w:val="ListParagraph"/>
        <w:numPr>
          <w:ilvl w:val="0"/>
          <w:numId w:val="5"/>
        </w:numPr>
        <w:spacing w:before="0" w:after="0" w:line="240" w:lineRule="auto"/>
        <w:contextualSpacing/>
        <w:jc w:val="both"/>
        <w:rPr>
          <w:rFonts w:cstheme="minorHAnsi"/>
        </w:rPr>
      </w:pPr>
      <w:r w:rsidRPr="00BB19BE">
        <w:rPr>
          <w:rFonts w:cstheme="minorHAnsi"/>
          <w:b/>
        </w:rPr>
        <w:t>Betonske radovi</w:t>
      </w:r>
      <w:r w:rsidRPr="00BB19BE">
        <w:rPr>
          <w:rFonts w:cstheme="minorHAnsi"/>
        </w:rPr>
        <w:t xml:space="preserve">:obradu i pripremu površina za vezu stari-novi beton; nabavka, transport i ugradnja betona; </w:t>
      </w:r>
    </w:p>
    <w:p w:rsidR="003B1513" w:rsidRPr="00BB19BE" w:rsidRDefault="000138F9" w:rsidP="000E6E05">
      <w:pPr>
        <w:pStyle w:val="ListParagraph"/>
        <w:numPr>
          <w:ilvl w:val="0"/>
          <w:numId w:val="5"/>
        </w:numPr>
        <w:spacing w:before="0" w:after="0" w:line="240" w:lineRule="auto"/>
        <w:contextualSpacing/>
        <w:jc w:val="both"/>
        <w:rPr>
          <w:rFonts w:cstheme="minorHAnsi"/>
        </w:rPr>
      </w:pPr>
      <w:r w:rsidRPr="00BB19BE">
        <w:rPr>
          <w:rFonts w:cstheme="minorHAnsi"/>
          <w:b/>
        </w:rPr>
        <w:t>Izolaterske radove:</w:t>
      </w:r>
      <w:r w:rsidRPr="00BB19BE">
        <w:rPr>
          <w:rFonts w:cstheme="minorHAnsi"/>
        </w:rPr>
        <w:t xml:space="preserve"> izradu zaštitnog premaza na bazi bitumena i cement</w:t>
      </w:r>
      <w:r w:rsidR="007F67C7" w:rsidRPr="00BB19BE">
        <w:rPr>
          <w:rFonts w:cstheme="minorHAnsi"/>
        </w:rPr>
        <w:t>a za zaštitu betonskih površina.</w:t>
      </w:r>
    </w:p>
    <w:p w:rsidR="007F67C7" w:rsidRPr="00BB19BE" w:rsidRDefault="007F67C7" w:rsidP="007F67C7">
      <w:pPr>
        <w:pStyle w:val="ListParagraph"/>
        <w:spacing w:before="0" w:after="0" w:line="240" w:lineRule="auto"/>
        <w:contextualSpacing/>
        <w:jc w:val="both"/>
        <w:rPr>
          <w:rFonts w:cstheme="minorHAnsi"/>
        </w:rPr>
      </w:pPr>
    </w:p>
    <w:p w:rsidR="007F67C7" w:rsidRPr="00BB19BE" w:rsidRDefault="007F67C7" w:rsidP="00076EDC">
      <w:pPr>
        <w:spacing w:after="0" w:line="240" w:lineRule="auto"/>
        <w:jc w:val="both"/>
        <w:rPr>
          <w:rFonts w:cstheme="minorHAnsi"/>
          <w:lang w:val="sr-Latn-CS"/>
        </w:rPr>
      </w:pPr>
      <w:r w:rsidRPr="00BB19BE">
        <w:rPr>
          <w:rFonts w:cstheme="minorHAnsi"/>
          <w:color w:val="000000"/>
        </w:rPr>
        <w:t>Izvo</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radova</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obavezan</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rPr>
        <w:t>ukalkuli</w:t>
      </w:r>
      <w:r w:rsidRPr="00BB19BE">
        <w:rPr>
          <w:rFonts w:cstheme="minorHAnsi"/>
          <w:lang w:val="sr-Latn-CS"/>
        </w:rPr>
        <w:t>š</w:t>
      </w:r>
      <w:r w:rsidRPr="00BB19BE">
        <w:rPr>
          <w:rFonts w:cstheme="minorHAnsi"/>
        </w:rPr>
        <w:t>e</w:t>
      </w:r>
      <w:r w:rsidRPr="00BB19BE">
        <w:rPr>
          <w:rFonts w:cstheme="minorHAnsi"/>
          <w:lang w:val="sr-Latn-CS"/>
        </w:rPr>
        <w:t xml:space="preserve"> </w:t>
      </w:r>
      <w:r w:rsidRPr="00BB19BE">
        <w:rPr>
          <w:rFonts w:cstheme="minorHAnsi"/>
        </w:rPr>
        <w:t>sve</w:t>
      </w:r>
      <w:r w:rsidRPr="00BB19BE">
        <w:rPr>
          <w:rFonts w:cstheme="minorHAnsi"/>
          <w:lang w:val="sr-Latn-CS"/>
        </w:rPr>
        <w:t xml:space="preserve"> </w:t>
      </w:r>
      <w:r w:rsidRPr="00BB19BE">
        <w:rPr>
          <w:rFonts w:cstheme="minorHAnsi"/>
        </w:rPr>
        <w:t>tro</w:t>
      </w:r>
      <w:r w:rsidRPr="00BB19BE">
        <w:rPr>
          <w:rFonts w:cstheme="minorHAnsi"/>
          <w:lang w:val="sr-Latn-CS"/>
        </w:rPr>
        <w:t>š</w:t>
      </w:r>
      <w:r w:rsidRPr="00BB19BE">
        <w:rPr>
          <w:rFonts w:cstheme="minorHAnsi"/>
        </w:rPr>
        <w:t>kove</w:t>
      </w:r>
      <w:r w:rsidRPr="00BB19BE">
        <w:rPr>
          <w:rFonts w:cstheme="minorHAnsi"/>
          <w:lang w:val="sr-Latn-CS"/>
        </w:rPr>
        <w:t xml:space="preserve"> </w:t>
      </w:r>
      <w:r w:rsidRPr="00BB19BE">
        <w:rPr>
          <w:rFonts w:cstheme="minorHAnsi"/>
        </w:rPr>
        <w:t>organizacije</w:t>
      </w:r>
      <w:r w:rsidRPr="00BB19BE">
        <w:rPr>
          <w:rFonts w:cstheme="minorHAnsi"/>
          <w:lang w:val="sr-Latn-CS"/>
        </w:rPr>
        <w:t xml:space="preserve">, </w:t>
      </w:r>
      <w:r w:rsidRPr="00BB19BE">
        <w:rPr>
          <w:rFonts w:cstheme="minorHAnsi"/>
        </w:rPr>
        <w:t>nabavke</w:t>
      </w:r>
      <w:r w:rsidRPr="00BB19BE">
        <w:rPr>
          <w:rFonts w:cstheme="minorHAnsi"/>
          <w:lang w:val="sr-Latn-CS"/>
        </w:rPr>
        <w:t xml:space="preserve"> </w:t>
      </w:r>
      <w:r w:rsidRPr="00BB19BE">
        <w:rPr>
          <w:rFonts w:cstheme="minorHAnsi"/>
        </w:rPr>
        <w:t>materijala</w:t>
      </w:r>
      <w:r w:rsidRPr="00BB19BE">
        <w:rPr>
          <w:rFonts w:cstheme="minorHAnsi"/>
          <w:lang w:val="sr-Latn-CS"/>
        </w:rPr>
        <w:t xml:space="preserve">, </w:t>
      </w:r>
      <w:r w:rsidRPr="00BB19BE">
        <w:rPr>
          <w:rFonts w:cstheme="minorHAnsi"/>
        </w:rPr>
        <w:t>transporta</w:t>
      </w:r>
      <w:r w:rsidRPr="00BB19BE">
        <w:rPr>
          <w:rFonts w:cstheme="minorHAnsi"/>
          <w:lang w:val="sr-Latn-CS"/>
        </w:rPr>
        <w:t xml:space="preserve">, </w:t>
      </w:r>
      <w:r w:rsidRPr="00BB19BE">
        <w:rPr>
          <w:rFonts w:cstheme="minorHAnsi"/>
        </w:rPr>
        <w:t>pripreme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izvo</w:t>
      </w:r>
      <w:r w:rsidR="00AF7A62" w:rsidRPr="00BB19BE">
        <w:rPr>
          <w:rFonts w:cstheme="minorHAnsi"/>
          <w:lang w:val="sr-Latn-CS"/>
        </w:rPr>
        <w:t>đ</w:t>
      </w:r>
      <w:r w:rsidRPr="00BB19BE">
        <w:rPr>
          <w:rFonts w:cstheme="minorHAnsi"/>
        </w:rPr>
        <w:t>enja</w:t>
      </w:r>
      <w:r w:rsidRPr="00BB19BE">
        <w:rPr>
          <w:rFonts w:cstheme="minorHAnsi"/>
          <w:lang w:val="sr-Latn-CS"/>
        </w:rPr>
        <w:t xml:space="preserve"> </w:t>
      </w:r>
      <w:r w:rsidRPr="00BB19BE">
        <w:rPr>
          <w:rFonts w:cstheme="minorHAnsi"/>
        </w:rPr>
        <w:t>radova</w:t>
      </w:r>
      <w:r w:rsidR="00124D92" w:rsidRPr="00BB19BE">
        <w:rPr>
          <w:rFonts w:cstheme="minorHAnsi"/>
          <w:lang w:val="sr-Latn-CS"/>
        </w:rPr>
        <w:t xml:space="preserve">, </w:t>
      </w:r>
      <w:r w:rsidR="00124D92" w:rsidRPr="00BB19BE">
        <w:rPr>
          <w:rFonts w:cstheme="minorHAnsi"/>
        </w:rPr>
        <w:t>kontrole</w:t>
      </w:r>
      <w:r w:rsidR="004F0AF4" w:rsidRPr="00BB19BE">
        <w:rPr>
          <w:rFonts w:cstheme="minorHAnsi"/>
          <w:lang w:val="sr-Latn-CS"/>
        </w:rPr>
        <w:t xml:space="preserve">, </w:t>
      </w:r>
      <w:r w:rsidR="004F0AF4" w:rsidRPr="00BB19BE">
        <w:rPr>
          <w:rFonts w:cstheme="minorHAnsi"/>
        </w:rPr>
        <w:t>tro</w:t>
      </w:r>
      <w:r w:rsidR="004F0AF4" w:rsidRPr="00BB19BE">
        <w:rPr>
          <w:rFonts w:cstheme="minorHAnsi"/>
          <w:lang w:val="sr-Latn-CS"/>
        </w:rPr>
        <w:t>š</w:t>
      </w:r>
      <w:r w:rsidR="004F0AF4" w:rsidRPr="00BB19BE">
        <w:rPr>
          <w:rFonts w:cstheme="minorHAnsi"/>
        </w:rPr>
        <w:t>kove</w:t>
      </w:r>
      <w:r w:rsidR="004F0AF4" w:rsidRPr="00BB19BE">
        <w:rPr>
          <w:rFonts w:cstheme="minorHAnsi"/>
          <w:lang w:val="sr-Latn-CS"/>
        </w:rPr>
        <w:t xml:space="preserve"> </w:t>
      </w:r>
      <w:r w:rsidR="004F0AF4" w:rsidRPr="00BB19BE">
        <w:rPr>
          <w:rFonts w:cstheme="minorHAnsi"/>
        </w:rPr>
        <w:t>pribavljanja</w:t>
      </w:r>
      <w:r w:rsidR="00124D92" w:rsidRPr="00BB19BE">
        <w:rPr>
          <w:rFonts w:cstheme="minorHAnsi"/>
          <w:lang w:val="sr-Latn-CS"/>
        </w:rPr>
        <w:t xml:space="preserve"> </w:t>
      </w:r>
      <w:r w:rsidR="00124D92" w:rsidRPr="00BB19BE">
        <w:rPr>
          <w:rFonts w:cstheme="minorHAnsi"/>
        </w:rPr>
        <w:t>i</w:t>
      </w:r>
      <w:r w:rsidR="00124D92" w:rsidRPr="00BB19BE">
        <w:rPr>
          <w:rFonts w:cstheme="minorHAnsi"/>
          <w:lang w:val="sr-Latn-CS"/>
        </w:rPr>
        <w:t xml:space="preserve"> </w:t>
      </w:r>
      <w:r w:rsidR="00124D92" w:rsidRPr="00BB19BE">
        <w:rPr>
          <w:rFonts w:cstheme="minorHAnsi"/>
        </w:rPr>
        <w:t>uvjerenja</w:t>
      </w:r>
      <w:r w:rsidR="00124D92" w:rsidRPr="00BB19BE">
        <w:rPr>
          <w:rFonts w:cstheme="minorHAnsi"/>
          <w:lang w:val="sr-Latn-CS"/>
        </w:rPr>
        <w:t xml:space="preserve">, </w:t>
      </w:r>
      <w:r w:rsidR="00124D92" w:rsidRPr="00BB19BE">
        <w:rPr>
          <w:rFonts w:cstheme="minorHAnsi"/>
        </w:rPr>
        <w:t>atest</w:t>
      </w:r>
      <w:r w:rsidR="004F0AF4" w:rsidRPr="00BB19BE">
        <w:rPr>
          <w:rFonts w:cstheme="minorHAnsi"/>
        </w:rPr>
        <w:t>a</w:t>
      </w:r>
      <w:r w:rsidR="00124D92" w:rsidRPr="00BB19BE">
        <w:rPr>
          <w:rFonts w:cstheme="minorHAnsi"/>
          <w:lang w:val="sr-Latn-CS"/>
        </w:rPr>
        <w:t xml:space="preserve"> </w:t>
      </w:r>
      <w:r w:rsidR="00124D92" w:rsidRPr="00BB19BE">
        <w:rPr>
          <w:rFonts w:cstheme="minorHAnsi"/>
        </w:rPr>
        <w:t>i</w:t>
      </w:r>
      <w:r w:rsidR="00124D92" w:rsidRPr="00BB19BE">
        <w:rPr>
          <w:rFonts w:cstheme="minorHAnsi"/>
          <w:lang w:val="sr-Latn-CS"/>
        </w:rPr>
        <w:t xml:space="preserve"> </w:t>
      </w:r>
      <w:r w:rsidR="00124D92" w:rsidRPr="00BB19BE">
        <w:rPr>
          <w:rFonts w:cstheme="minorHAnsi"/>
        </w:rPr>
        <w:t>sl</w:t>
      </w:r>
      <w:r w:rsidR="00124D92" w:rsidRPr="00BB19BE">
        <w:rPr>
          <w:rFonts w:cstheme="minorHAnsi"/>
          <w:lang w:val="sr-Latn-CS"/>
        </w:rPr>
        <w:t>.</w:t>
      </w:r>
      <w:r w:rsidR="004F0AF4" w:rsidRPr="00BB19BE">
        <w:rPr>
          <w:rFonts w:cstheme="minorHAnsi"/>
          <w:lang w:val="sr-Latn-CS"/>
        </w:rPr>
        <w:t xml:space="preserve"> </w:t>
      </w:r>
      <w:r w:rsidR="004F0AF4" w:rsidRPr="00BB19BE">
        <w:rPr>
          <w:rFonts w:cstheme="minorHAnsi"/>
        </w:rPr>
        <w:t>za</w:t>
      </w:r>
      <w:r w:rsidR="004F0AF4" w:rsidRPr="00BB19BE">
        <w:rPr>
          <w:rFonts w:cstheme="minorHAnsi"/>
          <w:lang w:val="sr-Latn-CS"/>
        </w:rPr>
        <w:t xml:space="preserve"> </w:t>
      </w:r>
      <w:r w:rsidR="004F0AF4" w:rsidRPr="00BB19BE">
        <w:rPr>
          <w:rFonts w:cstheme="minorHAnsi"/>
        </w:rPr>
        <w:t>materijal</w:t>
      </w:r>
      <w:r w:rsidRPr="00BB19BE">
        <w:rPr>
          <w:rFonts w:cstheme="minorHAnsi"/>
          <w:lang w:val="sr-Latn-CS"/>
        </w:rPr>
        <w:t xml:space="preserve">, </w:t>
      </w:r>
      <w:r w:rsidRPr="00BB19BE">
        <w:rPr>
          <w:rFonts w:cstheme="minorHAnsi"/>
        </w:rPr>
        <w:t>raspremanje</w:t>
      </w:r>
      <w:r w:rsidRPr="00BB19BE">
        <w:rPr>
          <w:rFonts w:cstheme="minorHAnsi"/>
          <w:lang w:val="sr-Latn-CS"/>
        </w:rPr>
        <w:t xml:space="preserve"> </w:t>
      </w:r>
      <w:r w:rsidRPr="00BB19BE">
        <w:rPr>
          <w:rFonts w:cstheme="minorHAnsi"/>
        </w:rPr>
        <w:t>gradili</w:t>
      </w:r>
      <w:r w:rsidRPr="00BB19BE">
        <w:rPr>
          <w:rFonts w:cstheme="minorHAnsi"/>
          <w:lang w:val="sr-Latn-CS"/>
        </w:rPr>
        <w:t>š</w:t>
      </w:r>
      <w:r w:rsidRPr="00BB19BE">
        <w:rPr>
          <w:rFonts w:cstheme="minorHAnsi"/>
        </w:rPr>
        <w:t>ta</w:t>
      </w:r>
      <w:r w:rsidRPr="00BB19BE">
        <w:rPr>
          <w:rFonts w:cstheme="minorHAnsi"/>
          <w:lang w:val="sr-Latn-CS"/>
        </w:rPr>
        <w:t xml:space="preserve">, </w:t>
      </w:r>
      <w:r w:rsidRPr="00BB19BE">
        <w:rPr>
          <w:rFonts w:cstheme="minorHAnsi"/>
        </w:rPr>
        <w:t>zavr</w:t>
      </w:r>
      <w:r w:rsidRPr="00BB19BE">
        <w:rPr>
          <w:rFonts w:cstheme="minorHAnsi"/>
          <w:lang w:val="sr-Latn-CS"/>
        </w:rPr>
        <w:t>š</w:t>
      </w:r>
      <w:r w:rsidRPr="00BB19BE">
        <w:rPr>
          <w:rFonts w:cstheme="minorHAnsi"/>
        </w:rPr>
        <w:t>no</w:t>
      </w:r>
      <w:r w:rsidRPr="00BB19BE">
        <w:rPr>
          <w:rFonts w:cstheme="minorHAnsi"/>
          <w:lang w:val="sr-Latn-CS"/>
        </w:rPr>
        <w:t xml:space="preserve"> </w:t>
      </w:r>
      <w:r w:rsidRPr="00BB19BE">
        <w:rPr>
          <w:rFonts w:cstheme="minorHAnsi"/>
        </w:rPr>
        <w:t>ure</w:t>
      </w:r>
      <w:r w:rsidR="00AF7A62" w:rsidRPr="00BB19BE">
        <w:rPr>
          <w:rFonts w:cstheme="minorHAnsi"/>
          <w:lang w:val="sr-Latn-CS"/>
        </w:rPr>
        <w:t>đ</w:t>
      </w:r>
      <w:r w:rsidR="004F0AF4" w:rsidRPr="00BB19BE">
        <w:rPr>
          <w:rFonts w:cstheme="minorHAnsi"/>
        </w:rPr>
        <w:t>enje</w:t>
      </w:r>
      <w:r w:rsidR="004F0AF4" w:rsidRPr="00BB19BE">
        <w:rPr>
          <w:rFonts w:cstheme="minorHAnsi"/>
          <w:lang w:val="sr-Latn-CS"/>
        </w:rPr>
        <w:t xml:space="preserve"> </w:t>
      </w:r>
      <w:r w:rsidR="004F0AF4" w:rsidRPr="00BB19BE">
        <w:rPr>
          <w:rFonts w:cstheme="minorHAnsi"/>
        </w:rPr>
        <w:t>itd</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ukupnu</w:t>
      </w:r>
      <w:r w:rsidRPr="00BB19BE">
        <w:rPr>
          <w:rFonts w:cstheme="minorHAnsi"/>
          <w:lang w:val="sr-Latn-CS"/>
        </w:rPr>
        <w:t xml:space="preserve"> </w:t>
      </w:r>
      <w:r w:rsidRPr="00BB19BE">
        <w:rPr>
          <w:rFonts w:cstheme="minorHAnsi"/>
        </w:rPr>
        <w:t>ponu</w:t>
      </w:r>
      <w:r w:rsidR="00AF7A62" w:rsidRPr="00BB19BE">
        <w:rPr>
          <w:rFonts w:cstheme="minorHAnsi"/>
          <w:lang w:val="sr-Latn-CS"/>
        </w:rPr>
        <w:t>đ</w:t>
      </w:r>
      <w:r w:rsidRPr="00BB19BE">
        <w:rPr>
          <w:rFonts w:cstheme="minorHAnsi"/>
        </w:rPr>
        <w:t>enu</w:t>
      </w:r>
      <w:r w:rsidRPr="00BB19BE">
        <w:rPr>
          <w:rFonts w:cstheme="minorHAnsi"/>
          <w:lang w:val="sr-Latn-CS"/>
        </w:rPr>
        <w:t xml:space="preserve"> </w:t>
      </w:r>
      <w:r w:rsidRPr="00BB19BE">
        <w:rPr>
          <w:rFonts w:cstheme="minorHAnsi"/>
        </w:rPr>
        <w:t>cijenu</w:t>
      </w:r>
      <w:r w:rsidRPr="00BB19BE">
        <w:rPr>
          <w:rFonts w:cstheme="minorHAnsi"/>
          <w:lang w:val="sr-Latn-CS"/>
        </w:rPr>
        <w:t xml:space="preserve"> </w:t>
      </w:r>
      <w:r w:rsidRPr="00BB19BE">
        <w:rPr>
          <w:rFonts w:cstheme="minorHAnsi"/>
        </w:rPr>
        <w:t>po</w:t>
      </w:r>
      <w:r w:rsidRPr="00BB19BE">
        <w:rPr>
          <w:rFonts w:cstheme="minorHAnsi"/>
          <w:lang w:val="sr-Latn-CS"/>
        </w:rPr>
        <w:t xml:space="preserve"> </w:t>
      </w:r>
      <w:r w:rsidRPr="00BB19BE">
        <w:rPr>
          <w:rFonts w:cstheme="minorHAnsi"/>
        </w:rPr>
        <w:t>Predmjeru</w:t>
      </w:r>
      <w:r w:rsidRPr="00BB19BE">
        <w:rPr>
          <w:rFonts w:cstheme="minorHAnsi"/>
          <w:lang w:val="sr-Latn-CS"/>
        </w:rPr>
        <w:t xml:space="preserve"> </w:t>
      </w:r>
      <w:r w:rsidRPr="00BB19BE">
        <w:rPr>
          <w:rFonts w:cstheme="minorHAnsi"/>
        </w:rPr>
        <w:t>radova</w:t>
      </w:r>
      <w:r w:rsidR="00795AFC" w:rsidRPr="00BB19BE">
        <w:rPr>
          <w:rFonts w:cstheme="minorHAnsi"/>
          <w:lang w:val="sr-Latn-CS"/>
        </w:rPr>
        <w:t>.</w:t>
      </w:r>
      <w:r w:rsidRPr="00BB19BE">
        <w:rPr>
          <w:rFonts w:cstheme="minorHAnsi"/>
          <w:lang w:val="sr-Latn-CS"/>
        </w:rPr>
        <w:t xml:space="preserve"> </w:t>
      </w:r>
      <w:r w:rsidR="00795AFC" w:rsidRPr="00BB19BE">
        <w:rPr>
          <w:rFonts w:cstheme="minorHAnsi"/>
        </w:rPr>
        <w:t>P</w:t>
      </w:r>
      <w:r w:rsidRPr="00BB19BE">
        <w:rPr>
          <w:rFonts w:cstheme="minorHAnsi"/>
        </w:rPr>
        <w:t>onu</w:t>
      </w:r>
      <w:r w:rsidR="00AF7A62" w:rsidRPr="00BB19BE">
        <w:rPr>
          <w:rFonts w:cstheme="minorHAnsi"/>
          <w:lang w:val="sr-Latn-CS"/>
        </w:rPr>
        <w:t>đ</w:t>
      </w:r>
      <w:r w:rsidRPr="00BB19BE">
        <w:rPr>
          <w:rFonts w:cstheme="minorHAnsi"/>
        </w:rPr>
        <w:t>ene</w:t>
      </w:r>
      <w:r w:rsidRPr="00BB19BE">
        <w:rPr>
          <w:rFonts w:cstheme="minorHAnsi"/>
          <w:lang w:val="sr-Latn-CS"/>
        </w:rPr>
        <w:t xml:space="preserve"> </w:t>
      </w:r>
      <w:r w:rsidRPr="00BB19BE">
        <w:rPr>
          <w:rFonts w:cstheme="minorHAnsi"/>
        </w:rPr>
        <w:t>jedini</w:t>
      </w:r>
      <w:r w:rsidRPr="00BB19BE">
        <w:rPr>
          <w:rFonts w:cstheme="minorHAnsi"/>
          <w:lang w:val="sr-Latn-CS"/>
        </w:rPr>
        <w:t>č</w:t>
      </w:r>
      <w:r w:rsidRPr="00BB19BE">
        <w:rPr>
          <w:rFonts w:cstheme="minorHAnsi"/>
        </w:rPr>
        <w:t>ne</w:t>
      </w:r>
      <w:r w:rsidRPr="00BB19BE">
        <w:rPr>
          <w:rFonts w:cstheme="minorHAnsi"/>
          <w:lang w:val="sr-Latn-CS"/>
        </w:rPr>
        <w:t xml:space="preserve"> </w:t>
      </w:r>
      <w:r w:rsidRPr="00BB19BE">
        <w:rPr>
          <w:rFonts w:cstheme="minorHAnsi"/>
        </w:rPr>
        <w:t>cijene</w:t>
      </w:r>
      <w:r w:rsidRPr="00BB19BE">
        <w:rPr>
          <w:rFonts w:cstheme="minorHAnsi"/>
          <w:lang w:val="sr-Latn-CS"/>
        </w:rPr>
        <w:t xml:space="preserve"> </w:t>
      </w:r>
      <w:r w:rsidR="00795AFC" w:rsidRPr="00BB19BE">
        <w:rPr>
          <w:rFonts w:cstheme="minorHAnsi"/>
        </w:rPr>
        <w:t>su</w:t>
      </w:r>
      <w:r w:rsidR="00795AFC" w:rsidRPr="00BB19BE">
        <w:rPr>
          <w:rFonts w:cstheme="minorHAnsi"/>
          <w:lang w:val="sr-Latn-CS"/>
        </w:rPr>
        <w:t xml:space="preserve"> </w:t>
      </w:r>
      <w:r w:rsidRPr="00BB19BE">
        <w:rPr>
          <w:rFonts w:cstheme="minorHAnsi"/>
        </w:rPr>
        <w:t>fiksne</w:t>
      </w:r>
      <w:r w:rsidRPr="00BB19BE">
        <w:rPr>
          <w:rFonts w:cstheme="minorHAnsi"/>
          <w:lang w:val="sr-Latn-CS"/>
        </w:rPr>
        <w:t>-</w:t>
      </w:r>
      <w:r w:rsidRPr="00BB19BE">
        <w:rPr>
          <w:rFonts w:cstheme="minorHAnsi"/>
        </w:rPr>
        <w:t>nepromjenljive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koli</w:t>
      </w:r>
      <w:r w:rsidRPr="00BB19BE">
        <w:rPr>
          <w:rFonts w:cstheme="minorHAnsi"/>
          <w:lang w:val="sr-Latn-CS"/>
        </w:rPr>
        <w:t>č</w:t>
      </w:r>
      <w:r w:rsidRPr="00BB19BE">
        <w:rPr>
          <w:rFonts w:cstheme="minorHAnsi"/>
        </w:rPr>
        <w:t>ine</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00795AFC" w:rsidRPr="00BB19BE">
        <w:rPr>
          <w:rFonts w:cstheme="minorHAnsi"/>
        </w:rPr>
        <w:t>se</w:t>
      </w:r>
      <w:r w:rsidR="00795AFC" w:rsidRPr="00BB19BE">
        <w:rPr>
          <w:rFonts w:cstheme="minorHAnsi"/>
          <w:lang w:val="sr-Latn-CS"/>
        </w:rPr>
        <w:t xml:space="preserve"> </w:t>
      </w:r>
      <w:r w:rsidRPr="00BB19BE">
        <w:rPr>
          <w:rFonts w:cstheme="minorHAnsi"/>
        </w:rPr>
        <w:t>dokazuju</w:t>
      </w:r>
      <w:r w:rsidRPr="00BB19BE">
        <w:rPr>
          <w:rFonts w:cstheme="minorHAnsi"/>
          <w:lang w:val="sr-Latn-CS"/>
        </w:rPr>
        <w:t xml:space="preserve"> </w:t>
      </w:r>
      <w:r w:rsidRPr="00BB19BE">
        <w:rPr>
          <w:rFonts w:cstheme="minorHAnsi"/>
        </w:rPr>
        <w:t>dokaznicama</w:t>
      </w:r>
      <w:r w:rsidRPr="00BB19BE">
        <w:rPr>
          <w:rFonts w:cstheme="minorHAnsi"/>
          <w:lang w:val="sr-Latn-CS"/>
        </w:rPr>
        <w:t xml:space="preserve"> </w:t>
      </w:r>
      <w:r w:rsidRPr="00BB19BE">
        <w:rPr>
          <w:rFonts w:cstheme="minorHAnsi"/>
        </w:rPr>
        <w:t>mjera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neto</w:t>
      </w:r>
      <w:r w:rsidRPr="00BB19BE">
        <w:rPr>
          <w:rFonts w:cstheme="minorHAnsi"/>
          <w:lang w:val="sr-Latn-CS"/>
        </w:rPr>
        <w:t xml:space="preserve"> </w:t>
      </w:r>
      <w:r w:rsidRPr="00BB19BE">
        <w:rPr>
          <w:rFonts w:cstheme="minorHAnsi"/>
        </w:rPr>
        <w:t>stvarno</w:t>
      </w:r>
      <w:r w:rsidRPr="00BB19BE">
        <w:rPr>
          <w:rFonts w:cstheme="minorHAnsi"/>
          <w:lang w:val="sr-Latn-CS"/>
        </w:rPr>
        <w:t xml:space="preserve"> </w:t>
      </w:r>
      <w:r w:rsidRPr="00BB19BE">
        <w:rPr>
          <w:rFonts w:cstheme="minorHAnsi"/>
        </w:rPr>
        <w:t>izvedenim</w:t>
      </w:r>
      <w:r w:rsidRPr="00BB19BE">
        <w:rPr>
          <w:rFonts w:cstheme="minorHAnsi"/>
          <w:lang w:val="sr-Latn-CS"/>
        </w:rPr>
        <w:t xml:space="preserve"> </w:t>
      </w:r>
      <w:r w:rsidRPr="00BB19BE">
        <w:rPr>
          <w:rFonts w:cstheme="minorHAnsi"/>
        </w:rPr>
        <w:t>koli</w:t>
      </w:r>
      <w:r w:rsidRPr="00BB19BE">
        <w:rPr>
          <w:rFonts w:cstheme="minorHAnsi"/>
          <w:lang w:val="sr-Latn-CS"/>
        </w:rPr>
        <w:t>č</w:t>
      </w:r>
      <w:r w:rsidRPr="00BB19BE">
        <w:rPr>
          <w:rFonts w:cstheme="minorHAnsi"/>
        </w:rPr>
        <w:t>inama</w:t>
      </w:r>
      <w:r w:rsidRPr="00BB19BE">
        <w:rPr>
          <w:rFonts w:cstheme="minorHAnsi"/>
          <w:lang w:val="sr-Latn-CS"/>
        </w:rPr>
        <w:t>.</w:t>
      </w:r>
    </w:p>
    <w:p w:rsidR="00076EDC" w:rsidRPr="00BB19BE" w:rsidRDefault="00076EDC" w:rsidP="00076EDC">
      <w:pPr>
        <w:spacing w:after="0" w:line="240" w:lineRule="auto"/>
        <w:jc w:val="both"/>
        <w:rPr>
          <w:rFonts w:cstheme="minorHAnsi"/>
          <w:lang w:val="sr-Latn-CS"/>
        </w:rPr>
      </w:pPr>
    </w:p>
    <w:p w:rsidR="00076EDC" w:rsidRPr="00BB19BE" w:rsidRDefault="00076EDC" w:rsidP="00076EDC">
      <w:pPr>
        <w:spacing w:after="0" w:line="240" w:lineRule="auto"/>
        <w:jc w:val="both"/>
        <w:rPr>
          <w:rFonts w:cstheme="minorHAnsi"/>
          <w:lang w:val="sr-Latn-CS"/>
        </w:rPr>
      </w:pPr>
      <w:r w:rsidRPr="00BB19BE">
        <w:rPr>
          <w:rFonts w:cstheme="minorHAnsi"/>
        </w:rPr>
        <w:t>Izvo</w:t>
      </w:r>
      <w:r w:rsidR="00AF7A62" w:rsidRPr="00BB19BE">
        <w:rPr>
          <w:rFonts w:cstheme="minorHAnsi"/>
          <w:lang w:val="sr-Latn-CS"/>
        </w:rPr>
        <w:t>đ</w:t>
      </w:r>
      <w:r w:rsidRPr="00BB19BE">
        <w:rPr>
          <w:rFonts w:cstheme="minorHAnsi"/>
        </w:rPr>
        <w:t>a</w:t>
      </w:r>
      <w:r w:rsidRPr="00BB19BE">
        <w:rPr>
          <w:rFonts w:cstheme="minorHAnsi"/>
          <w:lang w:val="sr-Latn-CS"/>
        </w:rPr>
        <w:t xml:space="preserve">č radova je obavezan da </w:t>
      </w:r>
      <w:r w:rsidRPr="00BB19BE">
        <w:rPr>
          <w:rFonts w:cstheme="minorHAnsi"/>
        </w:rPr>
        <w:t>dostavi</w:t>
      </w:r>
      <w:r w:rsidRPr="00BB19BE">
        <w:rPr>
          <w:rFonts w:cstheme="minorHAnsi"/>
          <w:lang w:val="sr-Latn-CS"/>
        </w:rPr>
        <w:t xml:space="preserve"> </w:t>
      </w:r>
      <w:r w:rsidRPr="00BB19BE">
        <w:rPr>
          <w:rFonts w:cstheme="minorHAnsi"/>
        </w:rPr>
        <w:t>detaljni</w:t>
      </w:r>
      <w:r w:rsidRPr="00BB19BE">
        <w:rPr>
          <w:rFonts w:cstheme="minorHAnsi"/>
          <w:lang w:val="sr-Latn-CS"/>
        </w:rPr>
        <w:t xml:space="preserve"> </w:t>
      </w:r>
      <w:r w:rsidRPr="00BB19BE">
        <w:rPr>
          <w:rFonts w:cstheme="minorHAnsi"/>
        </w:rPr>
        <w:t>plan</w:t>
      </w:r>
      <w:r w:rsidRPr="00BB19BE">
        <w:rPr>
          <w:rFonts w:cstheme="minorHAnsi"/>
          <w:lang w:val="sr-Latn-CS"/>
        </w:rPr>
        <w:t xml:space="preserve"> </w:t>
      </w:r>
      <w:r w:rsidRPr="00BB19BE">
        <w:rPr>
          <w:rFonts w:cstheme="minorHAnsi"/>
        </w:rPr>
        <w:t>rada</w:t>
      </w:r>
      <w:r w:rsidR="00795AFC" w:rsidRPr="00BB19BE">
        <w:rPr>
          <w:rFonts w:cstheme="minorHAnsi"/>
          <w:lang w:val="sr-Latn-CS"/>
        </w:rPr>
        <w:t>,</w:t>
      </w:r>
      <w:r w:rsidRPr="00BB19BE">
        <w:rPr>
          <w:rFonts w:cstheme="minorHAnsi"/>
          <w:lang w:val="sr-Latn-CS"/>
        </w:rPr>
        <w:t xml:space="preserve"> </w:t>
      </w:r>
      <w:r w:rsidRPr="00BB19BE">
        <w:rPr>
          <w:rFonts w:cstheme="minorHAnsi"/>
        </w:rPr>
        <w:t>dinami</w:t>
      </w:r>
      <w:r w:rsidRPr="00BB19BE">
        <w:rPr>
          <w:rFonts w:cstheme="minorHAnsi"/>
          <w:lang w:val="sr-Latn-CS"/>
        </w:rPr>
        <w:t>č</w:t>
      </w:r>
      <w:r w:rsidRPr="00BB19BE">
        <w:rPr>
          <w:rFonts w:cstheme="minorHAnsi"/>
        </w:rPr>
        <w:t>ki</w:t>
      </w:r>
      <w:r w:rsidRPr="00BB19BE">
        <w:rPr>
          <w:rFonts w:cstheme="minorHAnsi"/>
          <w:lang w:val="sr-Latn-CS"/>
        </w:rPr>
        <w:t xml:space="preserve"> </w:t>
      </w:r>
      <w:r w:rsidRPr="00BB19BE">
        <w:rPr>
          <w:rFonts w:cstheme="minorHAnsi"/>
        </w:rPr>
        <w:t>plan</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druga</w:t>
      </w:r>
      <w:r w:rsidRPr="00BB19BE">
        <w:rPr>
          <w:rFonts w:cstheme="minorHAnsi"/>
          <w:lang w:val="sr-Latn-CS"/>
        </w:rPr>
        <w:t xml:space="preserve"> </w:t>
      </w:r>
      <w:r w:rsidRPr="00BB19BE">
        <w:rPr>
          <w:rFonts w:cstheme="minorHAnsi"/>
        </w:rPr>
        <w:t>dokumenta</w:t>
      </w:r>
      <w:r w:rsidRPr="00BB19BE">
        <w:rPr>
          <w:rFonts w:cstheme="minorHAnsi"/>
          <w:lang w:val="sr-Latn-CS"/>
        </w:rPr>
        <w:t xml:space="preserve"> </w:t>
      </w:r>
      <w:r w:rsidRPr="00BB19BE">
        <w:rPr>
          <w:rFonts w:cstheme="minorHAnsi"/>
        </w:rPr>
        <w:t>predvi</w:t>
      </w:r>
      <w:r w:rsidR="00AF7A62" w:rsidRPr="00BB19BE">
        <w:rPr>
          <w:rFonts w:cstheme="minorHAnsi"/>
          <w:lang w:val="sr-Latn-CS"/>
        </w:rPr>
        <w:t>đ</w:t>
      </w:r>
      <w:r w:rsidRPr="00BB19BE">
        <w:rPr>
          <w:rFonts w:cstheme="minorHAnsi"/>
        </w:rPr>
        <w:t>ena</w:t>
      </w:r>
      <w:r w:rsidRPr="00BB19BE">
        <w:rPr>
          <w:rFonts w:cstheme="minorHAnsi"/>
          <w:lang w:val="sr-Latn-CS"/>
        </w:rPr>
        <w:t xml:space="preserve"> </w:t>
      </w:r>
      <w:r w:rsidRPr="00BB19BE">
        <w:rPr>
          <w:rFonts w:cstheme="minorHAnsi"/>
        </w:rPr>
        <w:t>va</w:t>
      </w:r>
      <w:r w:rsidRPr="00BB19BE">
        <w:rPr>
          <w:rFonts w:cstheme="minorHAnsi"/>
          <w:lang w:val="sr-Latn-CS"/>
        </w:rPr>
        <w:t>ž</w:t>
      </w:r>
      <w:r w:rsidRPr="00BB19BE">
        <w:rPr>
          <w:rFonts w:cstheme="minorHAnsi"/>
        </w:rPr>
        <w:t>e</w:t>
      </w:r>
      <w:r w:rsidRPr="00BB19BE">
        <w:rPr>
          <w:rFonts w:cstheme="minorHAnsi"/>
          <w:lang w:val="sr-Latn-CS"/>
        </w:rPr>
        <w:t>ć</w:t>
      </w:r>
      <w:r w:rsidRPr="00BB19BE">
        <w:rPr>
          <w:rFonts w:cstheme="minorHAnsi"/>
        </w:rPr>
        <w:t>im</w:t>
      </w:r>
      <w:r w:rsidRPr="00BB19BE">
        <w:rPr>
          <w:rFonts w:cstheme="minorHAnsi"/>
          <w:lang w:val="sr-Latn-CS"/>
        </w:rPr>
        <w:t xml:space="preserve"> </w:t>
      </w:r>
      <w:r w:rsidR="00795AFC" w:rsidRPr="00BB19BE">
        <w:rPr>
          <w:rFonts w:cstheme="minorHAnsi"/>
        </w:rPr>
        <w:t>Zakonom</w:t>
      </w:r>
      <w:r w:rsidR="00795AFC" w:rsidRPr="00BB19BE">
        <w:rPr>
          <w:rFonts w:cstheme="minorHAnsi"/>
          <w:lang w:val="sr-Latn-CS"/>
        </w:rPr>
        <w:t xml:space="preserve"> </w:t>
      </w:r>
      <w:r w:rsidR="00795AFC" w:rsidRPr="00BB19BE">
        <w:rPr>
          <w:rFonts w:cstheme="minorHAnsi"/>
        </w:rPr>
        <w:t>o</w:t>
      </w:r>
      <w:r w:rsidR="00795AFC" w:rsidRPr="00BB19BE">
        <w:rPr>
          <w:rFonts w:cstheme="minorHAnsi"/>
          <w:lang w:val="sr-Latn-CS"/>
        </w:rPr>
        <w:t xml:space="preserve"> </w:t>
      </w:r>
      <w:r w:rsidR="00795AFC" w:rsidRPr="00BB19BE">
        <w:rPr>
          <w:rFonts w:cstheme="minorHAnsi"/>
        </w:rPr>
        <w:t>planiranju</w:t>
      </w:r>
      <w:r w:rsidR="00795AFC" w:rsidRPr="00BB19BE">
        <w:rPr>
          <w:rFonts w:cstheme="minorHAnsi"/>
          <w:lang w:val="sr-Latn-CS"/>
        </w:rPr>
        <w:t xml:space="preserve"> </w:t>
      </w:r>
      <w:r w:rsidR="00795AFC" w:rsidRPr="00BB19BE">
        <w:rPr>
          <w:rFonts w:cstheme="minorHAnsi"/>
        </w:rPr>
        <w:t>prostora</w:t>
      </w:r>
      <w:r w:rsidR="00795AFC" w:rsidRPr="00BB19BE">
        <w:rPr>
          <w:rFonts w:cstheme="minorHAnsi"/>
          <w:lang w:val="sr-Latn-CS"/>
        </w:rPr>
        <w:t xml:space="preserve"> </w:t>
      </w:r>
      <w:r w:rsidR="00795AFC" w:rsidRPr="00BB19BE">
        <w:rPr>
          <w:rFonts w:cstheme="minorHAnsi"/>
        </w:rPr>
        <w:t>i</w:t>
      </w:r>
      <w:r w:rsidRPr="00BB19BE">
        <w:rPr>
          <w:rFonts w:cstheme="minorHAnsi"/>
          <w:lang w:val="sr-Latn-CS"/>
        </w:rPr>
        <w:t xml:space="preserve"> </w:t>
      </w:r>
      <w:r w:rsidRPr="00BB19BE">
        <w:rPr>
          <w:rFonts w:cstheme="minorHAnsi"/>
        </w:rPr>
        <w:t>izgradnji</w:t>
      </w:r>
      <w:r w:rsidRPr="00BB19BE">
        <w:rPr>
          <w:rFonts w:cstheme="minorHAnsi"/>
          <w:lang w:val="sr-Latn-CS"/>
        </w:rPr>
        <w:t xml:space="preserve"> </w:t>
      </w:r>
      <w:r w:rsidRPr="00BB19BE">
        <w:rPr>
          <w:rFonts w:cstheme="minorHAnsi"/>
        </w:rPr>
        <w:t>objekta</w:t>
      </w:r>
      <w:r w:rsidR="00795AFC" w:rsidRPr="00BB19BE">
        <w:rPr>
          <w:rFonts w:cstheme="minorHAnsi"/>
          <w:lang w:val="sr-Latn-CS"/>
        </w:rPr>
        <w:t xml:space="preserve"> da se izjasni da li ima potrebu korišćenja pristupa sa pruge (</w:t>
      </w:r>
      <w:r w:rsidR="00795AFC" w:rsidRPr="00BB19BE">
        <w:rPr>
          <w:rFonts w:cstheme="minorHAnsi"/>
        </w:rPr>
        <w:t>kori</w:t>
      </w:r>
      <w:r w:rsidR="00795AFC" w:rsidRPr="00BB19BE">
        <w:rPr>
          <w:rFonts w:cstheme="minorHAnsi"/>
          <w:lang w:val="sr-Latn-CS"/>
        </w:rPr>
        <w:t>šć</w:t>
      </w:r>
      <w:r w:rsidR="00795AFC" w:rsidRPr="00BB19BE">
        <w:rPr>
          <w:rFonts w:cstheme="minorHAnsi"/>
        </w:rPr>
        <w:t>enja</w:t>
      </w:r>
      <w:r w:rsidR="00795AFC" w:rsidRPr="00BB19BE">
        <w:rPr>
          <w:rFonts w:cstheme="minorHAnsi"/>
          <w:lang w:val="sr-Latn-CS"/>
        </w:rPr>
        <w:t xml:space="preserve"> </w:t>
      </w:r>
      <w:r w:rsidR="00795AFC" w:rsidRPr="00BB19BE">
        <w:rPr>
          <w:rFonts w:cstheme="minorHAnsi"/>
        </w:rPr>
        <w:t>zatvora</w:t>
      </w:r>
      <w:r w:rsidR="00795AFC" w:rsidRPr="00BB19BE">
        <w:rPr>
          <w:rFonts w:cstheme="minorHAnsi"/>
          <w:lang w:val="sr-Latn-CS"/>
        </w:rPr>
        <w:t xml:space="preserve"> </w:t>
      </w:r>
      <w:r w:rsidR="00795AFC" w:rsidRPr="00BB19BE">
        <w:rPr>
          <w:rFonts w:cstheme="minorHAnsi"/>
        </w:rPr>
        <w:t>pruge</w:t>
      </w:r>
      <w:r w:rsidR="00795AFC" w:rsidRPr="00BB19BE">
        <w:rPr>
          <w:rFonts w:cstheme="minorHAnsi"/>
          <w:lang w:val="sr-Latn-CS"/>
        </w:rPr>
        <w:t xml:space="preserve"> </w:t>
      </w:r>
      <w:r w:rsidR="00795AFC" w:rsidRPr="00BB19BE">
        <w:rPr>
          <w:rFonts w:cstheme="minorHAnsi"/>
        </w:rPr>
        <w:t>sa</w:t>
      </w:r>
      <w:r w:rsidR="00795AFC" w:rsidRPr="00BB19BE">
        <w:rPr>
          <w:rFonts w:cstheme="minorHAnsi"/>
          <w:lang w:val="sr-Latn-CS"/>
        </w:rPr>
        <w:t xml:space="preserve"> </w:t>
      </w:r>
      <w:r w:rsidR="00795AFC" w:rsidRPr="00BB19BE">
        <w:rPr>
          <w:rFonts w:cstheme="minorHAnsi"/>
        </w:rPr>
        <w:t>ili</w:t>
      </w:r>
      <w:r w:rsidR="00795AFC" w:rsidRPr="00BB19BE">
        <w:rPr>
          <w:rFonts w:cstheme="minorHAnsi"/>
          <w:lang w:val="sr-Latn-CS"/>
        </w:rPr>
        <w:t xml:space="preserve"> </w:t>
      </w:r>
      <w:r w:rsidR="00795AFC" w:rsidRPr="00BB19BE">
        <w:rPr>
          <w:rFonts w:cstheme="minorHAnsi"/>
        </w:rPr>
        <w:t>bez</w:t>
      </w:r>
      <w:r w:rsidR="00795AFC" w:rsidRPr="00BB19BE">
        <w:rPr>
          <w:rFonts w:cstheme="minorHAnsi"/>
          <w:lang w:val="sr-Latn-CS"/>
        </w:rPr>
        <w:t xml:space="preserve"> </w:t>
      </w:r>
      <w:r w:rsidR="00795AFC" w:rsidRPr="00BB19BE">
        <w:rPr>
          <w:rFonts w:cstheme="minorHAnsi"/>
        </w:rPr>
        <w:t>isklju</w:t>
      </w:r>
      <w:r w:rsidR="00795AFC" w:rsidRPr="00BB19BE">
        <w:rPr>
          <w:rFonts w:cstheme="minorHAnsi"/>
          <w:lang w:val="sr-Latn-CS"/>
        </w:rPr>
        <w:t>č</w:t>
      </w:r>
      <w:r w:rsidR="00795AFC" w:rsidRPr="00BB19BE">
        <w:rPr>
          <w:rFonts w:cstheme="minorHAnsi"/>
        </w:rPr>
        <w:t>enja</w:t>
      </w:r>
      <w:r w:rsidR="00795AFC" w:rsidRPr="00BB19BE">
        <w:rPr>
          <w:rFonts w:cstheme="minorHAnsi"/>
          <w:lang w:val="sr-Latn-CS"/>
        </w:rPr>
        <w:t xml:space="preserve"> </w:t>
      </w:r>
      <w:r w:rsidR="00795AFC" w:rsidRPr="00BB19BE">
        <w:rPr>
          <w:rFonts w:cstheme="minorHAnsi"/>
        </w:rPr>
        <w:t>napona</w:t>
      </w:r>
      <w:r w:rsidR="00795AFC" w:rsidRPr="00BB19BE">
        <w:rPr>
          <w:rFonts w:cstheme="minorHAnsi"/>
          <w:lang w:val="sr-Latn-CS"/>
        </w:rPr>
        <w:t xml:space="preserve"> </w:t>
      </w:r>
      <w:r w:rsidR="00795AFC" w:rsidRPr="00BB19BE">
        <w:rPr>
          <w:rFonts w:cstheme="minorHAnsi"/>
        </w:rPr>
        <w:t>iz</w:t>
      </w:r>
      <w:r w:rsidR="00795AFC" w:rsidRPr="00BB19BE">
        <w:rPr>
          <w:rFonts w:cstheme="minorHAnsi"/>
          <w:lang w:val="sr-Latn-CS"/>
        </w:rPr>
        <w:t xml:space="preserve"> </w:t>
      </w:r>
      <w:r w:rsidR="00795AFC" w:rsidRPr="00BB19BE">
        <w:rPr>
          <w:rFonts w:cstheme="minorHAnsi"/>
        </w:rPr>
        <w:t>kontaktne</w:t>
      </w:r>
      <w:r w:rsidR="00795AFC" w:rsidRPr="00BB19BE">
        <w:rPr>
          <w:rFonts w:cstheme="minorHAnsi"/>
          <w:lang w:val="sr-Latn-CS"/>
        </w:rPr>
        <w:t xml:space="preserve"> </w:t>
      </w:r>
      <w:r w:rsidR="00795AFC" w:rsidRPr="00BB19BE">
        <w:rPr>
          <w:rFonts w:cstheme="minorHAnsi"/>
        </w:rPr>
        <w:t>mre</w:t>
      </w:r>
      <w:r w:rsidR="00795AFC" w:rsidRPr="00BB19BE">
        <w:rPr>
          <w:rFonts w:cstheme="minorHAnsi"/>
          <w:lang w:val="sr-Latn-CS"/>
        </w:rPr>
        <w:t>ž</w:t>
      </w:r>
      <w:r w:rsidR="00795AFC" w:rsidRPr="00BB19BE">
        <w:rPr>
          <w:rFonts w:cstheme="minorHAnsi"/>
        </w:rPr>
        <w:t>e</w:t>
      </w:r>
      <w:r w:rsidR="00795AFC" w:rsidRPr="00BB19BE">
        <w:rPr>
          <w:rFonts w:cstheme="minorHAnsi"/>
          <w:lang w:val="sr-Latn-CS"/>
        </w:rPr>
        <w:t xml:space="preserve">). </w:t>
      </w:r>
      <w:r w:rsidRPr="00BB19BE">
        <w:rPr>
          <w:rFonts w:cstheme="minorHAnsi"/>
          <w:lang w:val="sr-Latn-CS"/>
        </w:rPr>
        <w:t>Ukoliko izvođač radova planira metodologiju rada korišćenjem pristupa sa pruge, isto je isključivo moguće pod zatvorom pruge, koj</w:t>
      </w:r>
      <w:r w:rsidR="00475A25" w:rsidRPr="00BB19BE">
        <w:rPr>
          <w:rFonts w:cstheme="minorHAnsi"/>
          <w:lang w:val="sr-Latn-CS"/>
        </w:rPr>
        <w:t>i je po važećem redu vožnje 2019</w:t>
      </w:r>
      <w:r w:rsidRPr="00BB19BE">
        <w:rPr>
          <w:rFonts w:cstheme="minorHAnsi"/>
          <w:lang w:val="sr-Latn-CS"/>
        </w:rPr>
        <w:t>/20</w:t>
      </w:r>
      <w:r w:rsidR="00475A25" w:rsidRPr="00BB19BE">
        <w:rPr>
          <w:rFonts w:cstheme="minorHAnsi"/>
          <w:lang w:val="sr-Latn-CS"/>
        </w:rPr>
        <w:t>20</w:t>
      </w:r>
      <w:r w:rsidRPr="00BB19BE">
        <w:rPr>
          <w:rFonts w:cstheme="minorHAnsi"/>
          <w:lang w:val="sr-Latn-CS"/>
        </w:rPr>
        <w:t xml:space="preserve"> najduže od 1</w:t>
      </w:r>
      <w:r w:rsidR="00475A25" w:rsidRPr="00BB19BE">
        <w:rPr>
          <w:rFonts w:cstheme="minorHAnsi"/>
          <w:lang w:val="sr-Latn-CS"/>
        </w:rPr>
        <w:t>1:35</w:t>
      </w:r>
      <w:r w:rsidRPr="00BB19BE">
        <w:rPr>
          <w:rFonts w:cstheme="minorHAnsi"/>
          <w:lang w:val="sr-Latn-CS"/>
        </w:rPr>
        <w:t>h-17</w:t>
      </w:r>
      <w:r w:rsidR="00475A25" w:rsidRPr="00BB19BE">
        <w:rPr>
          <w:rFonts w:cstheme="minorHAnsi"/>
          <w:lang w:val="sr-Latn-CS"/>
        </w:rPr>
        <w:t>:20</w:t>
      </w:r>
      <w:r w:rsidRPr="00BB19BE">
        <w:rPr>
          <w:rFonts w:cstheme="minorHAnsi"/>
          <w:lang w:val="sr-Latn-CS"/>
        </w:rPr>
        <w:t xml:space="preserve">h.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du</w:t>
      </w:r>
      <w:r w:rsidRPr="00BB19BE">
        <w:rPr>
          <w:rFonts w:cstheme="minorHAnsi"/>
          <w:lang w:val="sr-Latn-CS"/>
        </w:rPr>
        <w:t>ž</w:t>
      </w:r>
      <w:r w:rsidRPr="00BB19BE">
        <w:rPr>
          <w:rFonts w:cstheme="minorHAnsi"/>
        </w:rPr>
        <w:t>an</w:t>
      </w:r>
      <w:r w:rsidRPr="00BB19BE">
        <w:rPr>
          <w:rFonts w:cstheme="minorHAnsi"/>
          <w:lang w:val="sr-Latn-CS"/>
        </w:rPr>
        <w:t xml:space="preserve"> </w:t>
      </w:r>
      <w:r w:rsidRPr="00BB19BE">
        <w:rPr>
          <w:rFonts w:cstheme="minorHAnsi"/>
        </w:rPr>
        <w:t>da</w:t>
      </w:r>
      <w:r w:rsidRPr="00BB19BE">
        <w:rPr>
          <w:rFonts w:cstheme="minorHAnsi"/>
          <w:lang w:val="sr-Latn-CS"/>
        </w:rPr>
        <w:t xml:space="preserve">  u svojoj </w:t>
      </w:r>
      <w:r w:rsidRPr="00BB19BE">
        <w:rPr>
          <w:rFonts w:cstheme="minorHAnsi"/>
        </w:rPr>
        <w:t>ponudi</w:t>
      </w:r>
      <w:r w:rsidRPr="00BB19BE">
        <w:rPr>
          <w:rFonts w:cstheme="minorHAnsi"/>
          <w:lang w:val="sr-Latn-CS"/>
        </w:rPr>
        <w:t xml:space="preserve"> navede </w:t>
      </w:r>
      <w:r w:rsidRPr="00BB19BE">
        <w:rPr>
          <w:rFonts w:cstheme="minorHAnsi"/>
        </w:rPr>
        <w:t>planirano</w:t>
      </w:r>
      <w:r w:rsidRPr="00BB19BE">
        <w:rPr>
          <w:rFonts w:cstheme="minorHAnsi"/>
          <w:lang w:val="sr-Latn-CS"/>
        </w:rPr>
        <w:t xml:space="preserve"> </w:t>
      </w:r>
      <w:r w:rsidRPr="00BB19BE">
        <w:rPr>
          <w:rFonts w:cstheme="minorHAnsi"/>
        </w:rPr>
        <w:t>radno</w:t>
      </w:r>
      <w:r w:rsidRPr="00BB19BE">
        <w:rPr>
          <w:rFonts w:cstheme="minorHAnsi"/>
          <w:lang w:val="sr-Latn-CS"/>
        </w:rPr>
        <w:t xml:space="preserve"> </w:t>
      </w:r>
      <w:r w:rsidRPr="00BB19BE">
        <w:rPr>
          <w:rFonts w:cstheme="minorHAnsi"/>
        </w:rPr>
        <w:t>vrijeme</w:t>
      </w:r>
      <w:r w:rsidRPr="00BB19BE">
        <w:rPr>
          <w:rFonts w:cstheme="minorHAnsi"/>
          <w:lang w:val="sr-Latn-CS"/>
        </w:rPr>
        <w:t xml:space="preserve"> </w:t>
      </w:r>
      <w:r w:rsidRPr="00BB19BE">
        <w:rPr>
          <w:rFonts w:cstheme="minorHAnsi"/>
        </w:rPr>
        <w:t>tokom</w:t>
      </w:r>
      <w:r w:rsidRPr="00BB19BE">
        <w:rPr>
          <w:rFonts w:cstheme="minorHAnsi"/>
          <w:lang w:val="sr-Latn-CS"/>
        </w:rPr>
        <w:t xml:space="preserve"> </w:t>
      </w:r>
      <w:r w:rsidRPr="00BB19BE">
        <w:rPr>
          <w:rFonts w:cstheme="minorHAnsi"/>
        </w:rPr>
        <w:t>dana</w:t>
      </w:r>
      <w:r w:rsidRPr="00BB19BE">
        <w:rPr>
          <w:rFonts w:cstheme="minorHAnsi"/>
          <w:lang w:val="sr-Latn-CS"/>
        </w:rPr>
        <w:t xml:space="preserve">, </w:t>
      </w:r>
      <w:r w:rsidRPr="00BB19BE">
        <w:rPr>
          <w:rFonts w:cstheme="minorHAnsi"/>
        </w:rPr>
        <w:t>dnevni</w:t>
      </w:r>
      <w:r w:rsidRPr="00BB19BE">
        <w:rPr>
          <w:rFonts w:cstheme="minorHAnsi"/>
          <w:lang w:val="sr-Latn-CS"/>
        </w:rPr>
        <w:t xml:space="preserve"> </w:t>
      </w:r>
      <w:r w:rsidRPr="00BB19BE">
        <w:rPr>
          <w:rFonts w:cstheme="minorHAnsi"/>
        </w:rPr>
        <w:t>obim</w:t>
      </w:r>
      <w:r w:rsidRPr="00BB19BE">
        <w:rPr>
          <w:rFonts w:cstheme="minorHAnsi"/>
          <w:lang w:val="sr-Latn-CS"/>
        </w:rPr>
        <w:t xml:space="preserve"> </w:t>
      </w:r>
      <w:r w:rsidRPr="00BB19BE">
        <w:rPr>
          <w:rFonts w:cstheme="minorHAnsi"/>
        </w:rPr>
        <w:t>posla</w:t>
      </w:r>
      <w:r w:rsidRPr="00BB19BE">
        <w:rPr>
          <w:rFonts w:cstheme="minorHAnsi"/>
          <w:lang w:val="sr-Latn-CS"/>
        </w:rPr>
        <w:t xml:space="preserve"> za </w:t>
      </w:r>
      <w:r w:rsidRPr="00BB19BE">
        <w:rPr>
          <w:rFonts w:cstheme="minorHAnsi"/>
        </w:rPr>
        <w:t>vrijeme</w:t>
      </w:r>
      <w:r w:rsidRPr="00BB19BE">
        <w:rPr>
          <w:rFonts w:cstheme="minorHAnsi"/>
          <w:lang w:val="sr-Latn-CS"/>
        </w:rPr>
        <w:t xml:space="preserve"> </w:t>
      </w:r>
      <w:r w:rsidRPr="00BB19BE">
        <w:rPr>
          <w:rFonts w:cstheme="minorHAnsi"/>
        </w:rPr>
        <w:t>od</w:t>
      </w:r>
      <w:r w:rsidRPr="00BB19BE">
        <w:rPr>
          <w:rFonts w:cstheme="minorHAnsi"/>
          <w:lang w:val="sr-Latn-CS"/>
        </w:rPr>
        <w:t xml:space="preserve"> 8 č</w:t>
      </w:r>
      <w:r w:rsidRPr="00BB19BE">
        <w:rPr>
          <w:rFonts w:cstheme="minorHAnsi"/>
        </w:rPr>
        <w:t>asova</w:t>
      </w:r>
      <w:r w:rsidRPr="00BB19BE">
        <w:rPr>
          <w:rFonts w:cstheme="minorHAnsi"/>
          <w:lang w:val="sr-Latn-CS"/>
        </w:rPr>
        <w:t xml:space="preserve"> </w:t>
      </w:r>
      <w:r w:rsidRPr="00BB19BE">
        <w:rPr>
          <w:rFonts w:cstheme="minorHAnsi"/>
        </w:rPr>
        <w:t>dnevno</w:t>
      </w:r>
      <w:r w:rsidRPr="00BB19BE">
        <w:rPr>
          <w:rFonts w:cstheme="minorHAnsi"/>
          <w:lang w:val="sr-Latn-CS"/>
        </w:rPr>
        <w:t xml:space="preserve"> (</w:t>
      </w:r>
      <w:r w:rsidRPr="00BB19BE">
        <w:rPr>
          <w:rFonts w:cstheme="minorHAnsi"/>
        </w:rPr>
        <w:t>redovno</w:t>
      </w:r>
      <w:r w:rsidRPr="00BB19BE">
        <w:rPr>
          <w:rFonts w:cstheme="minorHAnsi"/>
          <w:lang w:val="sr-Latn-CS"/>
        </w:rPr>
        <w:t xml:space="preserve"> </w:t>
      </w:r>
      <w:r w:rsidRPr="00BB19BE">
        <w:rPr>
          <w:rFonts w:cstheme="minorHAnsi"/>
        </w:rPr>
        <w:t>radno</w:t>
      </w:r>
      <w:r w:rsidRPr="00BB19BE">
        <w:rPr>
          <w:rFonts w:cstheme="minorHAnsi"/>
          <w:lang w:val="sr-Latn-CS"/>
        </w:rPr>
        <w:t xml:space="preserve"> </w:t>
      </w:r>
      <w:r w:rsidRPr="00BB19BE">
        <w:rPr>
          <w:rFonts w:cstheme="minorHAnsi"/>
        </w:rPr>
        <w:t>vrijeme</w:t>
      </w:r>
      <w:r w:rsidR="00795AFC" w:rsidRPr="00BB19BE">
        <w:rPr>
          <w:rFonts w:cstheme="minorHAnsi"/>
          <w:lang w:val="sr-Latn-CS"/>
        </w:rPr>
        <w:t xml:space="preserve"> </w:t>
      </w:r>
      <w:r w:rsidR="00795AFC" w:rsidRPr="00BB19BE">
        <w:rPr>
          <w:rFonts w:cstheme="minorHAnsi"/>
        </w:rPr>
        <w:t>Naru</w:t>
      </w:r>
      <w:r w:rsidR="00795AFC" w:rsidRPr="00BB19BE">
        <w:rPr>
          <w:rFonts w:cstheme="minorHAnsi"/>
          <w:lang w:val="sr-Latn-CS"/>
        </w:rPr>
        <w:t>č</w:t>
      </w:r>
      <w:r w:rsidR="00795AFC" w:rsidRPr="00BB19BE">
        <w:rPr>
          <w:rFonts w:cstheme="minorHAnsi"/>
        </w:rPr>
        <w:t>ioca</w:t>
      </w:r>
      <w:r w:rsidR="00795AFC" w:rsidRPr="00BB19BE">
        <w:rPr>
          <w:rFonts w:cstheme="minorHAnsi"/>
          <w:lang w:val="sr-Latn-CS"/>
        </w:rPr>
        <w:t xml:space="preserve"> </w:t>
      </w:r>
      <w:r w:rsidR="00795AFC" w:rsidRPr="00BB19BE">
        <w:rPr>
          <w:rFonts w:cstheme="minorHAnsi"/>
        </w:rPr>
        <w:t>radova</w:t>
      </w:r>
      <w:r w:rsidR="00795AFC" w:rsidRPr="00BB19BE">
        <w:rPr>
          <w:rFonts w:cstheme="minorHAnsi"/>
          <w:lang w:val="sr-Latn-CS"/>
        </w:rPr>
        <w:t xml:space="preserve"> </w:t>
      </w:r>
      <w:r w:rsidR="00795AFC" w:rsidRPr="00BB19BE">
        <w:rPr>
          <w:rFonts w:cstheme="minorHAnsi"/>
        </w:rPr>
        <w:t>od</w:t>
      </w:r>
      <w:r w:rsidR="00795AFC" w:rsidRPr="00BB19BE">
        <w:rPr>
          <w:rFonts w:cstheme="minorHAnsi"/>
          <w:lang w:val="sr-Latn-CS"/>
        </w:rPr>
        <w:t xml:space="preserve"> 7</w:t>
      </w:r>
      <w:r w:rsidR="00795AFC" w:rsidRPr="00BB19BE">
        <w:rPr>
          <w:rFonts w:cstheme="minorHAnsi"/>
        </w:rPr>
        <w:t>h</w:t>
      </w:r>
      <w:r w:rsidR="00795AFC" w:rsidRPr="00BB19BE">
        <w:rPr>
          <w:rFonts w:cstheme="minorHAnsi"/>
          <w:lang w:val="sr-Latn-CS"/>
        </w:rPr>
        <w:t>-15</w:t>
      </w:r>
      <w:r w:rsidR="00795AFC" w:rsidRPr="00BB19BE">
        <w:rPr>
          <w:rFonts w:cstheme="minorHAnsi"/>
        </w:rPr>
        <w:t>h</w:t>
      </w:r>
      <w:r w:rsidRPr="00BB19BE">
        <w:rPr>
          <w:rFonts w:cstheme="minorHAnsi"/>
          <w:lang w:val="sr-Latn-CS"/>
        </w:rPr>
        <w:t xml:space="preserve">). </w:t>
      </w:r>
    </w:p>
    <w:p w:rsidR="00DB03C6" w:rsidRPr="00054D07" w:rsidRDefault="00DB03C6" w:rsidP="00054D07">
      <w:pPr>
        <w:spacing w:after="0" w:line="240" w:lineRule="auto"/>
        <w:contextualSpacing/>
        <w:jc w:val="both"/>
        <w:rPr>
          <w:rFonts w:cstheme="minorHAnsi"/>
        </w:rPr>
      </w:pPr>
    </w:p>
    <w:p w:rsidR="00ED54C1" w:rsidRPr="00BB19BE" w:rsidRDefault="00CF2933" w:rsidP="00054D07">
      <w:pPr>
        <w:spacing w:after="0" w:line="240" w:lineRule="auto"/>
        <w:contextualSpacing/>
        <w:jc w:val="both"/>
        <w:rPr>
          <w:rFonts w:cstheme="minorHAnsi"/>
        </w:rPr>
      </w:pPr>
      <w:r w:rsidRPr="00BB19BE">
        <w:rPr>
          <w:rFonts w:cstheme="minorHAnsi"/>
          <w:color w:val="000000"/>
        </w:rPr>
        <w:t>Obavez</w:t>
      </w:r>
      <w:r w:rsidR="00ED54C1" w:rsidRPr="00BB19BE">
        <w:rPr>
          <w:rFonts w:cstheme="minorHAnsi"/>
          <w:color w:val="000000"/>
        </w:rPr>
        <w:t>a</w:t>
      </w:r>
      <w:r w:rsidRPr="00BB19BE">
        <w:rPr>
          <w:rFonts w:cstheme="minorHAnsi"/>
          <w:color w:val="000000"/>
        </w:rPr>
        <w:t xml:space="preserve"> Izvođača radova  je </w:t>
      </w:r>
      <w:r w:rsidR="00ED54C1" w:rsidRPr="00BB19BE">
        <w:rPr>
          <w:rFonts w:cstheme="minorHAnsi"/>
          <w:color w:val="000000"/>
        </w:rPr>
        <w:t>da</w:t>
      </w:r>
      <w:r w:rsidRPr="00BB19BE">
        <w:rPr>
          <w:rFonts w:cstheme="minorHAnsi"/>
          <w:color w:val="000000"/>
        </w:rPr>
        <w:t xml:space="preserve"> </w:t>
      </w:r>
      <w:r w:rsidRPr="00BB19BE">
        <w:rPr>
          <w:rFonts w:cstheme="minorHAnsi"/>
        </w:rPr>
        <w:t>izrad</w:t>
      </w:r>
      <w:r w:rsidR="00ED54C1" w:rsidRPr="00BB19BE">
        <w:rPr>
          <w:rFonts w:cstheme="minorHAnsi"/>
        </w:rPr>
        <w:t>i:</w:t>
      </w:r>
    </w:p>
    <w:p w:rsidR="003B1513" w:rsidRPr="00BB19BE" w:rsidRDefault="00CF2933" w:rsidP="000E6E05">
      <w:pPr>
        <w:pStyle w:val="ListParagraph"/>
        <w:numPr>
          <w:ilvl w:val="0"/>
          <w:numId w:val="18"/>
        </w:numPr>
        <w:spacing w:after="0" w:line="240" w:lineRule="auto"/>
        <w:contextualSpacing/>
        <w:jc w:val="both"/>
        <w:rPr>
          <w:rFonts w:cstheme="minorHAnsi"/>
        </w:rPr>
      </w:pPr>
      <w:r w:rsidRPr="00BB19BE">
        <w:rPr>
          <w:rFonts w:cstheme="minorHAnsi"/>
        </w:rPr>
        <w:t>Projek</w:t>
      </w:r>
      <w:r w:rsidR="00ED54C1" w:rsidRPr="00BB19BE">
        <w:rPr>
          <w:rFonts w:cstheme="minorHAnsi"/>
        </w:rPr>
        <w:t>at</w:t>
      </w:r>
      <w:r w:rsidRPr="00BB19BE">
        <w:rPr>
          <w:rFonts w:cstheme="minorHAnsi"/>
        </w:rPr>
        <w:t xml:space="preserve"> izvedenog stanja</w:t>
      </w:r>
      <w:r w:rsidR="00ED54C1" w:rsidRPr="00BB19BE">
        <w:rPr>
          <w:rFonts w:cstheme="minorHAnsi"/>
        </w:rPr>
        <w:t xml:space="preserve"> (sa geodetskim elaboratom)</w:t>
      </w:r>
      <w:r w:rsidRPr="00BB19BE">
        <w:rPr>
          <w:rFonts w:cstheme="minorHAnsi"/>
        </w:rPr>
        <w:t xml:space="preserve">, saglasno Zakonu </w:t>
      </w:r>
      <w:r w:rsidR="00ED54C1" w:rsidRPr="00BB19BE">
        <w:rPr>
          <w:rFonts w:cstheme="minorHAnsi"/>
        </w:rPr>
        <w:t>o planiranju prostora i izgradnji objek</w:t>
      </w:r>
      <w:r w:rsidR="00795AFC" w:rsidRPr="00BB19BE">
        <w:rPr>
          <w:rFonts w:cstheme="minorHAnsi"/>
        </w:rPr>
        <w:t>a</w:t>
      </w:r>
      <w:r w:rsidR="00ED54C1" w:rsidRPr="00BB19BE">
        <w:rPr>
          <w:rFonts w:cstheme="minorHAnsi"/>
        </w:rPr>
        <w:t>ta,</w:t>
      </w:r>
      <w:r w:rsidRPr="00BB19BE">
        <w:rPr>
          <w:rFonts w:cstheme="minorHAnsi"/>
        </w:rPr>
        <w:t>koji se predaje Naručiocu radova u dva štampana i dva identična elektronska primjerka, za tehničku arhivu Naručioca radova</w:t>
      </w:r>
      <w:r w:rsidR="00ED54C1" w:rsidRPr="00BB19BE">
        <w:rPr>
          <w:rFonts w:cstheme="minorHAnsi"/>
        </w:rPr>
        <w:t xml:space="preserve"> i druge potrebe,</w:t>
      </w:r>
    </w:p>
    <w:p w:rsidR="00ED54C1" w:rsidRPr="00BB19BE" w:rsidRDefault="00ED54C1" w:rsidP="000E6E05">
      <w:pPr>
        <w:pStyle w:val="ListParagraph"/>
        <w:numPr>
          <w:ilvl w:val="0"/>
          <w:numId w:val="18"/>
        </w:numPr>
        <w:spacing w:after="0" w:line="240" w:lineRule="auto"/>
        <w:contextualSpacing/>
        <w:jc w:val="both"/>
        <w:rPr>
          <w:rFonts w:cstheme="minorHAnsi"/>
        </w:rPr>
      </w:pPr>
      <w:r w:rsidRPr="00BB19BE">
        <w:rPr>
          <w:rFonts w:cstheme="minorHAnsi"/>
        </w:rPr>
        <w:lastRenderedPageBreak/>
        <w:t>Elaborat organizacije gradilišta, tehnologije rada</w:t>
      </w:r>
      <w:r w:rsidR="007F67C7" w:rsidRPr="00BB19BE">
        <w:rPr>
          <w:rFonts w:cstheme="minorHAnsi"/>
        </w:rPr>
        <w:t xml:space="preserve"> </w:t>
      </w:r>
      <w:r w:rsidRPr="00BB19BE">
        <w:rPr>
          <w:rFonts w:cstheme="minorHAnsi"/>
        </w:rPr>
        <w:t>i primjene mjera zaštite i zdravlja na</w:t>
      </w:r>
      <w:r w:rsidR="00517E8F" w:rsidRPr="00BB19BE">
        <w:rPr>
          <w:rFonts w:cstheme="minorHAnsi"/>
        </w:rPr>
        <w:t xml:space="preserve"> </w:t>
      </w:r>
      <w:r w:rsidRPr="00BB19BE">
        <w:rPr>
          <w:rFonts w:cstheme="minorHAnsi"/>
        </w:rPr>
        <w:t>radu, prije izvođenja pripremnih radov</w:t>
      </w:r>
      <w:r w:rsidR="0066512A" w:rsidRPr="00BB19BE">
        <w:rPr>
          <w:rFonts w:cstheme="minorHAnsi"/>
        </w:rPr>
        <w:t xml:space="preserve">a, koji treba da bude odobren </w:t>
      </w:r>
      <w:r w:rsidRPr="00BB19BE">
        <w:rPr>
          <w:rFonts w:cstheme="minorHAnsi"/>
        </w:rPr>
        <w:t>od strane Nadzora / Naručioca</w:t>
      </w:r>
      <w:r w:rsidR="00795AFC" w:rsidRPr="00BB19BE">
        <w:rPr>
          <w:rFonts w:cstheme="minorHAnsi"/>
        </w:rPr>
        <w:t xml:space="preserve"> radova</w:t>
      </w:r>
      <w:r w:rsidRPr="00BB19BE">
        <w:rPr>
          <w:rFonts w:cstheme="minorHAnsi"/>
        </w:rPr>
        <w:t>,</w:t>
      </w:r>
    </w:p>
    <w:p w:rsidR="00ED54C1" w:rsidRPr="00BB19BE" w:rsidRDefault="007F67C7" w:rsidP="000E6E05">
      <w:pPr>
        <w:pStyle w:val="ListParagraph"/>
        <w:numPr>
          <w:ilvl w:val="0"/>
          <w:numId w:val="18"/>
        </w:numPr>
        <w:spacing w:after="0" w:line="240" w:lineRule="auto"/>
        <w:contextualSpacing/>
        <w:jc w:val="both"/>
        <w:rPr>
          <w:rFonts w:cstheme="minorHAnsi"/>
        </w:rPr>
      </w:pPr>
      <w:r w:rsidRPr="00BB19BE">
        <w:rPr>
          <w:rFonts w:cstheme="minorHAnsi"/>
        </w:rPr>
        <w:t>Poseban</w:t>
      </w:r>
      <w:r w:rsidR="0002008B" w:rsidRPr="00BB19BE">
        <w:rPr>
          <w:rFonts w:cstheme="minorHAnsi"/>
        </w:rPr>
        <w:t xml:space="preserve"> elaborat</w:t>
      </w:r>
      <w:r w:rsidRPr="00BB19BE">
        <w:rPr>
          <w:rFonts w:cstheme="minorHAnsi"/>
        </w:rPr>
        <w:t xml:space="preserve"> za</w:t>
      </w:r>
      <w:r w:rsidR="00ED54C1" w:rsidRPr="00BB19BE">
        <w:rPr>
          <w:rFonts w:cstheme="minorHAnsi"/>
        </w:rPr>
        <w:t xml:space="preserve"> </w:t>
      </w:r>
      <w:r w:rsidRPr="00BB19BE">
        <w:rPr>
          <w:rFonts w:cstheme="minorHAnsi"/>
        </w:rPr>
        <w:t>izrad</w:t>
      </w:r>
      <w:r w:rsidR="0002008B" w:rsidRPr="00BB19BE">
        <w:rPr>
          <w:rFonts w:cstheme="minorHAnsi"/>
        </w:rPr>
        <w:t>u privremene građ</w:t>
      </w:r>
      <w:r w:rsidRPr="00BB19BE">
        <w:rPr>
          <w:rFonts w:cstheme="minorHAnsi"/>
        </w:rPr>
        <w:t xml:space="preserve">evine od kamenog materijala, za preusmjeravanje riječnog toka, za vrijeme </w:t>
      </w:r>
      <w:r w:rsidR="0002008B" w:rsidRPr="00BB19BE">
        <w:rPr>
          <w:rFonts w:cstheme="minorHAnsi"/>
        </w:rPr>
        <w:t>radova</w:t>
      </w:r>
      <w:r w:rsidRPr="00BB19BE">
        <w:rPr>
          <w:rFonts w:cstheme="minorHAnsi"/>
        </w:rPr>
        <w:t xml:space="preserve"> na sanaciji temelja, a </w:t>
      </w:r>
      <w:r w:rsidR="0002008B" w:rsidRPr="00BB19BE">
        <w:rPr>
          <w:rFonts w:cstheme="minorHAnsi"/>
        </w:rPr>
        <w:t>koji se izrađ</w:t>
      </w:r>
      <w:r w:rsidR="00ED54C1" w:rsidRPr="00BB19BE">
        <w:rPr>
          <w:rFonts w:cstheme="minorHAnsi"/>
        </w:rPr>
        <w:t>uje po preporukama Projektanta i čija izrada je obaveza Izvo</w:t>
      </w:r>
      <w:r w:rsidR="00AF7A62" w:rsidRPr="00BB19BE">
        <w:rPr>
          <w:rFonts w:cstheme="minorHAnsi"/>
        </w:rPr>
        <w:t>đ</w:t>
      </w:r>
      <w:r w:rsidR="00ED54C1" w:rsidRPr="00BB19BE">
        <w:rPr>
          <w:rFonts w:cstheme="minorHAnsi"/>
        </w:rPr>
        <w:t xml:space="preserve">ača </w:t>
      </w:r>
      <w:r w:rsidRPr="00BB19BE">
        <w:rPr>
          <w:rFonts w:cstheme="minorHAnsi"/>
        </w:rPr>
        <w:t>radova prije početka radova.</w:t>
      </w:r>
    </w:p>
    <w:p w:rsidR="007F67C7" w:rsidRPr="00BB19BE" w:rsidRDefault="007F67C7" w:rsidP="007F67C7">
      <w:pPr>
        <w:spacing w:after="0" w:line="240" w:lineRule="auto"/>
        <w:jc w:val="both"/>
        <w:rPr>
          <w:rFonts w:cstheme="minorHAnsi"/>
          <w:lang w:val="sr-Latn-CS"/>
        </w:rPr>
      </w:pPr>
    </w:p>
    <w:p w:rsidR="007F67C7" w:rsidRPr="00BB19BE" w:rsidRDefault="007F67C7" w:rsidP="007F67C7">
      <w:pPr>
        <w:spacing w:after="0" w:line="240" w:lineRule="auto"/>
        <w:jc w:val="both"/>
        <w:rPr>
          <w:rFonts w:cstheme="minorHAnsi"/>
          <w:lang w:val="sr-Latn-CS"/>
        </w:rPr>
      </w:pPr>
      <w:r w:rsidRPr="00BB19BE">
        <w:rPr>
          <w:rFonts w:cstheme="minorHAnsi"/>
        </w:rPr>
        <w:t>Tro</w:t>
      </w:r>
      <w:r w:rsidRPr="00BB19BE">
        <w:rPr>
          <w:rFonts w:cstheme="minorHAnsi"/>
          <w:lang w:val="sr-Latn-CS"/>
        </w:rPr>
        <w:t>š</w:t>
      </w:r>
      <w:r w:rsidRPr="00BB19BE">
        <w:rPr>
          <w:rFonts w:cstheme="minorHAnsi"/>
        </w:rPr>
        <w:t>kovi</w:t>
      </w:r>
      <w:r w:rsidRPr="00BB19BE">
        <w:rPr>
          <w:rFonts w:cstheme="minorHAnsi"/>
          <w:lang w:val="sr-Latn-CS"/>
        </w:rPr>
        <w:t xml:space="preserve"> </w:t>
      </w:r>
      <w:r w:rsidRPr="00BB19BE">
        <w:rPr>
          <w:rFonts w:cstheme="minorHAnsi"/>
        </w:rPr>
        <w:t>izrade</w:t>
      </w:r>
      <w:r w:rsidRPr="00BB19BE">
        <w:rPr>
          <w:rFonts w:cstheme="minorHAnsi"/>
          <w:lang w:val="sr-Latn-CS"/>
        </w:rPr>
        <w:t xml:space="preserve"> </w:t>
      </w:r>
      <w:r w:rsidRPr="00BB19BE">
        <w:rPr>
          <w:rFonts w:cstheme="minorHAnsi"/>
        </w:rPr>
        <w:t>Projekta</w:t>
      </w:r>
      <w:r w:rsidRPr="00BB19BE">
        <w:rPr>
          <w:rFonts w:cstheme="minorHAnsi"/>
          <w:lang w:val="sr-Latn-CS"/>
        </w:rPr>
        <w:t xml:space="preserve"> </w:t>
      </w:r>
      <w:r w:rsidRPr="00BB19BE">
        <w:rPr>
          <w:rFonts w:cstheme="minorHAnsi"/>
        </w:rPr>
        <w:t>izvedenog</w:t>
      </w:r>
      <w:r w:rsidRPr="00BB19BE">
        <w:rPr>
          <w:rFonts w:cstheme="minorHAnsi"/>
          <w:lang w:val="sr-Latn-CS"/>
        </w:rPr>
        <w:t xml:space="preserve"> </w:t>
      </w:r>
      <w:r w:rsidRPr="00BB19BE">
        <w:rPr>
          <w:rFonts w:cstheme="minorHAnsi"/>
        </w:rPr>
        <w:t>stanja</w:t>
      </w:r>
      <w:r w:rsidRPr="00BB19BE">
        <w:rPr>
          <w:rFonts w:cstheme="minorHAnsi"/>
          <w:lang w:val="sr-Latn-CS"/>
        </w:rPr>
        <w:t xml:space="preserve"> (</w:t>
      </w:r>
      <w:r w:rsidRPr="00BB19BE">
        <w:rPr>
          <w:rFonts w:cstheme="minorHAnsi"/>
        </w:rPr>
        <w:t>koji</w:t>
      </w:r>
      <w:r w:rsidRPr="00BB19BE">
        <w:rPr>
          <w:rFonts w:cstheme="minorHAnsi"/>
          <w:lang w:val="sr-Latn-CS"/>
        </w:rPr>
        <w:t xml:space="preserve"> </w:t>
      </w:r>
      <w:r w:rsidRPr="00BB19BE">
        <w:rPr>
          <w:rFonts w:cstheme="minorHAnsi"/>
        </w:rPr>
        <w:t>uklju</w:t>
      </w:r>
      <w:r w:rsidRPr="00BB19BE">
        <w:rPr>
          <w:rFonts w:cstheme="minorHAnsi"/>
          <w:lang w:val="sr-Latn-CS"/>
        </w:rPr>
        <w:t>č</w:t>
      </w:r>
      <w:r w:rsidRPr="00BB19BE">
        <w:rPr>
          <w:rFonts w:cstheme="minorHAnsi"/>
        </w:rPr>
        <w:t>uju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geodetski</w:t>
      </w:r>
      <w:r w:rsidRPr="00BB19BE">
        <w:rPr>
          <w:rFonts w:cstheme="minorHAnsi"/>
          <w:lang w:val="sr-Latn-CS"/>
        </w:rPr>
        <w:t xml:space="preserve"> </w:t>
      </w:r>
      <w:r w:rsidRPr="00BB19BE">
        <w:rPr>
          <w:rFonts w:cstheme="minorHAnsi"/>
        </w:rPr>
        <w:t>elaborat</w:t>
      </w:r>
      <w:r w:rsidRPr="00BB19BE">
        <w:rPr>
          <w:rFonts w:cstheme="minorHAnsi"/>
          <w:lang w:val="sr-Latn-CS"/>
        </w:rPr>
        <w:t xml:space="preserve"> </w:t>
      </w:r>
      <w:r w:rsidRPr="00BB19BE">
        <w:rPr>
          <w:rFonts w:cstheme="minorHAnsi"/>
        </w:rPr>
        <w:t>orginalnih</w:t>
      </w:r>
      <w:r w:rsidRPr="00BB19BE">
        <w:rPr>
          <w:rFonts w:cstheme="minorHAnsi"/>
          <w:lang w:val="sr-Latn-CS"/>
        </w:rPr>
        <w:t xml:space="preserve"> </w:t>
      </w:r>
      <w:r w:rsidRPr="00BB19BE">
        <w:rPr>
          <w:rFonts w:cstheme="minorHAnsi"/>
        </w:rPr>
        <w:t>terenskih</w:t>
      </w:r>
      <w:r w:rsidRPr="00BB19BE">
        <w:rPr>
          <w:rFonts w:cstheme="minorHAnsi"/>
          <w:lang w:val="sr-Latn-CS"/>
        </w:rPr>
        <w:t xml:space="preserve"> </w:t>
      </w:r>
      <w:r w:rsidRPr="00BB19BE">
        <w:rPr>
          <w:rFonts w:cstheme="minorHAnsi"/>
        </w:rPr>
        <w:t>podataka</w:t>
      </w:r>
      <w:r w:rsidRPr="00BB19BE">
        <w:rPr>
          <w:rFonts w:cstheme="minorHAnsi"/>
          <w:lang w:val="sr-Latn-CS"/>
        </w:rPr>
        <w:t xml:space="preserve">), </w:t>
      </w:r>
      <w:r w:rsidRPr="00BB19BE">
        <w:rPr>
          <w:rFonts w:cstheme="minorHAnsi"/>
        </w:rPr>
        <w:t>Elaborat</w:t>
      </w:r>
      <w:r w:rsidRPr="00BB19BE">
        <w:rPr>
          <w:rFonts w:cstheme="minorHAnsi"/>
          <w:lang w:val="sr-Latn-CS"/>
        </w:rPr>
        <w:t xml:space="preserve"> </w:t>
      </w:r>
      <w:r w:rsidRPr="00BB19BE">
        <w:rPr>
          <w:rFonts w:cstheme="minorHAnsi"/>
        </w:rPr>
        <w:t>organizacije</w:t>
      </w:r>
      <w:r w:rsidRPr="00BB19BE">
        <w:rPr>
          <w:rFonts w:cstheme="minorHAnsi"/>
          <w:lang w:val="sr-Latn-CS"/>
        </w:rPr>
        <w:t xml:space="preserve"> </w:t>
      </w:r>
      <w:r w:rsidRPr="00BB19BE">
        <w:rPr>
          <w:rFonts w:cstheme="minorHAnsi"/>
        </w:rPr>
        <w:t>gradili</w:t>
      </w:r>
      <w:r w:rsidRPr="00BB19BE">
        <w:rPr>
          <w:rFonts w:cstheme="minorHAnsi"/>
          <w:lang w:val="sr-Latn-CS"/>
        </w:rPr>
        <w:t>š</w:t>
      </w:r>
      <w:r w:rsidRPr="00BB19BE">
        <w:rPr>
          <w:rFonts w:cstheme="minorHAnsi"/>
        </w:rPr>
        <w:t>ta</w:t>
      </w:r>
      <w:r w:rsidRPr="00BB19BE">
        <w:rPr>
          <w:rFonts w:cstheme="minorHAnsi"/>
          <w:lang w:val="sr-Latn-CS"/>
        </w:rPr>
        <w:t xml:space="preserve">, </w:t>
      </w:r>
      <w:r w:rsidRPr="00BB19BE">
        <w:rPr>
          <w:rFonts w:cstheme="minorHAnsi"/>
        </w:rPr>
        <w:t>tehnologije</w:t>
      </w:r>
      <w:r w:rsidRPr="00BB19BE">
        <w:rPr>
          <w:rFonts w:cstheme="minorHAnsi"/>
          <w:lang w:val="sr-Latn-CS"/>
        </w:rPr>
        <w:t xml:space="preserve"> </w:t>
      </w:r>
      <w:r w:rsidRPr="00BB19BE">
        <w:rPr>
          <w:rFonts w:cstheme="minorHAnsi"/>
        </w:rPr>
        <w:t>rada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primjene</w:t>
      </w:r>
      <w:r w:rsidRPr="00BB19BE">
        <w:rPr>
          <w:rFonts w:cstheme="minorHAnsi"/>
          <w:lang w:val="sr-Latn-CS"/>
        </w:rPr>
        <w:t xml:space="preserve"> </w:t>
      </w:r>
      <w:r w:rsidRPr="00BB19BE">
        <w:rPr>
          <w:rFonts w:cstheme="minorHAnsi"/>
        </w:rPr>
        <w:t>mjera</w:t>
      </w:r>
      <w:r w:rsidRPr="00BB19BE">
        <w:rPr>
          <w:rFonts w:cstheme="minorHAnsi"/>
          <w:lang w:val="sr-Latn-CS"/>
        </w:rPr>
        <w:t xml:space="preserve"> </w:t>
      </w:r>
      <w:r w:rsidRPr="00BB19BE">
        <w:rPr>
          <w:rFonts w:cstheme="minorHAnsi"/>
        </w:rPr>
        <w:t>za</w:t>
      </w:r>
      <w:r w:rsidRPr="00BB19BE">
        <w:rPr>
          <w:rFonts w:cstheme="minorHAnsi"/>
          <w:lang w:val="sr-Latn-CS"/>
        </w:rPr>
        <w:t>š</w:t>
      </w:r>
      <w:r w:rsidRPr="00BB19BE">
        <w:rPr>
          <w:rFonts w:cstheme="minorHAnsi"/>
        </w:rPr>
        <w:t>tite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zdravlja</w:t>
      </w:r>
      <w:r w:rsidRPr="00BB19BE">
        <w:rPr>
          <w:rFonts w:cstheme="minorHAnsi"/>
          <w:lang w:val="sr-Latn-CS"/>
        </w:rPr>
        <w:t xml:space="preserve"> </w:t>
      </w:r>
      <w:r w:rsidRPr="00BB19BE">
        <w:rPr>
          <w:rFonts w:cstheme="minorHAnsi"/>
        </w:rPr>
        <w:t>na</w:t>
      </w:r>
      <w:r w:rsidR="00517E8F" w:rsidRPr="00BB19BE">
        <w:rPr>
          <w:rFonts w:cstheme="minorHAnsi"/>
          <w:lang w:val="sr-Latn-CS"/>
        </w:rPr>
        <w:t xml:space="preserve"> </w:t>
      </w:r>
      <w:r w:rsidRPr="00BB19BE">
        <w:rPr>
          <w:rFonts w:cstheme="minorHAnsi"/>
        </w:rPr>
        <w:t>radu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Posebnog</w:t>
      </w:r>
      <w:r w:rsidRPr="00BB19BE">
        <w:rPr>
          <w:rFonts w:cstheme="minorHAnsi"/>
          <w:lang w:val="sr-Latn-CS"/>
        </w:rPr>
        <w:t xml:space="preserve"> </w:t>
      </w:r>
      <w:r w:rsidRPr="00BB19BE">
        <w:rPr>
          <w:rFonts w:cstheme="minorHAnsi"/>
        </w:rPr>
        <w:t>elaborata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izradu</w:t>
      </w:r>
      <w:r w:rsidRPr="00BB19BE">
        <w:rPr>
          <w:rFonts w:cstheme="minorHAnsi"/>
          <w:lang w:val="sr-Latn-CS"/>
        </w:rPr>
        <w:t xml:space="preserve"> </w:t>
      </w:r>
      <w:r w:rsidRPr="00BB19BE">
        <w:rPr>
          <w:rFonts w:cstheme="minorHAnsi"/>
        </w:rPr>
        <w:t>privremene</w:t>
      </w:r>
      <w:r w:rsidRPr="00BB19BE">
        <w:rPr>
          <w:rFonts w:cstheme="minorHAnsi"/>
          <w:lang w:val="sr-Latn-CS"/>
        </w:rPr>
        <w:t xml:space="preserve"> </w:t>
      </w:r>
      <w:r w:rsidRPr="00BB19BE">
        <w:rPr>
          <w:rFonts w:cstheme="minorHAnsi"/>
        </w:rPr>
        <w:t>gra</w:t>
      </w:r>
      <w:r w:rsidRPr="00BB19BE">
        <w:rPr>
          <w:rFonts w:cstheme="minorHAnsi"/>
          <w:lang w:val="sr-Latn-CS"/>
        </w:rPr>
        <w:t>đ</w:t>
      </w:r>
      <w:r w:rsidRPr="00BB19BE">
        <w:rPr>
          <w:rFonts w:cstheme="minorHAnsi"/>
        </w:rPr>
        <w:t>evine</w:t>
      </w:r>
      <w:r w:rsidRPr="00BB19BE">
        <w:rPr>
          <w:rFonts w:cstheme="minorHAnsi"/>
          <w:lang w:val="sr-Latn-CS"/>
        </w:rPr>
        <w:t xml:space="preserve">, </w:t>
      </w:r>
      <w:r w:rsidRPr="00BB19BE">
        <w:rPr>
          <w:rFonts w:cstheme="minorHAnsi"/>
        </w:rPr>
        <w:t>uklju</w:t>
      </w:r>
      <w:r w:rsidRPr="00BB19BE">
        <w:rPr>
          <w:rFonts w:cstheme="minorHAnsi"/>
          <w:lang w:val="sr-Latn-CS"/>
        </w:rPr>
        <w:t>č</w:t>
      </w:r>
      <w:r w:rsidRPr="00BB19BE">
        <w:rPr>
          <w:rFonts w:cstheme="minorHAnsi"/>
        </w:rPr>
        <w:t>eni</w:t>
      </w:r>
      <w:r w:rsidRPr="00BB19BE">
        <w:rPr>
          <w:rFonts w:cstheme="minorHAnsi"/>
          <w:lang w:val="sr-Latn-CS"/>
        </w:rPr>
        <w:t xml:space="preserve"> </w:t>
      </w:r>
      <w:r w:rsidRPr="00BB19BE">
        <w:rPr>
          <w:rFonts w:cstheme="minorHAnsi"/>
        </w:rPr>
        <w:t>su</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jedini</w:t>
      </w:r>
      <w:r w:rsidRPr="00BB19BE">
        <w:rPr>
          <w:rFonts w:cstheme="minorHAnsi"/>
          <w:lang w:val="sr-Latn-CS"/>
        </w:rPr>
        <w:t>č</w:t>
      </w:r>
      <w:r w:rsidRPr="00BB19BE">
        <w:rPr>
          <w:rFonts w:cstheme="minorHAnsi"/>
        </w:rPr>
        <w:t>nu</w:t>
      </w:r>
      <w:r w:rsidRPr="00BB19BE">
        <w:rPr>
          <w:rFonts w:cstheme="minorHAnsi"/>
          <w:lang w:val="sr-Latn-CS"/>
        </w:rPr>
        <w:t xml:space="preserve"> </w:t>
      </w:r>
      <w:r w:rsidRPr="00BB19BE">
        <w:rPr>
          <w:rFonts w:cstheme="minorHAnsi"/>
        </w:rPr>
        <w:t>cijenu</w:t>
      </w:r>
      <w:r w:rsidRPr="00BB19BE">
        <w:rPr>
          <w:rFonts w:cstheme="minorHAnsi"/>
          <w:lang w:val="sr-Latn-CS"/>
        </w:rPr>
        <w:t xml:space="preserve"> </w:t>
      </w:r>
      <w:r w:rsidRPr="00BB19BE">
        <w:rPr>
          <w:rFonts w:cstheme="minorHAnsi"/>
        </w:rPr>
        <w:t>kroz</w:t>
      </w:r>
      <w:r w:rsidRPr="00BB19BE">
        <w:rPr>
          <w:rFonts w:cstheme="minorHAnsi"/>
          <w:lang w:val="sr-Latn-CS"/>
        </w:rPr>
        <w:t xml:space="preserve"> </w:t>
      </w:r>
      <w:r w:rsidRPr="00BB19BE">
        <w:rPr>
          <w:rFonts w:cstheme="minorHAnsi"/>
        </w:rPr>
        <w:t>pozicije</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iz</w:t>
      </w:r>
      <w:r w:rsidRPr="00BB19BE">
        <w:rPr>
          <w:rFonts w:cstheme="minorHAnsi"/>
          <w:lang w:val="sr-Latn-CS"/>
        </w:rPr>
        <w:t xml:space="preserve"> </w:t>
      </w:r>
      <w:r w:rsidRPr="00BB19BE">
        <w:rPr>
          <w:rFonts w:cstheme="minorHAnsi"/>
        </w:rPr>
        <w:t>predm</w:t>
      </w:r>
      <w:r w:rsidR="0066512A" w:rsidRPr="00BB19BE">
        <w:rPr>
          <w:rFonts w:cstheme="minorHAnsi"/>
        </w:rPr>
        <w:t>j</w:t>
      </w:r>
      <w:r w:rsidRPr="00BB19BE">
        <w:rPr>
          <w:rFonts w:cstheme="minorHAnsi"/>
        </w:rPr>
        <w:t>era</w:t>
      </w:r>
      <w:r w:rsidRPr="00BB19BE">
        <w:rPr>
          <w:rFonts w:cstheme="minorHAnsi"/>
          <w:lang w:val="sr-Latn-CS"/>
        </w:rPr>
        <w:t xml:space="preserve">  </w:t>
      </w:r>
      <w:r w:rsidRPr="00BB19BE">
        <w:rPr>
          <w:rFonts w:cstheme="minorHAnsi"/>
        </w:rPr>
        <w:t>Tenderske</w:t>
      </w:r>
      <w:r w:rsidRPr="00BB19BE">
        <w:rPr>
          <w:rFonts w:cstheme="minorHAnsi"/>
          <w:lang w:val="sr-Latn-CS"/>
        </w:rPr>
        <w:t xml:space="preserve"> </w:t>
      </w:r>
      <w:r w:rsidRPr="00BB19BE">
        <w:rPr>
          <w:rFonts w:cstheme="minorHAnsi"/>
        </w:rPr>
        <w:t>dokumentacije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posebno</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pla</w:t>
      </w:r>
      <w:r w:rsidRPr="00BB19BE">
        <w:rPr>
          <w:rFonts w:cstheme="minorHAnsi"/>
          <w:lang w:val="sr-Latn-CS"/>
        </w:rPr>
        <w:t>ć</w:t>
      </w:r>
      <w:r w:rsidRPr="00BB19BE">
        <w:rPr>
          <w:rFonts w:cstheme="minorHAnsi"/>
        </w:rPr>
        <w:t>aju</w:t>
      </w:r>
      <w:r w:rsidRPr="00BB19BE">
        <w:rPr>
          <w:rFonts w:cstheme="minorHAnsi"/>
          <w:lang w:val="sr-Latn-CS"/>
        </w:rPr>
        <w:t>.</w:t>
      </w:r>
    </w:p>
    <w:p w:rsidR="00F94A87" w:rsidRPr="00BB19BE" w:rsidRDefault="00F94A87" w:rsidP="007F67C7">
      <w:pPr>
        <w:spacing w:after="0" w:line="240" w:lineRule="auto"/>
        <w:jc w:val="both"/>
        <w:rPr>
          <w:rFonts w:cstheme="minorHAnsi"/>
          <w:lang w:val="sr-Latn-CS"/>
        </w:rPr>
      </w:pPr>
    </w:p>
    <w:p w:rsidR="00F94A87" w:rsidRPr="00BB19BE" w:rsidRDefault="00F94A87" w:rsidP="00F94A87">
      <w:pPr>
        <w:spacing w:after="0" w:line="240" w:lineRule="auto"/>
        <w:jc w:val="both"/>
        <w:rPr>
          <w:rFonts w:cstheme="minorHAnsi"/>
          <w:lang w:val="sr-Latn-CS"/>
        </w:rPr>
      </w:pPr>
      <w:r w:rsidRPr="00BB19BE">
        <w:rPr>
          <w:rFonts w:cstheme="minorHAnsi"/>
        </w:rPr>
        <w:t>Tokom</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enja</w:t>
      </w:r>
      <w:r w:rsidRPr="00BB19BE">
        <w:rPr>
          <w:rFonts w:cstheme="minorHAnsi"/>
          <w:lang w:val="sr-Latn-CS"/>
        </w:rPr>
        <w:t xml:space="preserve"> </w:t>
      </w:r>
      <w:r w:rsidRPr="00BB19BE">
        <w:rPr>
          <w:rFonts w:cstheme="minorHAnsi"/>
        </w:rPr>
        <w:t>radova</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du</w:t>
      </w:r>
      <w:r w:rsidRPr="00BB19BE">
        <w:rPr>
          <w:rFonts w:cstheme="minorHAnsi"/>
          <w:lang w:val="sr-Latn-CS"/>
        </w:rPr>
        <w:t>ž</w:t>
      </w:r>
      <w:r w:rsidRPr="00BB19BE">
        <w:rPr>
          <w:rFonts w:cstheme="minorHAnsi"/>
        </w:rPr>
        <w:t>an</w:t>
      </w:r>
      <w:r w:rsidRPr="00BB19BE">
        <w:rPr>
          <w:rFonts w:cstheme="minorHAnsi"/>
          <w:lang w:val="sr-Latn-CS"/>
        </w:rPr>
        <w:t xml:space="preserve"> </w:t>
      </w:r>
      <w:r w:rsidR="0066512A" w:rsidRPr="00BB19BE">
        <w:rPr>
          <w:rFonts w:cstheme="minorHAnsi"/>
        </w:rPr>
        <w:t>da</w:t>
      </w:r>
      <w:r w:rsidR="0066512A" w:rsidRPr="00BB19BE">
        <w:rPr>
          <w:rFonts w:cstheme="minorHAnsi"/>
          <w:lang w:val="sr-Latn-CS"/>
        </w:rPr>
        <w:t xml:space="preserve">, </w:t>
      </w:r>
      <w:r w:rsidR="0066512A" w:rsidRPr="00BB19BE">
        <w:rPr>
          <w:rFonts w:cstheme="minorHAnsi"/>
        </w:rPr>
        <w:t>zbog</w:t>
      </w:r>
      <w:r w:rsidR="0066512A" w:rsidRPr="00BB19BE">
        <w:rPr>
          <w:rFonts w:cstheme="minorHAnsi"/>
          <w:lang w:val="sr-Latn-CS"/>
        </w:rPr>
        <w:t xml:space="preserve"> </w:t>
      </w:r>
      <w:r w:rsidR="0066512A" w:rsidRPr="00BB19BE">
        <w:rPr>
          <w:rFonts w:cstheme="minorHAnsi"/>
        </w:rPr>
        <w:t>blizine</w:t>
      </w:r>
      <w:r w:rsidR="0066512A" w:rsidRPr="00BB19BE">
        <w:rPr>
          <w:rFonts w:cstheme="minorHAnsi"/>
          <w:lang w:val="sr-Latn-CS"/>
        </w:rPr>
        <w:t xml:space="preserve"> </w:t>
      </w:r>
      <w:r w:rsidR="0066512A" w:rsidRPr="00BB19BE">
        <w:rPr>
          <w:rFonts w:cstheme="minorHAnsi"/>
        </w:rPr>
        <w:t>elektrificirane</w:t>
      </w:r>
      <w:r w:rsidR="0066512A" w:rsidRPr="00BB19BE">
        <w:rPr>
          <w:rFonts w:cstheme="minorHAnsi"/>
          <w:lang w:val="sr-Latn-CS"/>
        </w:rPr>
        <w:t xml:space="preserve"> ž</w:t>
      </w:r>
      <w:r w:rsidR="0066512A" w:rsidRPr="00BB19BE">
        <w:rPr>
          <w:rFonts w:cstheme="minorHAnsi"/>
        </w:rPr>
        <w:t>eljezni</w:t>
      </w:r>
      <w:r w:rsidR="0066512A" w:rsidRPr="00BB19BE">
        <w:rPr>
          <w:rFonts w:cstheme="minorHAnsi"/>
          <w:lang w:val="sr-Latn-CS"/>
        </w:rPr>
        <w:t>č</w:t>
      </w:r>
      <w:r w:rsidR="0066512A" w:rsidRPr="00BB19BE">
        <w:rPr>
          <w:rFonts w:cstheme="minorHAnsi"/>
        </w:rPr>
        <w:t>ke</w:t>
      </w:r>
      <w:r w:rsidR="0066512A" w:rsidRPr="00BB19BE">
        <w:rPr>
          <w:rFonts w:cstheme="minorHAnsi"/>
          <w:lang w:val="sr-Latn-CS"/>
        </w:rPr>
        <w:t xml:space="preserve"> </w:t>
      </w:r>
      <w:r w:rsidR="0066512A" w:rsidRPr="00BB19BE">
        <w:rPr>
          <w:rFonts w:cstheme="minorHAnsi"/>
        </w:rPr>
        <w:t>pruge</w:t>
      </w:r>
      <w:r w:rsidR="0066512A" w:rsidRPr="00BB19BE">
        <w:rPr>
          <w:rFonts w:cstheme="minorHAnsi"/>
          <w:lang w:val="sr-Latn-CS"/>
        </w:rPr>
        <w:t xml:space="preserve"> </w:t>
      </w:r>
      <w:r w:rsidR="0066512A" w:rsidRPr="00BB19BE">
        <w:rPr>
          <w:rFonts w:cstheme="minorHAnsi"/>
        </w:rPr>
        <w:t>i</w:t>
      </w:r>
      <w:r w:rsidR="0066512A" w:rsidRPr="00BB19BE">
        <w:rPr>
          <w:rFonts w:cstheme="minorHAnsi"/>
          <w:lang w:val="sr-Latn-CS"/>
        </w:rPr>
        <w:t xml:space="preserve"> </w:t>
      </w:r>
      <w:r w:rsidR="0066512A" w:rsidRPr="00BB19BE">
        <w:rPr>
          <w:rFonts w:cstheme="minorHAnsi"/>
        </w:rPr>
        <w:t>opasnog</w:t>
      </w:r>
      <w:r w:rsidR="0066512A" w:rsidRPr="00BB19BE">
        <w:rPr>
          <w:rFonts w:cstheme="minorHAnsi"/>
          <w:lang w:val="sr-Latn-CS"/>
        </w:rPr>
        <w:t xml:space="preserve"> </w:t>
      </w:r>
      <w:r w:rsidR="0066512A" w:rsidRPr="00BB19BE">
        <w:rPr>
          <w:rFonts w:cstheme="minorHAnsi"/>
        </w:rPr>
        <w:t>uticaja</w:t>
      </w:r>
      <w:r w:rsidR="0066512A" w:rsidRPr="00BB19BE">
        <w:rPr>
          <w:rFonts w:cstheme="minorHAnsi"/>
          <w:lang w:val="sr-Latn-CS"/>
        </w:rPr>
        <w:t xml:space="preserve"> </w:t>
      </w:r>
      <w:r w:rsidR="0066512A" w:rsidRPr="00BB19BE">
        <w:rPr>
          <w:rFonts w:cstheme="minorHAnsi"/>
        </w:rPr>
        <w:t>kontaktne</w:t>
      </w:r>
      <w:r w:rsidR="0066512A" w:rsidRPr="00BB19BE">
        <w:rPr>
          <w:rFonts w:cstheme="minorHAnsi"/>
          <w:lang w:val="sr-Latn-CS"/>
        </w:rPr>
        <w:t xml:space="preserve"> </w:t>
      </w:r>
      <w:r w:rsidR="0066512A" w:rsidRPr="00BB19BE">
        <w:rPr>
          <w:rFonts w:cstheme="minorHAnsi"/>
        </w:rPr>
        <w:t>mre</w:t>
      </w:r>
      <w:r w:rsidR="0066512A" w:rsidRPr="00BB19BE">
        <w:rPr>
          <w:rFonts w:cstheme="minorHAnsi"/>
          <w:lang w:val="sr-Latn-CS"/>
        </w:rPr>
        <w:t>ž</w:t>
      </w:r>
      <w:r w:rsidR="0066512A" w:rsidRPr="00BB19BE">
        <w:rPr>
          <w:rFonts w:cstheme="minorHAnsi"/>
        </w:rPr>
        <w:t>e</w:t>
      </w:r>
      <w:r w:rsidR="0066512A" w:rsidRPr="00BB19BE">
        <w:rPr>
          <w:rFonts w:cstheme="minorHAnsi"/>
          <w:lang w:val="sr-Latn-CS"/>
        </w:rPr>
        <w:t xml:space="preserve">, </w:t>
      </w:r>
      <w:r w:rsidR="0066512A" w:rsidRPr="00BB19BE">
        <w:rPr>
          <w:rFonts w:cstheme="minorHAnsi"/>
        </w:rPr>
        <w:t>sprovodi</w:t>
      </w:r>
      <w:r w:rsidR="0066512A" w:rsidRPr="00BB19BE">
        <w:rPr>
          <w:rFonts w:cstheme="minorHAnsi"/>
          <w:lang w:val="sr-Latn-CS"/>
        </w:rPr>
        <w:t xml:space="preserve"> </w:t>
      </w:r>
      <w:r w:rsidR="0066512A" w:rsidRPr="00BB19BE">
        <w:rPr>
          <w:rFonts w:cstheme="minorHAnsi"/>
        </w:rPr>
        <w:t>mjere</w:t>
      </w:r>
      <w:r w:rsidR="0066512A" w:rsidRPr="00BB19BE">
        <w:rPr>
          <w:rFonts w:cstheme="minorHAnsi"/>
          <w:lang w:val="sr-Latn-CS"/>
        </w:rPr>
        <w:t xml:space="preserve"> </w:t>
      </w:r>
      <w:r w:rsidR="0066512A" w:rsidRPr="00BB19BE">
        <w:rPr>
          <w:rFonts w:cstheme="minorHAnsi"/>
        </w:rPr>
        <w:t>za</w:t>
      </w:r>
      <w:r w:rsidR="0066512A" w:rsidRPr="00BB19BE">
        <w:rPr>
          <w:rFonts w:cstheme="minorHAnsi"/>
          <w:lang w:val="sr-Latn-CS"/>
        </w:rPr>
        <w:t>š</w:t>
      </w:r>
      <w:r w:rsidR="0066512A" w:rsidRPr="00BB19BE">
        <w:rPr>
          <w:rFonts w:cstheme="minorHAnsi"/>
        </w:rPr>
        <w:t>tite</w:t>
      </w:r>
      <w:r w:rsidR="0066512A" w:rsidRPr="00BB19BE">
        <w:rPr>
          <w:rFonts w:cstheme="minorHAnsi"/>
          <w:lang w:val="sr-Latn-CS"/>
        </w:rPr>
        <w:t xml:space="preserve"> </w:t>
      </w:r>
      <w:r w:rsidR="0066512A" w:rsidRPr="00BB19BE">
        <w:rPr>
          <w:rFonts w:cstheme="minorHAnsi"/>
        </w:rPr>
        <w:t>na</w:t>
      </w:r>
      <w:r w:rsidR="0066512A" w:rsidRPr="00BB19BE">
        <w:rPr>
          <w:rFonts w:cstheme="minorHAnsi"/>
          <w:lang w:val="sr-Latn-CS"/>
        </w:rPr>
        <w:t xml:space="preserve"> </w:t>
      </w:r>
      <w:r w:rsidR="0066512A" w:rsidRPr="00BB19BE">
        <w:rPr>
          <w:rFonts w:cstheme="minorHAnsi"/>
        </w:rPr>
        <w:t>radu</w:t>
      </w:r>
      <w:r w:rsidR="0066512A" w:rsidRPr="00BB19BE">
        <w:rPr>
          <w:rFonts w:cstheme="minorHAnsi"/>
          <w:lang w:val="sr-Latn-CS"/>
        </w:rPr>
        <w:t xml:space="preserve"> </w:t>
      </w:r>
      <w:r w:rsidR="0066512A" w:rsidRPr="00BB19BE">
        <w:rPr>
          <w:rFonts w:cstheme="minorHAnsi"/>
        </w:rPr>
        <w:t>i</w:t>
      </w:r>
      <w:r w:rsidR="0066512A" w:rsidRPr="00BB19BE">
        <w:rPr>
          <w:rFonts w:cstheme="minorHAnsi"/>
          <w:lang w:val="sr-Latn-CS"/>
        </w:rPr>
        <w:t xml:space="preserve"> </w:t>
      </w:r>
      <w:r w:rsidR="0066512A" w:rsidRPr="00BB19BE">
        <w:rPr>
          <w:rFonts w:cstheme="minorHAnsi"/>
        </w:rPr>
        <w:t>zdravlja</w:t>
      </w:r>
      <w:r w:rsidR="0066512A" w:rsidRPr="00BB19BE">
        <w:rPr>
          <w:rFonts w:cstheme="minorHAnsi"/>
          <w:lang w:val="sr-Latn-CS"/>
        </w:rPr>
        <w:t xml:space="preserve"> </w:t>
      </w:r>
      <w:r w:rsidR="0066512A" w:rsidRPr="00BB19BE">
        <w:rPr>
          <w:rFonts w:cstheme="minorHAnsi"/>
        </w:rPr>
        <w:t>na</w:t>
      </w:r>
      <w:r w:rsidR="0066512A" w:rsidRPr="00BB19BE">
        <w:rPr>
          <w:rFonts w:cstheme="minorHAnsi"/>
          <w:lang w:val="sr-Latn-CS"/>
        </w:rPr>
        <w:t xml:space="preserve"> </w:t>
      </w:r>
      <w:r w:rsidR="0066512A" w:rsidRPr="00BB19BE">
        <w:rPr>
          <w:rFonts w:cstheme="minorHAnsi"/>
        </w:rPr>
        <w:t>radu</w:t>
      </w:r>
      <w:r w:rsidR="0066512A" w:rsidRPr="00BB19BE">
        <w:rPr>
          <w:rFonts w:cstheme="minorHAnsi"/>
          <w:lang w:val="sr-Latn-CS"/>
        </w:rPr>
        <w:t xml:space="preserve"> </w:t>
      </w:r>
      <w:r w:rsidR="0066512A" w:rsidRPr="00BB19BE">
        <w:rPr>
          <w:rFonts w:cstheme="minorHAnsi"/>
        </w:rPr>
        <w:t>i</w:t>
      </w:r>
      <w:r w:rsidR="0066512A" w:rsidRPr="00BB19BE">
        <w:rPr>
          <w:rFonts w:cstheme="minorHAnsi"/>
          <w:lang w:val="sr-Latn-CS"/>
        </w:rPr>
        <w:t xml:space="preserve"> </w:t>
      </w:r>
      <w:r w:rsidR="0066512A" w:rsidRPr="00BB19BE">
        <w:rPr>
          <w:rFonts w:cstheme="minorHAnsi"/>
        </w:rPr>
        <w:t>primjenjuje</w:t>
      </w:r>
      <w:r w:rsidR="0066512A" w:rsidRPr="00BB19BE">
        <w:rPr>
          <w:rFonts w:cstheme="minorHAnsi"/>
          <w:lang w:val="sr-Latn-CS"/>
        </w:rPr>
        <w:t xml:space="preserve"> </w:t>
      </w:r>
      <w:r w:rsidR="0066512A" w:rsidRPr="00BB19BE">
        <w:rPr>
          <w:rFonts w:cstheme="minorHAnsi"/>
        </w:rPr>
        <w:t>adekvatnu</w:t>
      </w:r>
      <w:r w:rsidR="0066512A" w:rsidRPr="00BB19BE">
        <w:rPr>
          <w:rFonts w:cstheme="minorHAnsi"/>
          <w:lang w:val="sr-Latn-CS"/>
        </w:rPr>
        <w:t xml:space="preserve"> </w:t>
      </w:r>
      <w:r w:rsidR="0066512A" w:rsidRPr="00BB19BE">
        <w:rPr>
          <w:rFonts w:cstheme="minorHAnsi"/>
        </w:rPr>
        <w:t>mehanizaciju</w:t>
      </w:r>
      <w:r w:rsidRPr="00BB19BE">
        <w:rPr>
          <w:rFonts w:cstheme="minorHAnsi"/>
          <w:lang w:val="sr-Latn-CS"/>
        </w:rPr>
        <w:t>.</w:t>
      </w:r>
    </w:p>
    <w:p w:rsidR="00076EDC" w:rsidRPr="00BB19BE" w:rsidRDefault="00076EDC" w:rsidP="007F67C7">
      <w:pPr>
        <w:spacing w:after="0" w:line="240" w:lineRule="auto"/>
        <w:jc w:val="both"/>
        <w:rPr>
          <w:rFonts w:cstheme="minorHAnsi"/>
          <w:lang w:val="sr-Latn-CS"/>
        </w:rPr>
      </w:pPr>
    </w:p>
    <w:p w:rsidR="00B3085A" w:rsidRPr="00BB19BE" w:rsidRDefault="00B3085A" w:rsidP="007F67C7">
      <w:pPr>
        <w:spacing w:after="0" w:line="240" w:lineRule="auto"/>
        <w:jc w:val="both"/>
        <w:rPr>
          <w:rFonts w:cstheme="minorHAnsi"/>
          <w:lang w:val="sr-Latn-CS"/>
        </w:rPr>
      </w:pPr>
      <w:r w:rsidRPr="00BB19BE">
        <w:rPr>
          <w:rFonts w:cstheme="minorHAnsi"/>
        </w:rPr>
        <w:t>Obaveza</w:t>
      </w:r>
      <w:r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č</w:t>
      </w:r>
      <w:r w:rsidRPr="00BB19BE">
        <w:rPr>
          <w:rFonts w:cstheme="minorHAnsi"/>
        </w:rPr>
        <w:t>a</w:t>
      </w:r>
      <w:r w:rsidRPr="00BB19BE">
        <w:rPr>
          <w:rFonts w:cstheme="minorHAnsi"/>
          <w:lang w:val="sr-Latn-CS"/>
        </w:rPr>
        <w:t xml:space="preserve"> </w:t>
      </w:r>
      <w:r w:rsidRPr="00BB19BE">
        <w:rPr>
          <w:rFonts w:cstheme="minorHAnsi"/>
        </w:rPr>
        <w:t>radova</w:t>
      </w:r>
      <w:r w:rsidR="001516F2"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primjena</w:t>
      </w:r>
      <w:r w:rsidRPr="00BB19BE">
        <w:rPr>
          <w:rFonts w:cstheme="minorHAnsi"/>
          <w:lang w:val="sr-Latn-CS"/>
        </w:rPr>
        <w:t xml:space="preserve"> </w:t>
      </w:r>
      <w:r w:rsidRPr="00BB19BE">
        <w:rPr>
          <w:rFonts w:cstheme="minorHAnsi"/>
        </w:rPr>
        <w:t>mjera</w:t>
      </w:r>
      <w:r w:rsidRPr="00BB19BE">
        <w:rPr>
          <w:rFonts w:cstheme="minorHAnsi"/>
          <w:lang w:val="sr-Latn-CS"/>
        </w:rPr>
        <w:t xml:space="preserve"> </w:t>
      </w:r>
      <w:r w:rsidRPr="00BB19BE">
        <w:rPr>
          <w:rFonts w:cstheme="minorHAnsi"/>
        </w:rPr>
        <w:t>za</w:t>
      </w:r>
      <w:r w:rsidRPr="00BB19BE">
        <w:rPr>
          <w:rFonts w:cstheme="minorHAnsi"/>
          <w:lang w:val="sr-Latn-CS"/>
        </w:rPr>
        <w:t>š</w:t>
      </w:r>
      <w:r w:rsidRPr="00BB19BE">
        <w:rPr>
          <w:rFonts w:cstheme="minorHAnsi"/>
        </w:rPr>
        <w:t>tite</w:t>
      </w:r>
      <w:r w:rsidRPr="00BB19BE">
        <w:rPr>
          <w:rFonts w:cstheme="minorHAnsi"/>
          <w:lang w:val="sr-Latn-CS"/>
        </w:rPr>
        <w:t xml:space="preserve"> ž</w:t>
      </w:r>
      <w:r w:rsidRPr="00BB19BE">
        <w:rPr>
          <w:rFonts w:cstheme="minorHAnsi"/>
        </w:rPr>
        <w:t>ivotne</w:t>
      </w:r>
      <w:r w:rsidRPr="00BB19BE">
        <w:rPr>
          <w:rFonts w:cstheme="minorHAnsi"/>
          <w:lang w:val="sr-Latn-CS"/>
        </w:rPr>
        <w:t xml:space="preserve"> </w:t>
      </w:r>
      <w:r w:rsidRPr="00BB19BE">
        <w:rPr>
          <w:rFonts w:cstheme="minorHAnsi"/>
        </w:rPr>
        <w:t>sredine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tro</w:t>
      </w:r>
      <w:r w:rsidRPr="00BB19BE">
        <w:rPr>
          <w:rFonts w:cstheme="minorHAnsi"/>
          <w:lang w:val="sr-Latn-CS"/>
        </w:rPr>
        <w:t>š</w:t>
      </w:r>
      <w:r w:rsidRPr="00BB19BE">
        <w:rPr>
          <w:rFonts w:cstheme="minorHAnsi"/>
        </w:rPr>
        <w:t>ak</w:t>
      </w:r>
      <w:r w:rsidRPr="00BB19BE">
        <w:rPr>
          <w:rFonts w:cstheme="minorHAnsi"/>
          <w:lang w:val="sr-Latn-CS"/>
        </w:rPr>
        <w:t xml:space="preserve"> </w:t>
      </w:r>
      <w:r w:rsidR="009E650E" w:rsidRPr="00BB19BE">
        <w:rPr>
          <w:rFonts w:cstheme="minorHAnsi"/>
        </w:rPr>
        <w:t>za</w:t>
      </w:r>
      <w:r w:rsidR="009E650E" w:rsidRPr="00BB19BE">
        <w:rPr>
          <w:rFonts w:cstheme="minorHAnsi"/>
          <w:lang w:val="sr-Latn-CS"/>
        </w:rPr>
        <w:t xml:space="preserve"> </w:t>
      </w:r>
      <w:r w:rsidRPr="00BB19BE">
        <w:rPr>
          <w:rFonts w:cstheme="minorHAnsi"/>
          <w:lang w:val="sr-Latn-CS"/>
        </w:rPr>
        <w:t xml:space="preserve"> </w:t>
      </w:r>
      <w:r w:rsidRPr="00BB19BE">
        <w:rPr>
          <w:rFonts w:cstheme="minorHAnsi"/>
        </w:rPr>
        <w:t>tretiranj</w:t>
      </w:r>
      <w:r w:rsidR="009E650E" w:rsidRPr="00BB19BE">
        <w:rPr>
          <w:rFonts w:cstheme="minorHAnsi"/>
        </w:rPr>
        <w:t>e</w:t>
      </w:r>
      <w:r w:rsidRPr="00BB19BE">
        <w:rPr>
          <w:rFonts w:cstheme="minorHAnsi"/>
          <w:lang w:val="sr-Latn-CS"/>
        </w:rPr>
        <w:t xml:space="preserve"> </w:t>
      </w:r>
      <w:r w:rsidRPr="00BB19BE">
        <w:rPr>
          <w:rFonts w:cstheme="minorHAnsi"/>
        </w:rPr>
        <w:t>otpada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primjenu</w:t>
      </w:r>
      <w:r w:rsidRPr="00BB19BE">
        <w:rPr>
          <w:rFonts w:cstheme="minorHAnsi"/>
          <w:lang w:val="sr-Latn-CS"/>
        </w:rPr>
        <w:t xml:space="preserve"> </w:t>
      </w:r>
      <w:r w:rsidRPr="00BB19BE">
        <w:rPr>
          <w:rFonts w:cstheme="minorHAnsi"/>
        </w:rPr>
        <w:t>mjera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za</w:t>
      </w:r>
      <w:r w:rsidRPr="00BB19BE">
        <w:rPr>
          <w:rFonts w:cstheme="minorHAnsi"/>
          <w:lang w:val="sr-Latn-CS"/>
        </w:rPr>
        <w:t>š</w:t>
      </w:r>
      <w:r w:rsidRPr="00BB19BE">
        <w:rPr>
          <w:rFonts w:cstheme="minorHAnsi"/>
        </w:rPr>
        <w:t>titu</w:t>
      </w:r>
      <w:r w:rsidRPr="00BB19BE">
        <w:rPr>
          <w:rFonts w:cstheme="minorHAnsi"/>
          <w:lang w:val="sr-Latn-CS"/>
        </w:rPr>
        <w:t xml:space="preserve"> ž</w:t>
      </w:r>
      <w:r w:rsidRPr="00BB19BE">
        <w:rPr>
          <w:rFonts w:cstheme="minorHAnsi"/>
        </w:rPr>
        <w:t>ivotne</w:t>
      </w:r>
      <w:r w:rsidRPr="00BB19BE">
        <w:rPr>
          <w:rFonts w:cstheme="minorHAnsi"/>
          <w:lang w:val="sr-Latn-CS"/>
        </w:rPr>
        <w:t xml:space="preserve"> </w:t>
      </w:r>
      <w:r w:rsidRPr="00BB19BE">
        <w:rPr>
          <w:rFonts w:cstheme="minorHAnsi"/>
        </w:rPr>
        <w:t>sredine</w:t>
      </w:r>
      <w:r w:rsidR="001516F2" w:rsidRPr="00BB19BE">
        <w:rPr>
          <w:rFonts w:cstheme="minorHAnsi"/>
          <w:lang w:val="sr-Latn-CS"/>
        </w:rPr>
        <w:t xml:space="preserve"> </w:t>
      </w:r>
      <w:r w:rsidR="001516F2" w:rsidRPr="00BB19BE">
        <w:rPr>
          <w:rFonts w:cstheme="minorHAnsi"/>
        </w:rPr>
        <w:t>je</w:t>
      </w:r>
      <w:r w:rsidR="001516F2" w:rsidRPr="00BB19BE">
        <w:rPr>
          <w:rFonts w:cstheme="minorHAnsi"/>
          <w:lang w:val="sr-Latn-CS"/>
        </w:rPr>
        <w:t xml:space="preserve"> </w:t>
      </w:r>
      <w:r w:rsidR="001516F2" w:rsidRPr="00BB19BE">
        <w:rPr>
          <w:rFonts w:cstheme="minorHAnsi"/>
        </w:rPr>
        <w:t>ura</w:t>
      </w:r>
      <w:r w:rsidR="001516F2" w:rsidRPr="00BB19BE">
        <w:rPr>
          <w:rFonts w:cstheme="minorHAnsi"/>
          <w:lang w:val="sr-Latn-CS"/>
        </w:rPr>
        <w:t>č</w:t>
      </w:r>
      <w:r w:rsidR="001516F2" w:rsidRPr="00BB19BE">
        <w:rPr>
          <w:rFonts w:cstheme="minorHAnsi"/>
        </w:rPr>
        <w:t>unat</w:t>
      </w:r>
      <w:r w:rsidR="001516F2" w:rsidRPr="00BB19BE">
        <w:rPr>
          <w:rFonts w:cstheme="minorHAnsi"/>
          <w:lang w:val="sr-Latn-CS"/>
        </w:rPr>
        <w:t xml:space="preserve"> </w:t>
      </w:r>
      <w:r w:rsidR="001516F2" w:rsidRPr="00BB19BE">
        <w:rPr>
          <w:rFonts w:cstheme="minorHAnsi"/>
        </w:rPr>
        <w:t>u</w:t>
      </w:r>
      <w:r w:rsidR="001516F2" w:rsidRPr="00BB19BE">
        <w:rPr>
          <w:rFonts w:cstheme="minorHAnsi"/>
          <w:lang w:val="sr-Latn-CS"/>
        </w:rPr>
        <w:t xml:space="preserve"> </w:t>
      </w:r>
      <w:r w:rsidR="001516F2" w:rsidRPr="00BB19BE">
        <w:rPr>
          <w:rFonts w:cstheme="minorHAnsi"/>
        </w:rPr>
        <w:t>ukupnu</w:t>
      </w:r>
      <w:r w:rsidR="001516F2" w:rsidRPr="00BB19BE">
        <w:rPr>
          <w:rFonts w:cstheme="minorHAnsi"/>
          <w:lang w:val="sr-Latn-CS"/>
        </w:rPr>
        <w:t xml:space="preserve"> </w:t>
      </w:r>
      <w:r w:rsidR="001516F2" w:rsidRPr="00BB19BE">
        <w:rPr>
          <w:rFonts w:cstheme="minorHAnsi"/>
        </w:rPr>
        <w:t>ponu</w:t>
      </w:r>
      <w:r w:rsidR="001516F2" w:rsidRPr="00BB19BE">
        <w:rPr>
          <w:rFonts w:cstheme="minorHAnsi"/>
          <w:lang w:val="sr-Latn-CS"/>
        </w:rPr>
        <w:t>đ</w:t>
      </w:r>
      <w:r w:rsidR="001516F2" w:rsidRPr="00BB19BE">
        <w:rPr>
          <w:rFonts w:cstheme="minorHAnsi"/>
        </w:rPr>
        <w:t>enu</w:t>
      </w:r>
      <w:r w:rsidR="001516F2" w:rsidRPr="00BB19BE">
        <w:rPr>
          <w:rFonts w:cstheme="minorHAnsi"/>
          <w:lang w:val="sr-Latn-CS"/>
        </w:rPr>
        <w:t xml:space="preserve"> </w:t>
      </w:r>
      <w:r w:rsidR="001516F2" w:rsidRPr="00BB19BE">
        <w:rPr>
          <w:rFonts w:cstheme="minorHAnsi"/>
        </w:rPr>
        <w:t>cijenu</w:t>
      </w:r>
      <w:r w:rsidR="001516F2" w:rsidRPr="00BB19BE">
        <w:rPr>
          <w:rFonts w:cstheme="minorHAnsi"/>
          <w:lang w:val="sr-Latn-CS"/>
        </w:rPr>
        <w:t>.</w:t>
      </w:r>
    </w:p>
    <w:p w:rsidR="00B3085A" w:rsidRPr="00BB19BE" w:rsidRDefault="00B3085A" w:rsidP="007F67C7">
      <w:pPr>
        <w:spacing w:after="0" w:line="240" w:lineRule="auto"/>
        <w:jc w:val="both"/>
        <w:rPr>
          <w:rFonts w:cstheme="minorHAnsi"/>
          <w:lang w:val="sr-Latn-CS"/>
        </w:rPr>
      </w:pPr>
    </w:p>
    <w:p w:rsidR="0002008B" w:rsidRPr="00BB19BE" w:rsidRDefault="00F9526B" w:rsidP="00F9526B">
      <w:pPr>
        <w:spacing w:after="0" w:line="240" w:lineRule="auto"/>
        <w:jc w:val="both"/>
        <w:rPr>
          <w:rFonts w:cstheme="minorHAnsi"/>
          <w:color w:val="000000"/>
        </w:rPr>
      </w:pPr>
      <w:r w:rsidRPr="00BB19BE">
        <w:rPr>
          <w:rFonts w:cstheme="minorHAnsi"/>
          <w:color w:val="000000"/>
        </w:rPr>
        <w:t xml:space="preserve">Prava </w:t>
      </w:r>
      <w:r w:rsidR="00A260C9" w:rsidRPr="00BB19BE">
        <w:rPr>
          <w:rFonts w:cstheme="minorHAnsi"/>
          <w:color w:val="000000"/>
        </w:rPr>
        <w:t>Izvođača radova</w:t>
      </w:r>
      <w:r w:rsidRPr="00BB19BE">
        <w:rPr>
          <w:rFonts w:cstheme="minorHAnsi"/>
          <w:color w:val="000000"/>
        </w:rPr>
        <w:t xml:space="preserve"> su da</w:t>
      </w:r>
      <w:r w:rsidR="0002008B" w:rsidRPr="00BB19BE">
        <w:rPr>
          <w:rFonts w:cstheme="minorHAnsi"/>
          <w:color w:val="000000"/>
        </w:rPr>
        <w:t>:</w:t>
      </w:r>
    </w:p>
    <w:p w:rsidR="00F9526B" w:rsidRPr="00BB19BE" w:rsidRDefault="00F9526B" w:rsidP="000E6E05">
      <w:pPr>
        <w:pStyle w:val="ListParagraph"/>
        <w:numPr>
          <w:ilvl w:val="0"/>
          <w:numId w:val="19"/>
        </w:numPr>
        <w:spacing w:before="0" w:after="0" w:line="240" w:lineRule="auto"/>
        <w:jc w:val="both"/>
        <w:rPr>
          <w:rFonts w:cstheme="minorHAnsi"/>
          <w:color w:val="000000"/>
        </w:rPr>
      </w:pPr>
      <w:r w:rsidRPr="00BB19BE">
        <w:rPr>
          <w:rFonts w:cstheme="minorHAnsi"/>
          <w:color w:val="000000"/>
        </w:rPr>
        <w:t xml:space="preserve">traži isplatu ugovorene cijene, u novcu, po uredno obavljenom poslu i prijemu odgovarajuće </w:t>
      </w:r>
      <w:r w:rsidR="0002008B" w:rsidRPr="00BB19BE">
        <w:rPr>
          <w:rFonts w:cstheme="minorHAnsi"/>
          <w:color w:val="000000"/>
        </w:rPr>
        <w:t>dokumentacije koja to potvrđuje,</w:t>
      </w:r>
    </w:p>
    <w:p w:rsidR="0002008B" w:rsidRPr="00BB19BE" w:rsidRDefault="0002008B" w:rsidP="000E6E05">
      <w:pPr>
        <w:pStyle w:val="ListParagraph"/>
        <w:numPr>
          <w:ilvl w:val="0"/>
          <w:numId w:val="19"/>
        </w:numPr>
        <w:spacing w:before="0" w:after="0" w:line="240" w:lineRule="auto"/>
        <w:jc w:val="both"/>
        <w:rPr>
          <w:rFonts w:cstheme="minorHAnsi"/>
          <w:color w:val="000000"/>
        </w:rPr>
      </w:pPr>
      <w:r w:rsidRPr="00BB19BE">
        <w:rPr>
          <w:rFonts w:cstheme="minorHAnsi"/>
          <w:color w:val="000000"/>
        </w:rPr>
        <w:t>da mu se omogući zatvor pruge ukoliko mu je potrebno i ukoliko se u svojoj ponudi izjasnio da mu je potreban,</w:t>
      </w:r>
    </w:p>
    <w:p w:rsidR="0002008B" w:rsidRPr="00BB19BE" w:rsidRDefault="0066512A" w:rsidP="000E6E05">
      <w:pPr>
        <w:pStyle w:val="ListParagraph"/>
        <w:numPr>
          <w:ilvl w:val="0"/>
          <w:numId w:val="19"/>
        </w:numPr>
        <w:spacing w:before="0" w:after="0" w:line="240" w:lineRule="auto"/>
        <w:jc w:val="both"/>
        <w:rPr>
          <w:rFonts w:cstheme="minorHAnsi"/>
        </w:rPr>
      </w:pPr>
      <w:r w:rsidRPr="00BB19BE">
        <w:rPr>
          <w:rFonts w:cstheme="minorHAnsi"/>
        </w:rPr>
        <w:t xml:space="preserve"> pristup pru</w:t>
      </w:r>
      <w:r w:rsidR="00566C1F" w:rsidRPr="00BB19BE">
        <w:rPr>
          <w:rFonts w:cstheme="minorHAnsi"/>
        </w:rPr>
        <w:t>gom</w:t>
      </w:r>
      <w:r w:rsidRPr="00BB19BE">
        <w:rPr>
          <w:rFonts w:cstheme="minorHAnsi"/>
        </w:rPr>
        <w:t xml:space="preserve"> mjestu izvođenja radova</w:t>
      </w:r>
      <w:r w:rsidR="0002008B" w:rsidRPr="00BB19BE">
        <w:rPr>
          <w:rFonts w:cstheme="minorHAnsi"/>
        </w:rPr>
        <w:t xml:space="preserve"> i korišćenje zemljišta, iz pojasa eksproprijacije</w:t>
      </w:r>
      <w:r w:rsidR="00F539B1" w:rsidRPr="00BB19BE">
        <w:rPr>
          <w:rFonts w:cstheme="minorHAnsi"/>
        </w:rPr>
        <w:t>.</w:t>
      </w:r>
    </w:p>
    <w:p w:rsidR="0002008B" w:rsidRPr="00BB19BE" w:rsidRDefault="0002008B" w:rsidP="00F9526B">
      <w:pPr>
        <w:spacing w:after="0" w:line="240" w:lineRule="auto"/>
        <w:jc w:val="both"/>
        <w:rPr>
          <w:rFonts w:cstheme="minorHAnsi"/>
          <w:color w:val="000000"/>
          <w:lang w:val="sr-Latn-CS"/>
        </w:rPr>
      </w:pPr>
    </w:p>
    <w:p w:rsidR="00F9526B" w:rsidRPr="00BB19BE" w:rsidRDefault="00F9526B" w:rsidP="00F9526B">
      <w:pPr>
        <w:spacing w:after="0" w:line="240" w:lineRule="auto"/>
        <w:jc w:val="both"/>
        <w:rPr>
          <w:rFonts w:cstheme="minorHAnsi"/>
          <w:b/>
          <w:lang w:val="sr-Latn-CS"/>
        </w:rPr>
      </w:pPr>
      <w:r w:rsidRPr="00BB19BE">
        <w:rPr>
          <w:rFonts w:cstheme="minorHAnsi"/>
          <w:b/>
          <w:lang w:val="sr-Latn-CS"/>
        </w:rPr>
        <w:t>Odgovornost za materijalne nedostatke</w:t>
      </w:r>
    </w:p>
    <w:p w:rsidR="00F9526B" w:rsidRPr="00054D07" w:rsidRDefault="00F9526B" w:rsidP="00054D07">
      <w:pPr>
        <w:spacing w:after="0" w:line="240" w:lineRule="auto"/>
        <w:jc w:val="center"/>
        <w:rPr>
          <w:rFonts w:cstheme="minorHAnsi"/>
          <w:b/>
          <w:lang w:val="nl-NL"/>
        </w:rPr>
      </w:pPr>
      <w:r w:rsidRPr="00BB19BE">
        <w:rPr>
          <w:rFonts w:cstheme="minorHAnsi"/>
          <w:b/>
          <w:lang w:val="nl-NL"/>
        </w:rPr>
        <w:t>Čla</w:t>
      </w:r>
      <w:r w:rsidR="00054D07">
        <w:rPr>
          <w:rFonts w:cstheme="minorHAnsi"/>
          <w:b/>
          <w:lang w:val="nl-NL"/>
        </w:rPr>
        <w:t>n 4.</w:t>
      </w:r>
    </w:p>
    <w:p w:rsidR="007A04FD" w:rsidRPr="00BB19BE" w:rsidRDefault="007A04FD" w:rsidP="00D2410A">
      <w:pPr>
        <w:spacing w:after="0" w:line="240" w:lineRule="auto"/>
        <w:jc w:val="both"/>
        <w:rPr>
          <w:rFonts w:cstheme="minorHAnsi"/>
          <w:lang w:val="sr-Latn-CS"/>
        </w:rPr>
      </w:pPr>
      <w:r w:rsidRPr="00BB19BE">
        <w:rPr>
          <w:rFonts w:cstheme="minorHAnsi"/>
          <w:lang w:val="sr-Latn-CS"/>
        </w:rPr>
        <w:t>Izvođač radova garantuje:</w:t>
      </w:r>
    </w:p>
    <w:p w:rsidR="007A04FD" w:rsidRPr="00BB19BE" w:rsidRDefault="00D2410A" w:rsidP="000E6E05">
      <w:pPr>
        <w:numPr>
          <w:ilvl w:val="0"/>
          <w:numId w:val="7"/>
        </w:numPr>
        <w:spacing w:after="0" w:line="240" w:lineRule="auto"/>
        <w:jc w:val="both"/>
        <w:rPr>
          <w:rFonts w:cstheme="minorHAnsi"/>
          <w:lang w:val="sr-Latn-CS"/>
        </w:rPr>
      </w:pPr>
      <w:r w:rsidRPr="00BB19BE">
        <w:rPr>
          <w:rFonts w:cstheme="minorHAnsi"/>
          <w:lang w:val="sr-Latn-CS"/>
        </w:rPr>
        <w:t xml:space="preserve">za </w:t>
      </w:r>
      <w:r w:rsidR="007A04FD" w:rsidRPr="00BB19BE">
        <w:rPr>
          <w:rFonts w:cstheme="minorHAnsi"/>
          <w:lang w:val="sr-Latn-CS"/>
        </w:rPr>
        <w:t xml:space="preserve">izvedene radove da su </w:t>
      </w:r>
      <w:r w:rsidR="007A04FD" w:rsidRPr="00BB19BE">
        <w:rPr>
          <w:rFonts w:cstheme="minorHAnsi"/>
          <w:color w:val="000000"/>
        </w:rPr>
        <w:t>u</w:t>
      </w:r>
      <w:r w:rsidR="007A04FD" w:rsidRPr="00BB19BE">
        <w:rPr>
          <w:rFonts w:cstheme="minorHAnsi"/>
          <w:color w:val="000000"/>
          <w:lang w:val="sr-Latn-CS"/>
        </w:rPr>
        <w:t xml:space="preserve"> </w:t>
      </w:r>
      <w:r w:rsidR="007A04FD" w:rsidRPr="00BB19BE">
        <w:rPr>
          <w:rFonts w:cstheme="minorHAnsi"/>
          <w:color w:val="000000"/>
        </w:rPr>
        <w:t>svemu</w:t>
      </w:r>
      <w:r w:rsidR="007A04FD" w:rsidRPr="00BB19BE">
        <w:rPr>
          <w:rFonts w:cstheme="minorHAnsi"/>
          <w:color w:val="000000"/>
          <w:lang w:val="sr-Latn-CS"/>
        </w:rPr>
        <w:t xml:space="preserve"> </w:t>
      </w:r>
      <w:r w:rsidR="007A04FD" w:rsidRPr="00BB19BE">
        <w:rPr>
          <w:rFonts w:cstheme="minorHAnsi"/>
          <w:color w:val="000000"/>
        </w:rPr>
        <w:t>prema</w:t>
      </w:r>
      <w:r w:rsidR="007A04FD" w:rsidRPr="00BB19BE">
        <w:rPr>
          <w:rFonts w:cstheme="minorHAnsi"/>
          <w:color w:val="000000"/>
          <w:lang w:val="sr-Latn-CS"/>
        </w:rPr>
        <w:t xml:space="preserve"> </w:t>
      </w:r>
      <w:r w:rsidR="007A04FD" w:rsidRPr="00BB19BE">
        <w:rPr>
          <w:rFonts w:cstheme="minorHAnsi"/>
          <w:color w:val="000000"/>
        </w:rPr>
        <w:t>tehni</w:t>
      </w:r>
      <w:r w:rsidR="007A04FD" w:rsidRPr="00BB19BE">
        <w:rPr>
          <w:rFonts w:cstheme="minorHAnsi"/>
          <w:color w:val="000000"/>
          <w:lang w:val="sr-Latn-CS"/>
        </w:rPr>
        <w:t>č</w:t>
      </w:r>
      <w:r w:rsidR="007A04FD" w:rsidRPr="00BB19BE">
        <w:rPr>
          <w:rFonts w:cstheme="minorHAnsi"/>
          <w:color w:val="000000"/>
        </w:rPr>
        <w:t>koj</w:t>
      </w:r>
      <w:r w:rsidR="007A04FD" w:rsidRPr="00BB19BE">
        <w:rPr>
          <w:rFonts w:cstheme="minorHAnsi"/>
          <w:color w:val="000000"/>
          <w:lang w:val="sr-Latn-CS"/>
        </w:rPr>
        <w:t xml:space="preserve"> </w:t>
      </w:r>
      <w:r w:rsidR="007A04FD" w:rsidRPr="00BB19BE">
        <w:rPr>
          <w:rFonts w:cstheme="minorHAnsi"/>
          <w:color w:val="000000"/>
        </w:rPr>
        <w:t>specifikaciji</w:t>
      </w:r>
      <w:r w:rsidR="007A04FD" w:rsidRPr="00BB19BE">
        <w:rPr>
          <w:rFonts w:cstheme="minorHAnsi"/>
          <w:color w:val="000000"/>
          <w:lang w:val="sr-Latn-CS"/>
        </w:rPr>
        <w:t>-</w:t>
      </w:r>
      <w:r w:rsidR="007A04FD" w:rsidRPr="00BB19BE">
        <w:rPr>
          <w:rFonts w:cstheme="minorHAnsi"/>
          <w:color w:val="000000"/>
        </w:rPr>
        <w:t>predmjeru</w:t>
      </w:r>
      <w:r w:rsidR="007A04FD" w:rsidRPr="00BB19BE">
        <w:rPr>
          <w:rFonts w:cstheme="minorHAnsi"/>
          <w:color w:val="000000"/>
          <w:lang w:val="sr-Latn-CS"/>
        </w:rPr>
        <w:t xml:space="preserve"> </w:t>
      </w:r>
      <w:r w:rsidR="007A04FD" w:rsidRPr="00BB19BE">
        <w:rPr>
          <w:rFonts w:cstheme="minorHAnsi"/>
          <w:color w:val="000000"/>
        </w:rPr>
        <w:t>radova</w:t>
      </w:r>
      <w:r w:rsidR="007A04FD" w:rsidRPr="00BB19BE">
        <w:rPr>
          <w:rFonts w:cstheme="minorHAnsi"/>
          <w:color w:val="000000"/>
          <w:lang w:val="sr-Latn-CS"/>
        </w:rPr>
        <w:t xml:space="preserve"> </w:t>
      </w:r>
      <w:r w:rsidR="007A04FD" w:rsidRPr="00BB19BE">
        <w:rPr>
          <w:rFonts w:cstheme="minorHAnsi"/>
          <w:color w:val="000000"/>
        </w:rPr>
        <w:t>Tenderske</w:t>
      </w:r>
      <w:r w:rsidR="007A04FD" w:rsidRPr="00BB19BE">
        <w:rPr>
          <w:rFonts w:cstheme="minorHAnsi"/>
          <w:color w:val="000000"/>
          <w:lang w:val="sr-Latn-CS"/>
        </w:rPr>
        <w:t xml:space="preserve"> </w:t>
      </w:r>
      <w:r w:rsidR="007A04FD" w:rsidRPr="00BB19BE">
        <w:rPr>
          <w:rFonts w:cstheme="minorHAnsi"/>
          <w:color w:val="000000"/>
        </w:rPr>
        <w:t>dokumentacije</w:t>
      </w:r>
      <w:r w:rsidR="007A04FD" w:rsidRPr="00BB19BE">
        <w:rPr>
          <w:rFonts w:cstheme="minorHAnsi"/>
          <w:color w:val="000000"/>
          <w:lang w:val="sr-Latn-CS"/>
        </w:rPr>
        <w:t xml:space="preserve">, </w:t>
      </w:r>
      <w:r w:rsidR="007A04FD" w:rsidRPr="00BB19BE">
        <w:rPr>
          <w:rFonts w:cstheme="minorHAnsi"/>
          <w:color w:val="000000"/>
        </w:rPr>
        <w:t>propisima</w:t>
      </w:r>
      <w:r w:rsidR="007A04FD" w:rsidRPr="00BB19BE">
        <w:rPr>
          <w:rFonts w:cstheme="minorHAnsi"/>
          <w:color w:val="000000"/>
          <w:lang w:val="sr-Latn-CS"/>
        </w:rPr>
        <w:t xml:space="preserve">, </w:t>
      </w:r>
      <w:r w:rsidR="007A04FD" w:rsidRPr="00BB19BE">
        <w:rPr>
          <w:rFonts w:cstheme="minorHAnsi"/>
          <w:color w:val="000000"/>
        </w:rPr>
        <w:t>normativima</w:t>
      </w:r>
      <w:r w:rsidR="007A04FD" w:rsidRPr="00BB19BE">
        <w:rPr>
          <w:rFonts w:cstheme="minorHAnsi"/>
          <w:color w:val="000000"/>
          <w:lang w:val="sr-Latn-CS"/>
        </w:rPr>
        <w:t xml:space="preserve"> </w:t>
      </w:r>
      <w:r w:rsidR="007A04FD" w:rsidRPr="00BB19BE">
        <w:rPr>
          <w:rFonts w:cstheme="minorHAnsi"/>
          <w:color w:val="000000"/>
        </w:rPr>
        <w:t>i</w:t>
      </w:r>
      <w:r w:rsidR="007A04FD" w:rsidRPr="00BB19BE">
        <w:rPr>
          <w:rFonts w:cstheme="minorHAnsi"/>
          <w:color w:val="000000"/>
          <w:lang w:val="sr-Latn-CS"/>
        </w:rPr>
        <w:t xml:space="preserve"> </w:t>
      </w:r>
      <w:r w:rsidR="007A04FD" w:rsidRPr="00BB19BE">
        <w:rPr>
          <w:rFonts w:cstheme="minorHAnsi"/>
          <w:color w:val="000000"/>
        </w:rPr>
        <w:t>standardima</w:t>
      </w:r>
      <w:r w:rsidR="007A04FD" w:rsidRPr="00BB19BE">
        <w:rPr>
          <w:rFonts w:cstheme="minorHAnsi"/>
          <w:color w:val="000000"/>
          <w:lang w:val="sr-Latn-CS"/>
        </w:rPr>
        <w:t xml:space="preserve"> </w:t>
      </w:r>
      <w:r w:rsidR="007A04FD" w:rsidRPr="00BB19BE">
        <w:rPr>
          <w:rFonts w:cstheme="minorHAnsi"/>
          <w:color w:val="000000"/>
        </w:rPr>
        <w:t>za</w:t>
      </w:r>
      <w:r w:rsidR="007A04FD" w:rsidRPr="00BB19BE">
        <w:rPr>
          <w:rFonts w:cstheme="minorHAnsi"/>
          <w:color w:val="000000"/>
          <w:lang w:val="sr-Latn-CS"/>
        </w:rPr>
        <w:t xml:space="preserve"> </w:t>
      </w:r>
      <w:r w:rsidR="007A04FD" w:rsidRPr="00BB19BE">
        <w:rPr>
          <w:rFonts w:cstheme="minorHAnsi"/>
          <w:color w:val="000000"/>
        </w:rPr>
        <w:t>ovu</w:t>
      </w:r>
      <w:r w:rsidR="007A04FD" w:rsidRPr="00BB19BE">
        <w:rPr>
          <w:rFonts w:cstheme="minorHAnsi"/>
          <w:color w:val="000000"/>
          <w:lang w:val="sr-Latn-CS"/>
        </w:rPr>
        <w:t xml:space="preserve"> </w:t>
      </w:r>
      <w:r w:rsidR="007A04FD" w:rsidRPr="00BB19BE">
        <w:rPr>
          <w:rFonts w:cstheme="minorHAnsi"/>
          <w:color w:val="000000"/>
        </w:rPr>
        <w:t>vrstu</w:t>
      </w:r>
      <w:r w:rsidR="007A04FD" w:rsidRPr="00BB19BE">
        <w:rPr>
          <w:rFonts w:cstheme="minorHAnsi"/>
          <w:color w:val="000000"/>
          <w:lang w:val="sr-Latn-CS"/>
        </w:rPr>
        <w:t xml:space="preserve"> </w:t>
      </w:r>
      <w:r w:rsidR="007A04FD" w:rsidRPr="00BB19BE">
        <w:rPr>
          <w:rFonts w:cstheme="minorHAnsi"/>
          <w:color w:val="000000"/>
        </w:rPr>
        <w:t>radova</w:t>
      </w:r>
      <w:r w:rsidR="007A04FD" w:rsidRPr="00BB19BE">
        <w:rPr>
          <w:rFonts w:cstheme="minorHAnsi"/>
          <w:color w:val="000000"/>
          <w:lang w:val="sr-Latn-CS"/>
        </w:rPr>
        <w:t xml:space="preserve">, </w:t>
      </w:r>
      <w:r w:rsidR="007A04FD" w:rsidRPr="00BB19BE">
        <w:rPr>
          <w:rFonts w:cstheme="minorHAnsi"/>
          <w:lang w:val="sr-Latn-CS"/>
        </w:rPr>
        <w:t>u garantnom periodu od ____ mjeseci od dana završetka radova,</w:t>
      </w:r>
    </w:p>
    <w:p w:rsidR="005C6AA7" w:rsidRPr="00BB19BE" w:rsidRDefault="005C6AA7" w:rsidP="005C6AA7">
      <w:pPr>
        <w:spacing w:after="0"/>
        <w:jc w:val="both"/>
        <w:rPr>
          <w:rFonts w:cstheme="minorHAnsi"/>
          <w:lang w:val="sr-Latn-CS"/>
        </w:rPr>
      </w:pPr>
    </w:p>
    <w:p w:rsidR="00BE3E57" w:rsidRPr="00BB19BE" w:rsidRDefault="00E319A8" w:rsidP="00FE02EC">
      <w:pPr>
        <w:spacing w:after="0"/>
        <w:jc w:val="both"/>
        <w:rPr>
          <w:rFonts w:cstheme="minorHAnsi"/>
          <w:lang w:val="sr-Latn-CS"/>
        </w:rPr>
      </w:pPr>
      <w:r w:rsidRPr="00BB19BE">
        <w:rPr>
          <w:rFonts w:cstheme="minorHAnsi"/>
        </w:rPr>
        <w:t>Za</w:t>
      </w:r>
      <w:r w:rsidRPr="00BB19BE">
        <w:rPr>
          <w:rFonts w:cstheme="minorHAnsi"/>
          <w:lang w:val="sr-Latn-CS"/>
        </w:rPr>
        <w:t xml:space="preserve"> </w:t>
      </w:r>
      <w:r w:rsidRPr="00BB19BE">
        <w:rPr>
          <w:rFonts w:cstheme="minorHAnsi"/>
        </w:rPr>
        <w:t>sav</w:t>
      </w:r>
      <w:r w:rsidRPr="00BB19BE">
        <w:rPr>
          <w:rFonts w:cstheme="minorHAnsi"/>
          <w:lang w:val="sr-Latn-CS"/>
        </w:rPr>
        <w:t xml:space="preserve"> </w:t>
      </w:r>
      <w:r w:rsidRPr="00BB19BE">
        <w:rPr>
          <w:rFonts w:cstheme="minorHAnsi"/>
        </w:rPr>
        <w:t>ugra</w:t>
      </w:r>
      <w:r w:rsidRPr="00BB19BE">
        <w:rPr>
          <w:rFonts w:cstheme="minorHAnsi"/>
          <w:lang w:val="sr-Latn-CS"/>
        </w:rPr>
        <w:t>đ</w:t>
      </w:r>
      <w:r w:rsidRPr="00BB19BE">
        <w:rPr>
          <w:rFonts w:cstheme="minorHAnsi"/>
        </w:rPr>
        <w:t>eni</w:t>
      </w:r>
      <w:r w:rsidRPr="00BB19BE">
        <w:rPr>
          <w:rFonts w:cstheme="minorHAnsi"/>
          <w:lang w:val="sr-Latn-CS"/>
        </w:rPr>
        <w:t xml:space="preserve"> </w:t>
      </w:r>
      <w:r w:rsidRPr="00BB19BE">
        <w:rPr>
          <w:rFonts w:cstheme="minorHAnsi"/>
        </w:rPr>
        <w:t>materijal</w:t>
      </w:r>
      <w:r w:rsidRPr="00BB19BE">
        <w:rPr>
          <w:rFonts w:cstheme="minorHAnsi"/>
          <w:lang w:val="sr-Latn-CS"/>
        </w:rPr>
        <w:t xml:space="preserve"> </w:t>
      </w:r>
      <w:r w:rsidR="005C6AA7" w:rsidRPr="00BB19BE">
        <w:rPr>
          <w:rFonts w:cstheme="minorHAnsi"/>
        </w:rPr>
        <w:t>va</w:t>
      </w:r>
      <w:r w:rsidR="005C6AA7" w:rsidRPr="00BB19BE">
        <w:rPr>
          <w:rFonts w:cstheme="minorHAnsi"/>
          <w:lang w:val="sr-Latn-CS"/>
        </w:rPr>
        <w:t>ž</w:t>
      </w:r>
      <w:r w:rsidR="005C6AA7" w:rsidRPr="00BB19BE">
        <w:rPr>
          <w:rFonts w:cstheme="minorHAnsi"/>
        </w:rPr>
        <w:t>e</w:t>
      </w:r>
      <w:r w:rsidR="005C6AA7" w:rsidRPr="00BB19BE">
        <w:rPr>
          <w:rFonts w:cstheme="minorHAnsi"/>
          <w:lang w:val="sr-Latn-CS"/>
        </w:rPr>
        <w:t xml:space="preserve"> </w:t>
      </w:r>
      <w:r w:rsidR="005C6AA7" w:rsidRPr="00BB19BE">
        <w:rPr>
          <w:rFonts w:cstheme="minorHAnsi"/>
        </w:rPr>
        <w:t>i</w:t>
      </w:r>
      <w:r w:rsidR="005C6AA7" w:rsidRPr="00BB19BE">
        <w:rPr>
          <w:rFonts w:cstheme="minorHAnsi"/>
          <w:lang w:val="sr-Latn-CS"/>
        </w:rPr>
        <w:t xml:space="preserve"> </w:t>
      </w:r>
      <w:r w:rsidR="005C6AA7" w:rsidRPr="00BB19BE">
        <w:rPr>
          <w:rFonts w:cstheme="minorHAnsi"/>
        </w:rPr>
        <w:t>primjenjuju</w:t>
      </w:r>
      <w:r w:rsidR="005C6AA7" w:rsidRPr="00BB19BE">
        <w:rPr>
          <w:rFonts w:cstheme="minorHAnsi"/>
          <w:lang w:val="sr-Latn-CS"/>
        </w:rPr>
        <w:t xml:space="preserve"> </w:t>
      </w:r>
      <w:r w:rsidR="005C6AA7" w:rsidRPr="00BB19BE">
        <w:rPr>
          <w:rFonts w:cstheme="minorHAnsi"/>
        </w:rPr>
        <w:t>se</w:t>
      </w:r>
      <w:r w:rsidR="005C6AA7" w:rsidRPr="00BB19BE">
        <w:rPr>
          <w:rFonts w:cstheme="minorHAnsi"/>
          <w:lang w:val="sr-Latn-CS"/>
        </w:rPr>
        <w:t xml:space="preserve"> </w:t>
      </w:r>
      <w:r w:rsidR="005C6AA7" w:rsidRPr="00BB19BE">
        <w:rPr>
          <w:rFonts w:cstheme="minorHAnsi"/>
        </w:rPr>
        <w:t>fabri</w:t>
      </w:r>
      <w:r w:rsidR="005C6AA7" w:rsidRPr="00BB19BE">
        <w:rPr>
          <w:rFonts w:cstheme="minorHAnsi"/>
          <w:lang w:val="sr-Latn-CS"/>
        </w:rPr>
        <w:t>č</w:t>
      </w:r>
      <w:r w:rsidR="005C6AA7" w:rsidRPr="00BB19BE">
        <w:rPr>
          <w:rFonts w:cstheme="minorHAnsi"/>
        </w:rPr>
        <w:t>ke</w:t>
      </w:r>
      <w:r w:rsidR="005C6AA7" w:rsidRPr="00BB19BE">
        <w:rPr>
          <w:rFonts w:cstheme="minorHAnsi"/>
          <w:lang w:val="sr-Latn-CS"/>
        </w:rPr>
        <w:t xml:space="preserve"> </w:t>
      </w:r>
      <w:r w:rsidR="005C6AA7" w:rsidRPr="00BB19BE">
        <w:rPr>
          <w:rFonts w:cstheme="minorHAnsi"/>
        </w:rPr>
        <w:t>garancije</w:t>
      </w:r>
      <w:r w:rsidR="005C6AA7" w:rsidRPr="00BB19BE">
        <w:rPr>
          <w:rFonts w:cstheme="minorHAnsi"/>
          <w:lang w:val="sr-Latn-CS"/>
        </w:rPr>
        <w:t xml:space="preserve"> </w:t>
      </w:r>
      <w:r w:rsidR="005C6AA7" w:rsidRPr="00BB19BE">
        <w:rPr>
          <w:rFonts w:cstheme="minorHAnsi"/>
        </w:rPr>
        <w:t>koje</w:t>
      </w:r>
      <w:r w:rsidR="005C6AA7" w:rsidRPr="00BB19BE">
        <w:rPr>
          <w:rFonts w:cstheme="minorHAnsi"/>
          <w:lang w:val="sr-Latn-CS"/>
        </w:rPr>
        <w:t xml:space="preserve"> </w:t>
      </w:r>
      <w:r w:rsidR="005C6AA7" w:rsidRPr="00BB19BE">
        <w:rPr>
          <w:rFonts w:cstheme="minorHAnsi"/>
        </w:rPr>
        <w:t>je</w:t>
      </w:r>
      <w:r w:rsidR="005C6AA7" w:rsidRPr="00BB19BE">
        <w:rPr>
          <w:rFonts w:cstheme="minorHAnsi"/>
          <w:lang w:val="sr-Latn-CS"/>
        </w:rPr>
        <w:t xml:space="preserve"> </w:t>
      </w:r>
      <w:r w:rsidRPr="00BB19BE">
        <w:rPr>
          <w:rFonts w:cstheme="minorHAnsi"/>
        </w:rPr>
        <w:t>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radova</w:t>
      </w:r>
      <w:r w:rsidR="005C6AA7" w:rsidRPr="00BB19BE">
        <w:rPr>
          <w:rFonts w:cstheme="minorHAnsi"/>
          <w:lang w:val="sr-Latn-CS"/>
        </w:rPr>
        <w:t xml:space="preserve"> </w:t>
      </w:r>
      <w:r w:rsidR="005C6AA7" w:rsidRPr="00BB19BE">
        <w:rPr>
          <w:rFonts w:cstheme="minorHAnsi"/>
        </w:rPr>
        <w:t>du</w:t>
      </w:r>
      <w:r w:rsidR="005C6AA7" w:rsidRPr="00BB19BE">
        <w:rPr>
          <w:rFonts w:cstheme="minorHAnsi"/>
          <w:lang w:val="sr-Latn-CS"/>
        </w:rPr>
        <w:t>ž</w:t>
      </w:r>
      <w:r w:rsidR="005C6AA7" w:rsidRPr="00BB19BE">
        <w:rPr>
          <w:rFonts w:cstheme="minorHAnsi"/>
        </w:rPr>
        <w:t>an</w:t>
      </w:r>
      <w:r w:rsidR="005C6AA7" w:rsidRPr="00BB19BE">
        <w:rPr>
          <w:rFonts w:cstheme="minorHAnsi"/>
          <w:lang w:val="sr-Latn-CS"/>
        </w:rPr>
        <w:t xml:space="preserve"> </w:t>
      </w:r>
      <w:r w:rsidR="005C6AA7" w:rsidRPr="00BB19BE">
        <w:rPr>
          <w:rFonts w:cstheme="minorHAnsi"/>
        </w:rPr>
        <w:t>da</w:t>
      </w:r>
      <w:r w:rsidR="005C6AA7" w:rsidRPr="00BB19BE">
        <w:rPr>
          <w:rFonts w:cstheme="minorHAnsi"/>
          <w:lang w:val="sr-Latn-CS"/>
        </w:rPr>
        <w:t xml:space="preserve"> </w:t>
      </w:r>
      <w:r w:rsidR="005C6AA7" w:rsidRPr="00BB19BE">
        <w:rPr>
          <w:rFonts w:cstheme="minorHAnsi"/>
        </w:rPr>
        <w:t>preda</w:t>
      </w:r>
      <w:r w:rsidR="005C6AA7" w:rsidRPr="00BB19BE">
        <w:rPr>
          <w:rFonts w:cstheme="minorHAnsi"/>
          <w:lang w:val="sr-Latn-CS"/>
        </w:rPr>
        <w:t xml:space="preserve"> </w:t>
      </w:r>
      <w:r w:rsidRPr="00BB19BE">
        <w:rPr>
          <w:rFonts w:cstheme="minorHAnsi"/>
        </w:rPr>
        <w:t>Naru</w:t>
      </w:r>
      <w:r w:rsidRPr="00BB19BE">
        <w:rPr>
          <w:rFonts w:cstheme="minorHAnsi"/>
          <w:lang w:val="sr-Latn-CS"/>
        </w:rPr>
        <w:t>č</w:t>
      </w:r>
      <w:r w:rsidRPr="00BB19BE">
        <w:rPr>
          <w:rFonts w:cstheme="minorHAnsi"/>
        </w:rPr>
        <w:t>iocu</w:t>
      </w:r>
      <w:r w:rsidRPr="00BB19BE">
        <w:rPr>
          <w:rFonts w:cstheme="minorHAnsi"/>
          <w:lang w:val="sr-Latn-CS"/>
        </w:rPr>
        <w:t xml:space="preserve"> </w:t>
      </w:r>
      <w:r w:rsidRPr="00BB19BE">
        <w:rPr>
          <w:rFonts w:cstheme="minorHAnsi"/>
        </w:rPr>
        <w:t>radova</w:t>
      </w:r>
      <w:r w:rsidR="005C6AA7" w:rsidRPr="00BB19BE">
        <w:rPr>
          <w:rFonts w:cstheme="minorHAnsi"/>
          <w:lang w:val="sr-Latn-CS"/>
        </w:rPr>
        <w:t xml:space="preserve">, </w:t>
      </w:r>
      <w:r w:rsidR="005C6AA7" w:rsidRPr="00BB19BE">
        <w:rPr>
          <w:rFonts w:cstheme="minorHAnsi"/>
        </w:rPr>
        <w:t>ukoliko</w:t>
      </w:r>
      <w:r w:rsidR="005C6AA7" w:rsidRPr="00BB19BE">
        <w:rPr>
          <w:rFonts w:cstheme="minorHAnsi"/>
          <w:lang w:val="sr-Latn-CS"/>
        </w:rPr>
        <w:t xml:space="preserve"> </w:t>
      </w:r>
      <w:r w:rsidR="005C6AA7" w:rsidRPr="00BB19BE">
        <w:rPr>
          <w:rFonts w:cstheme="minorHAnsi"/>
        </w:rPr>
        <w:t>je</w:t>
      </w:r>
      <w:r w:rsidR="005C6AA7" w:rsidRPr="00BB19BE">
        <w:rPr>
          <w:rFonts w:cstheme="minorHAnsi"/>
          <w:lang w:val="sr-Latn-CS"/>
        </w:rPr>
        <w:t xml:space="preserve"> </w:t>
      </w:r>
      <w:r w:rsidRPr="00BB19BE">
        <w:rPr>
          <w:rFonts w:cstheme="minorHAnsi"/>
        </w:rPr>
        <w:t>materijal</w:t>
      </w:r>
      <w:r w:rsidR="005C6AA7" w:rsidRPr="00BB19BE">
        <w:rPr>
          <w:rFonts w:cstheme="minorHAnsi"/>
          <w:lang w:val="sr-Latn-CS"/>
        </w:rPr>
        <w:t xml:space="preserve"> </w:t>
      </w:r>
      <w:r w:rsidR="005C6AA7" w:rsidRPr="00BB19BE">
        <w:rPr>
          <w:rFonts w:cstheme="minorHAnsi"/>
        </w:rPr>
        <w:t>pod</w:t>
      </w:r>
      <w:r w:rsidR="005C6AA7" w:rsidRPr="00BB19BE">
        <w:rPr>
          <w:rFonts w:cstheme="minorHAnsi"/>
          <w:lang w:val="sr-Latn-CS"/>
        </w:rPr>
        <w:t xml:space="preserve"> </w:t>
      </w:r>
      <w:r w:rsidR="005C6AA7" w:rsidRPr="00BB19BE">
        <w:rPr>
          <w:rFonts w:cstheme="minorHAnsi"/>
        </w:rPr>
        <w:t>garancijom</w:t>
      </w:r>
      <w:r w:rsidR="00FE02EC">
        <w:rPr>
          <w:rFonts w:cstheme="minorHAnsi"/>
          <w:lang w:val="sr-Latn-CS"/>
        </w:rPr>
        <w:t>.</w:t>
      </w:r>
    </w:p>
    <w:p w:rsidR="00BE3E57" w:rsidRPr="00BB19BE" w:rsidRDefault="00BE3E57" w:rsidP="00F9526B">
      <w:pPr>
        <w:spacing w:after="0" w:line="240" w:lineRule="auto"/>
        <w:jc w:val="both"/>
        <w:rPr>
          <w:rFonts w:cstheme="minorHAnsi"/>
          <w:lang w:val="nl-NL"/>
        </w:rPr>
      </w:pPr>
    </w:p>
    <w:p w:rsidR="00F9526B" w:rsidRPr="00BB19BE" w:rsidRDefault="00F9526B" w:rsidP="00F9526B">
      <w:pPr>
        <w:spacing w:after="0" w:line="240" w:lineRule="auto"/>
        <w:rPr>
          <w:rFonts w:cstheme="minorHAnsi"/>
          <w:b/>
          <w:lang w:val="sr-Latn-CS"/>
        </w:rPr>
      </w:pPr>
      <w:r w:rsidRPr="00BB19BE">
        <w:rPr>
          <w:rFonts w:cstheme="minorHAnsi"/>
          <w:b/>
          <w:lang w:val="sr-Latn-CS"/>
        </w:rPr>
        <w:t xml:space="preserve">Obaveze  i prava </w:t>
      </w:r>
      <w:r w:rsidR="00F36F94" w:rsidRPr="00BB19BE">
        <w:rPr>
          <w:rFonts w:cstheme="minorHAnsi"/>
          <w:b/>
          <w:lang w:val="sr-Latn-CS"/>
        </w:rPr>
        <w:t>Naručioca radova</w:t>
      </w:r>
    </w:p>
    <w:p w:rsidR="00F9526B" w:rsidRPr="00054D07" w:rsidRDefault="00F9526B" w:rsidP="00054D07">
      <w:pPr>
        <w:spacing w:after="0" w:line="240" w:lineRule="auto"/>
        <w:jc w:val="center"/>
        <w:rPr>
          <w:rFonts w:cstheme="minorHAnsi"/>
          <w:b/>
          <w:lang w:val="sr-Latn-CS"/>
        </w:rPr>
      </w:pPr>
      <w:r w:rsidRPr="00BB19BE">
        <w:rPr>
          <w:rFonts w:cstheme="minorHAnsi"/>
          <w:b/>
          <w:lang w:val="sr-Latn-CS"/>
        </w:rPr>
        <w:t xml:space="preserve">Član </w:t>
      </w:r>
      <w:r w:rsidR="003E7C4B" w:rsidRPr="00BB19BE">
        <w:rPr>
          <w:rFonts w:cstheme="minorHAnsi"/>
          <w:b/>
          <w:lang w:val="sr-Latn-CS"/>
        </w:rPr>
        <w:t>5</w:t>
      </w:r>
      <w:r w:rsidR="00054D07">
        <w:rPr>
          <w:rFonts w:cstheme="minorHAnsi"/>
          <w:b/>
          <w:lang w:val="sr-Latn-CS"/>
        </w:rPr>
        <w:t>.</w:t>
      </w:r>
    </w:p>
    <w:p w:rsidR="00F9526B" w:rsidRPr="00BB19BE" w:rsidRDefault="00F9526B" w:rsidP="00F9526B">
      <w:pPr>
        <w:spacing w:after="0" w:line="240" w:lineRule="auto"/>
        <w:rPr>
          <w:rFonts w:cstheme="minorHAnsi"/>
          <w:lang w:val="sr-Latn-CS"/>
        </w:rPr>
      </w:pPr>
      <w:r w:rsidRPr="00BB19BE">
        <w:rPr>
          <w:rFonts w:cstheme="minorHAnsi"/>
          <w:lang w:val="sr-Latn-CS"/>
        </w:rPr>
        <w:t xml:space="preserve">Obaveze </w:t>
      </w:r>
      <w:r w:rsidR="00F36F94" w:rsidRPr="00BB19BE">
        <w:rPr>
          <w:rFonts w:cstheme="minorHAnsi"/>
          <w:lang w:val="sr-Latn-CS"/>
        </w:rPr>
        <w:t>Naručioca radova</w:t>
      </w:r>
      <w:r w:rsidRPr="00BB19BE">
        <w:rPr>
          <w:rFonts w:cstheme="minorHAnsi"/>
          <w:lang w:val="sr-Latn-CS"/>
        </w:rPr>
        <w:t xml:space="preserve"> su da:</w:t>
      </w:r>
    </w:p>
    <w:p w:rsidR="00B92CEC" w:rsidRPr="00BB19BE" w:rsidRDefault="00F9526B" w:rsidP="000E6E05">
      <w:pPr>
        <w:numPr>
          <w:ilvl w:val="0"/>
          <w:numId w:val="6"/>
        </w:numPr>
        <w:spacing w:after="0" w:line="240" w:lineRule="auto"/>
        <w:jc w:val="both"/>
        <w:rPr>
          <w:rFonts w:cstheme="minorHAnsi"/>
          <w:b/>
          <w:lang w:val="sr-Latn-CS"/>
        </w:rPr>
      </w:pPr>
      <w:r w:rsidRPr="00BB19BE">
        <w:rPr>
          <w:rFonts w:cstheme="minorHAnsi"/>
          <w:lang w:val="sr-Latn-CS"/>
        </w:rPr>
        <w:t xml:space="preserve">vrši isplatu ugovorene cijene za izvršene </w:t>
      </w:r>
      <w:r w:rsidR="00F36F94" w:rsidRPr="00BB19BE">
        <w:rPr>
          <w:rFonts w:cstheme="minorHAnsi"/>
          <w:lang w:val="sr-Latn-CS"/>
        </w:rPr>
        <w:t>radove</w:t>
      </w:r>
      <w:r w:rsidRPr="00BB19BE">
        <w:rPr>
          <w:rFonts w:cstheme="minorHAnsi"/>
          <w:lang w:val="sr-Latn-CS"/>
        </w:rPr>
        <w:t>,</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novcu</w:t>
      </w:r>
      <w:r w:rsidRPr="00BB19BE">
        <w:rPr>
          <w:rFonts w:cstheme="minorHAnsi"/>
          <w:color w:val="000000"/>
          <w:lang w:val="sr-Latn-CS"/>
        </w:rPr>
        <w:t xml:space="preserve">, </w:t>
      </w:r>
      <w:r w:rsidRPr="00BB19BE">
        <w:rPr>
          <w:rFonts w:cstheme="minorHAnsi"/>
          <w:color w:val="000000"/>
        </w:rPr>
        <w:t>po</w:t>
      </w:r>
      <w:r w:rsidRPr="00BB19BE">
        <w:rPr>
          <w:rFonts w:cstheme="minorHAnsi"/>
          <w:color w:val="000000"/>
          <w:lang w:val="sr-Latn-CS"/>
        </w:rPr>
        <w:t xml:space="preserve"> </w:t>
      </w:r>
      <w:r w:rsidRPr="00BB19BE">
        <w:rPr>
          <w:rFonts w:cstheme="minorHAnsi"/>
          <w:color w:val="000000"/>
        </w:rPr>
        <w:t>uredno</w:t>
      </w:r>
      <w:r w:rsidRPr="00BB19BE">
        <w:rPr>
          <w:rFonts w:cstheme="minorHAnsi"/>
          <w:color w:val="000000"/>
          <w:lang w:val="sr-Latn-CS"/>
        </w:rPr>
        <w:t xml:space="preserve"> </w:t>
      </w:r>
      <w:r w:rsidRPr="00BB19BE">
        <w:rPr>
          <w:rFonts w:cstheme="minorHAnsi"/>
          <w:color w:val="000000"/>
        </w:rPr>
        <w:t>obavljenom</w:t>
      </w:r>
      <w:r w:rsidRPr="00BB19BE">
        <w:rPr>
          <w:rFonts w:cstheme="minorHAnsi"/>
          <w:color w:val="000000"/>
          <w:lang w:val="sr-Latn-CS"/>
        </w:rPr>
        <w:t xml:space="preserve"> </w:t>
      </w:r>
      <w:r w:rsidRPr="00BB19BE">
        <w:rPr>
          <w:rFonts w:cstheme="minorHAnsi"/>
          <w:color w:val="000000"/>
        </w:rPr>
        <w:t>poslu</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prijemu</w:t>
      </w:r>
      <w:r w:rsidRPr="00BB19BE">
        <w:rPr>
          <w:rFonts w:cstheme="minorHAnsi"/>
          <w:color w:val="000000"/>
          <w:lang w:val="sr-Latn-CS"/>
        </w:rPr>
        <w:t xml:space="preserve"> </w:t>
      </w:r>
      <w:r w:rsidRPr="00BB19BE">
        <w:rPr>
          <w:rFonts w:cstheme="minorHAnsi"/>
          <w:color w:val="000000"/>
        </w:rPr>
        <w:t>odgovaraju</w:t>
      </w:r>
      <w:r w:rsidRPr="00BB19BE">
        <w:rPr>
          <w:rFonts w:cstheme="minorHAnsi"/>
          <w:color w:val="000000"/>
          <w:lang w:val="sr-Latn-CS"/>
        </w:rPr>
        <w:t>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dokumentacije</w:t>
      </w:r>
      <w:r w:rsidRPr="00BB19BE">
        <w:rPr>
          <w:rFonts w:cstheme="minorHAnsi"/>
          <w:color w:val="000000"/>
          <w:lang w:val="sr-Latn-CS"/>
        </w:rPr>
        <w:t xml:space="preserve"> </w:t>
      </w:r>
      <w:r w:rsidRPr="00BB19BE">
        <w:rPr>
          <w:rFonts w:cstheme="minorHAnsi"/>
          <w:color w:val="000000"/>
        </w:rPr>
        <w:t>koja</w:t>
      </w:r>
      <w:r w:rsidRPr="00BB19BE">
        <w:rPr>
          <w:rFonts w:cstheme="minorHAnsi"/>
          <w:color w:val="000000"/>
          <w:lang w:val="sr-Latn-CS"/>
        </w:rPr>
        <w:t xml:space="preserve"> </w:t>
      </w:r>
      <w:r w:rsidRPr="00BB19BE">
        <w:rPr>
          <w:rFonts w:cstheme="minorHAnsi"/>
          <w:color w:val="000000"/>
        </w:rPr>
        <w:t>to</w:t>
      </w:r>
      <w:r w:rsidRPr="00BB19BE">
        <w:rPr>
          <w:rFonts w:cstheme="minorHAnsi"/>
          <w:color w:val="000000"/>
          <w:lang w:val="sr-Latn-CS"/>
        </w:rPr>
        <w:t xml:space="preserve"> </w:t>
      </w:r>
      <w:r w:rsidRPr="00BB19BE">
        <w:rPr>
          <w:rFonts w:cstheme="minorHAnsi"/>
          <w:color w:val="000000"/>
        </w:rPr>
        <w:t>potvr</w:t>
      </w:r>
      <w:r w:rsidRPr="00BB19BE">
        <w:rPr>
          <w:rFonts w:cstheme="minorHAnsi"/>
          <w:color w:val="000000"/>
          <w:lang w:val="sr-Latn-CS"/>
        </w:rPr>
        <w:t>đ</w:t>
      </w:r>
      <w:r w:rsidRPr="00BB19BE">
        <w:rPr>
          <w:rFonts w:cstheme="minorHAnsi"/>
          <w:color w:val="000000"/>
        </w:rPr>
        <w:t>uje</w:t>
      </w:r>
      <w:r w:rsidRPr="00BB19BE">
        <w:rPr>
          <w:rFonts w:cstheme="minorHAnsi"/>
          <w:b/>
          <w:lang w:val="sr-Latn-CS"/>
        </w:rPr>
        <w:t>,</w:t>
      </w:r>
    </w:p>
    <w:p w:rsidR="00B92CEC" w:rsidRPr="00BB19BE" w:rsidRDefault="00B92CEC" w:rsidP="000E6E05">
      <w:pPr>
        <w:pStyle w:val="ListParagraph"/>
        <w:numPr>
          <w:ilvl w:val="0"/>
          <w:numId w:val="6"/>
        </w:numPr>
        <w:spacing w:before="0" w:after="0" w:line="240" w:lineRule="auto"/>
        <w:jc w:val="both"/>
        <w:rPr>
          <w:rFonts w:cstheme="minorHAnsi"/>
        </w:rPr>
      </w:pPr>
      <w:r w:rsidRPr="00BB19BE">
        <w:rPr>
          <w:rFonts w:cstheme="minorHAnsi"/>
        </w:rPr>
        <w:t>Zatvor pruge u trajanju od 1 – 5 časova svakodnevno, sa ili bez isključenja napona</w:t>
      </w:r>
      <w:r w:rsidR="00795AFC" w:rsidRPr="00BB19BE">
        <w:rPr>
          <w:rFonts w:cstheme="minorHAnsi"/>
        </w:rPr>
        <w:t xml:space="preserve"> iz kontaktne mreže</w:t>
      </w:r>
      <w:r w:rsidR="00DB03C6" w:rsidRPr="00BB19BE">
        <w:rPr>
          <w:rFonts w:cstheme="minorHAnsi"/>
        </w:rPr>
        <w:t>, ukoliko to zahtjeva Izvođač radova i</w:t>
      </w:r>
      <w:r w:rsidRPr="00BB19BE">
        <w:rPr>
          <w:rFonts w:cstheme="minorHAnsi"/>
        </w:rPr>
        <w:t xml:space="preserve"> ukoliko se Izvođač radova u svojoj ponudi izjasnio da je potreban zatvor pruge </w:t>
      </w:r>
      <w:r w:rsidR="00DB03C6" w:rsidRPr="00BB19BE">
        <w:rPr>
          <w:rFonts w:cstheme="minorHAnsi"/>
        </w:rPr>
        <w:t>sa ili bez</w:t>
      </w:r>
      <w:r w:rsidRPr="00BB19BE">
        <w:rPr>
          <w:rFonts w:cstheme="minorHAnsi"/>
        </w:rPr>
        <w:t xml:space="preserve"> isključenj</w:t>
      </w:r>
      <w:r w:rsidR="00DB03C6" w:rsidRPr="00BB19BE">
        <w:rPr>
          <w:rFonts w:cstheme="minorHAnsi"/>
        </w:rPr>
        <w:t>a</w:t>
      </w:r>
      <w:r w:rsidRPr="00BB19BE">
        <w:rPr>
          <w:rFonts w:cstheme="minorHAnsi"/>
        </w:rPr>
        <w:t xml:space="preserve"> napona iz kontaktne mreže,</w:t>
      </w:r>
    </w:p>
    <w:p w:rsidR="00B92CEC" w:rsidRPr="00BB19BE" w:rsidRDefault="00B92CEC" w:rsidP="000E6E05">
      <w:pPr>
        <w:pStyle w:val="ListParagraph"/>
        <w:numPr>
          <w:ilvl w:val="0"/>
          <w:numId w:val="6"/>
        </w:numPr>
        <w:spacing w:before="0" w:after="0" w:line="240" w:lineRule="auto"/>
        <w:jc w:val="both"/>
        <w:rPr>
          <w:rFonts w:cstheme="minorHAnsi"/>
        </w:rPr>
      </w:pPr>
      <w:r w:rsidRPr="00BB19BE">
        <w:rPr>
          <w:rFonts w:cstheme="minorHAnsi"/>
        </w:rPr>
        <w:t xml:space="preserve">obezjedi pristup prugom </w:t>
      </w:r>
      <w:r w:rsidR="00566C1F" w:rsidRPr="00BB19BE">
        <w:rPr>
          <w:rFonts w:cstheme="minorHAnsi"/>
        </w:rPr>
        <w:t xml:space="preserve">mjestu izvođenja radova </w:t>
      </w:r>
      <w:r w:rsidRPr="00BB19BE">
        <w:rPr>
          <w:rFonts w:cstheme="minorHAnsi"/>
        </w:rPr>
        <w:t xml:space="preserve">i korišćenje zemljišta, </w:t>
      </w:r>
      <w:r w:rsidR="0002008B" w:rsidRPr="00BB19BE">
        <w:rPr>
          <w:rFonts w:cstheme="minorHAnsi"/>
        </w:rPr>
        <w:t xml:space="preserve">iz pojasa eksproprijacije, </w:t>
      </w:r>
    </w:p>
    <w:p w:rsidR="00DE0580" w:rsidRPr="00BB19BE" w:rsidRDefault="00CE197D" w:rsidP="000E6E05">
      <w:pPr>
        <w:numPr>
          <w:ilvl w:val="0"/>
          <w:numId w:val="6"/>
        </w:numPr>
        <w:spacing w:after="0" w:line="240" w:lineRule="auto"/>
        <w:jc w:val="both"/>
        <w:rPr>
          <w:rFonts w:cstheme="minorHAnsi"/>
          <w:b/>
          <w:lang w:val="sr-Latn-CS"/>
        </w:rPr>
      </w:pPr>
      <w:r w:rsidRPr="00BB19BE">
        <w:rPr>
          <w:rFonts w:cstheme="minorHAnsi"/>
          <w:lang w:val="sr-Latn-CS"/>
        </w:rPr>
        <w:t>obezbijedi</w:t>
      </w:r>
      <w:r w:rsidR="00DE0580" w:rsidRPr="00BB19BE">
        <w:rPr>
          <w:rFonts w:cstheme="minorHAnsi"/>
          <w:lang w:val="sr-Latn-CS"/>
        </w:rPr>
        <w:t xml:space="preserve"> stručni nadzor i imenuje Nadzorni organ kojem će povjeriti vođenje stručnog nadzora o čemu će pismenim putem obavijestiti Izvođača radova.</w:t>
      </w:r>
    </w:p>
    <w:p w:rsidR="00DE0580" w:rsidRPr="00BB19BE" w:rsidRDefault="00DE0580" w:rsidP="00DE0580">
      <w:pPr>
        <w:spacing w:after="0" w:line="240" w:lineRule="auto"/>
        <w:jc w:val="both"/>
        <w:rPr>
          <w:rFonts w:cstheme="minorHAnsi"/>
          <w:lang w:val="sr-Latn-CS"/>
        </w:rPr>
      </w:pPr>
    </w:p>
    <w:p w:rsidR="00DE0580" w:rsidRPr="00BB19BE" w:rsidRDefault="00DE0580" w:rsidP="00DE0580">
      <w:pPr>
        <w:spacing w:after="0" w:line="240" w:lineRule="auto"/>
        <w:jc w:val="both"/>
        <w:rPr>
          <w:rFonts w:cstheme="minorHAnsi"/>
          <w:b/>
          <w:lang w:val="sr-Latn-CS"/>
        </w:rPr>
      </w:pPr>
      <w:r w:rsidRPr="00BB19BE">
        <w:rPr>
          <w:rFonts w:cstheme="minorHAnsi"/>
          <w:lang w:val="sr-Latn-CS"/>
        </w:rPr>
        <w:t xml:space="preserve">Imenovanje Nadzornog organa od strane Naručioca radova ne oslobađa odgovornosti Izvođača radova za izvršene radove </w:t>
      </w:r>
      <w:r w:rsidR="001628B7" w:rsidRPr="00BB19BE">
        <w:rPr>
          <w:rFonts w:cstheme="minorHAnsi"/>
          <w:lang w:val="sr-Latn-CS"/>
        </w:rPr>
        <w:t xml:space="preserve">i </w:t>
      </w:r>
      <w:r w:rsidR="00A57BE1" w:rsidRPr="00BB19BE">
        <w:rPr>
          <w:rFonts w:cstheme="minorHAnsi"/>
          <w:lang w:val="sr-Latn-CS"/>
        </w:rPr>
        <w:t>Izvođač</w:t>
      </w:r>
      <w:r w:rsidR="001628B7" w:rsidRPr="00BB19BE">
        <w:rPr>
          <w:rFonts w:cstheme="minorHAnsi"/>
          <w:lang w:val="sr-Latn-CS"/>
        </w:rPr>
        <w:t xml:space="preserve"> radova je odgovoran za </w:t>
      </w:r>
      <w:r w:rsidR="00A57BE1" w:rsidRPr="00BB19BE">
        <w:rPr>
          <w:rFonts w:cstheme="minorHAnsi"/>
          <w:lang w:val="sr-Latn-CS"/>
        </w:rPr>
        <w:t>izvođenje</w:t>
      </w:r>
      <w:r w:rsidR="001628B7" w:rsidRPr="00BB19BE">
        <w:rPr>
          <w:rFonts w:cstheme="minorHAnsi"/>
          <w:lang w:val="sr-Latn-CS"/>
        </w:rPr>
        <w:t xml:space="preserve"> radova, nezavisno od rada Nadzornog organa.</w:t>
      </w:r>
    </w:p>
    <w:p w:rsidR="00F9526B" w:rsidRPr="00BB19BE" w:rsidRDefault="00F9526B" w:rsidP="00F9526B">
      <w:pPr>
        <w:spacing w:after="0" w:line="240" w:lineRule="auto"/>
        <w:rPr>
          <w:rFonts w:cstheme="minorHAnsi"/>
          <w:b/>
          <w:lang w:val="sr-Latn-CS"/>
        </w:rPr>
      </w:pPr>
    </w:p>
    <w:p w:rsidR="00F9526B" w:rsidRPr="00BB19BE" w:rsidRDefault="00F9526B" w:rsidP="00F9526B">
      <w:pPr>
        <w:spacing w:after="0" w:line="240" w:lineRule="auto"/>
        <w:rPr>
          <w:rFonts w:cstheme="minorHAnsi"/>
          <w:lang w:val="sr-Latn-CS"/>
        </w:rPr>
      </w:pPr>
      <w:r w:rsidRPr="00BB19BE">
        <w:rPr>
          <w:rFonts w:cstheme="minorHAnsi"/>
          <w:lang w:val="sr-Latn-CS"/>
        </w:rPr>
        <w:t xml:space="preserve">Prava </w:t>
      </w:r>
      <w:r w:rsidR="001628B7" w:rsidRPr="00BB19BE">
        <w:rPr>
          <w:rFonts w:cstheme="minorHAnsi"/>
          <w:lang w:val="sr-Latn-CS"/>
        </w:rPr>
        <w:t>Naručioca radova</w:t>
      </w:r>
      <w:r w:rsidRPr="00BB19BE">
        <w:rPr>
          <w:rFonts w:cstheme="minorHAnsi"/>
          <w:lang w:val="sr-Latn-CS"/>
        </w:rPr>
        <w:t xml:space="preserve"> su da:</w:t>
      </w:r>
    </w:p>
    <w:p w:rsidR="00F9526B" w:rsidRPr="00BB19BE" w:rsidRDefault="00335C43" w:rsidP="000E6E05">
      <w:pPr>
        <w:numPr>
          <w:ilvl w:val="0"/>
          <w:numId w:val="5"/>
        </w:numPr>
        <w:spacing w:after="0" w:line="240" w:lineRule="auto"/>
        <w:jc w:val="both"/>
        <w:rPr>
          <w:rFonts w:cstheme="minorHAnsi"/>
          <w:lang w:val="sr-Latn-CS"/>
        </w:rPr>
      </w:pPr>
      <w:r w:rsidRPr="00BB19BE">
        <w:rPr>
          <w:rFonts w:cstheme="minorHAnsi"/>
          <w:lang w:val="sr-Latn-CS"/>
        </w:rPr>
        <w:t xml:space="preserve">primi radove </w:t>
      </w:r>
      <w:r w:rsidRPr="00BB19BE">
        <w:rPr>
          <w:rFonts w:cstheme="minorHAnsi"/>
          <w:color w:val="000000"/>
        </w:rPr>
        <w:t>u svemu prema tehničkoj specifikaciji-predmjeru radova Tenderske dokumentacije, propisima, normativima i standardima za ovu vrstu radova</w:t>
      </w:r>
      <w:r w:rsidR="00F9526B" w:rsidRPr="00BB19BE">
        <w:rPr>
          <w:rFonts w:cstheme="minorHAnsi"/>
          <w:lang w:val="sr-Latn-CS"/>
        </w:rPr>
        <w:t>;</w:t>
      </w:r>
    </w:p>
    <w:p w:rsidR="00F9526B" w:rsidRPr="00BB19BE" w:rsidRDefault="00335C43" w:rsidP="000E6E05">
      <w:pPr>
        <w:numPr>
          <w:ilvl w:val="0"/>
          <w:numId w:val="5"/>
        </w:numPr>
        <w:spacing w:after="0" w:line="240" w:lineRule="auto"/>
        <w:jc w:val="both"/>
        <w:rPr>
          <w:rFonts w:cstheme="minorHAnsi"/>
          <w:lang w:val="sr-Latn-CS"/>
        </w:rPr>
      </w:pPr>
      <w:r w:rsidRPr="00BB19BE">
        <w:rPr>
          <w:rFonts w:cstheme="minorHAnsi"/>
          <w:lang w:val="sr-Latn-CS"/>
        </w:rPr>
        <w:t>imenuje Nadzorni organ kojem će povjeriti vođenje stručnog nadzora</w:t>
      </w:r>
      <w:r w:rsidR="00BC625E" w:rsidRPr="00BB19BE">
        <w:rPr>
          <w:rFonts w:cstheme="minorHAnsi"/>
          <w:lang w:val="sr-Latn-CS"/>
        </w:rPr>
        <w:t>,</w:t>
      </w:r>
      <w:r w:rsidRPr="00BB19BE">
        <w:rPr>
          <w:rFonts w:cstheme="minorHAnsi"/>
          <w:lang w:val="sr-Latn-CS"/>
        </w:rPr>
        <w:t xml:space="preserve"> o čemu će pismenim putem obavijestiti Izvođača radova</w:t>
      </w:r>
      <w:r w:rsidR="00F9526B" w:rsidRPr="00BB19BE">
        <w:rPr>
          <w:rFonts w:cstheme="minorHAnsi"/>
          <w:lang w:val="sr-Latn-CS"/>
        </w:rPr>
        <w:t>.</w:t>
      </w:r>
    </w:p>
    <w:p w:rsidR="00B92CEC" w:rsidRPr="00BB19BE" w:rsidRDefault="00B92CEC" w:rsidP="00F9526B">
      <w:pPr>
        <w:spacing w:after="0" w:line="240" w:lineRule="auto"/>
        <w:rPr>
          <w:rFonts w:cstheme="minorHAnsi"/>
          <w:b/>
          <w:lang w:val="sr-Latn-CS"/>
        </w:rPr>
      </w:pPr>
    </w:p>
    <w:p w:rsidR="00F9526B" w:rsidRPr="00BB19BE" w:rsidRDefault="00F9526B" w:rsidP="00F9526B">
      <w:pPr>
        <w:spacing w:after="0" w:line="240" w:lineRule="auto"/>
        <w:rPr>
          <w:rFonts w:cstheme="minorHAnsi"/>
          <w:b/>
          <w:lang w:val="sr-Latn-CS"/>
        </w:rPr>
      </w:pPr>
      <w:r w:rsidRPr="00BB19BE">
        <w:rPr>
          <w:rFonts w:cstheme="minorHAnsi"/>
          <w:b/>
          <w:lang w:val="sr-Latn-CS"/>
        </w:rPr>
        <w:t xml:space="preserve">Rok </w:t>
      </w:r>
      <w:r w:rsidR="00594A8B" w:rsidRPr="00BB19BE">
        <w:rPr>
          <w:rFonts w:cstheme="minorHAnsi"/>
          <w:b/>
          <w:lang w:val="sr-Latn-CS"/>
        </w:rPr>
        <w:t>izvođenja radova</w:t>
      </w:r>
      <w:r w:rsidRPr="00BB19BE">
        <w:rPr>
          <w:rFonts w:cstheme="minorHAnsi"/>
          <w:b/>
          <w:lang w:val="sr-Latn-CS"/>
        </w:rPr>
        <w:t xml:space="preserve"> </w:t>
      </w:r>
    </w:p>
    <w:p w:rsidR="00F9526B" w:rsidRPr="00054D07" w:rsidRDefault="00F9526B" w:rsidP="00054D07">
      <w:pPr>
        <w:spacing w:after="0" w:line="240" w:lineRule="auto"/>
        <w:jc w:val="center"/>
        <w:rPr>
          <w:rFonts w:cstheme="minorHAnsi"/>
          <w:b/>
          <w:lang w:val="sr-Latn-CS"/>
        </w:rPr>
      </w:pPr>
      <w:r w:rsidRPr="00BB19BE">
        <w:rPr>
          <w:rFonts w:cstheme="minorHAnsi"/>
          <w:b/>
          <w:lang w:val="sr-Latn-CS"/>
        </w:rPr>
        <w:t>Č</w:t>
      </w:r>
      <w:r w:rsidRPr="00BB19BE">
        <w:rPr>
          <w:rFonts w:cstheme="minorHAnsi"/>
          <w:b/>
        </w:rPr>
        <w:t>lan</w:t>
      </w:r>
      <w:r w:rsidRPr="00BB19BE">
        <w:rPr>
          <w:rFonts w:cstheme="minorHAnsi"/>
          <w:b/>
          <w:lang w:val="sr-Latn-CS"/>
        </w:rPr>
        <w:t xml:space="preserve"> </w:t>
      </w:r>
      <w:r w:rsidR="003E7C4B" w:rsidRPr="00BB19BE">
        <w:rPr>
          <w:rFonts w:cstheme="minorHAnsi"/>
          <w:b/>
          <w:lang w:val="sr-Latn-CS"/>
        </w:rPr>
        <w:t>6</w:t>
      </w:r>
      <w:r w:rsidR="00054D07">
        <w:rPr>
          <w:rFonts w:cstheme="minorHAnsi"/>
          <w:b/>
          <w:lang w:val="sr-Latn-CS"/>
        </w:rPr>
        <w:t>.</w:t>
      </w:r>
    </w:p>
    <w:p w:rsidR="00D403F4" w:rsidRPr="00BB19BE" w:rsidRDefault="00337FC6" w:rsidP="00134570">
      <w:pPr>
        <w:spacing w:after="0" w:line="240" w:lineRule="auto"/>
        <w:jc w:val="both"/>
        <w:rPr>
          <w:rFonts w:cstheme="minorHAnsi"/>
          <w:lang w:val="sr-Latn-CS"/>
        </w:rPr>
      </w:pPr>
      <w:r w:rsidRPr="00BB19BE">
        <w:rPr>
          <w:rFonts w:cstheme="minorHAnsi"/>
        </w:rPr>
        <w:t>R</w:t>
      </w:r>
      <w:r w:rsidR="00134570" w:rsidRPr="00BB19BE">
        <w:rPr>
          <w:rFonts w:cstheme="minorHAnsi"/>
        </w:rPr>
        <w:t>ok</w:t>
      </w:r>
      <w:r w:rsidRPr="00BB19BE">
        <w:rPr>
          <w:rFonts w:cstheme="minorHAnsi"/>
          <w:lang w:val="sr-Latn-CS"/>
        </w:rPr>
        <w:t xml:space="preserve"> </w:t>
      </w:r>
      <w:r w:rsidR="00134570" w:rsidRPr="00BB19BE">
        <w:rPr>
          <w:rFonts w:cstheme="minorHAnsi"/>
          <w:lang w:val="sr-Latn-CS"/>
        </w:rPr>
        <w:t xml:space="preserve">za izvođenje </w:t>
      </w:r>
      <w:r w:rsidR="00134570" w:rsidRPr="00BB19BE">
        <w:rPr>
          <w:rFonts w:cstheme="minorHAnsi"/>
        </w:rPr>
        <w:t>radova</w:t>
      </w:r>
      <w:r w:rsidRPr="00BB19BE">
        <w:rPr>
          <w:rFonts w:cstheme="minorHAnsi"/>
          <w:lang w:val="sr-Latn-CS"/>
        </w:rPr>
        <w:t xml:space="preserve"> </w:t>
      </w:r>
      <w:r w:rsidR="00134570" w:rsidRPr="00BB19BE">
        <w:rPr>
          <w:rFonts w:cstheme="minorHAnsi"/>
        </w:rPr>
        <w:t>je</w:t>
      </w:r>
      <w:r w:rsidRPr="00BB19BE">
        <w:rPr>
          <w:rFonts w:cstheme="minorHAnsi"/>
          <w:lang w:val="sr-Latn-CS"/>
        </w:rPr>
        <w:t xml:space="preserve"> </w:t>
      </w:r>
      <w:r w:rsidR="00134570" w:rsidRPr="00BB19BE">
        <w:rPr>
          <w:rFonts w:cstheme="minorHAnsi"/>
          <w:lang w:val="sr-Latn-CS"/>
        </w:rPr>
        <w:t>60</w:t>
      </w:r>
      <w:r w:rsidRPr="00BB19BE">
        <w:rPr>
          <w:rFonts w:cstheme="minorHAnsi"/>
          <w:lang w:val="sr-Latn-CS"/>
        </w:rPr>
        <w:t xml:space="preserve"> </w:t>
      </w:r>
      <w:r w:rsidR="00134570" w:rsidRPr="00BB19BE">
        <w:rPr>
          <w:rFonts w:cstheme="minorHAnsi"/>
        </w:rPr>
        <w:t>dana</w:t>
      </w:r>
      <w:r w:rsidR="00134570" w:rsidRPr="00BB19BE">
        <w:rPr>
          <w:rFonts w:cstheme="minorHAnsi"/>
          <w:lang w:val="sr-Latn-CS"/>
        </w:rPr>
        <w:t xml:space="preserve">, </w:t>
      </w:r>
      <w:r w:rsidR="00134570" w:rsidRPr="00BB19BE">
        <w:rPr>
          <w:rFonts w:cstheme="minorHAnsi"/>
        </w:rPr>
        <w:t>od</w:t>
      </w:r>
      <w:r w:rsidRPr="00BB19BE">
        <w:rPr>
          <w:rFonts w:cstheme="minorHAnsi"/>
          <w:lang w:val="sr-Latn-CS"/>
        </w:rPr>
        <w:t xml:space="preserve"> </w:t>
      </w:r>
      <w:r w:rsidR="00134570" w:rsidRPr="00BB19BE">
        <w:rPr>
          <w:rFonts w:cstheme="minorHAnsi"/>
        </w:rPr>
        <w:t>dana</w:t>
      </w:r>
      <w:r w:rsidRPr="00BB19BE">
        <w:rPr>
          <w:rFonts w:cstheme="minorHAnsi"/>
          <w:lang w:val="sr-Latn-CS"/>
        </w:rPr>
        <w:t xml:space="preserve"> </w:t>
      </w:r>
      <w:r w:rsidR="00134570" w:rsidRPr="00BB19BE">
        <w:rPr>
          <w:rFonts w:cstheme="minorHAnsi"/>
        </w:rPr>
        <w:t>potpisivanja</w:t>
      </w:r>
      <w:r w:rsidRPr="00BB19BE">
        <w:rPr>
          <w:rFonts w:cstheme="minorHAnsi"/>
          <w:lang w:val="sr-Latn-CS"/>
        </w:rPr>
        <w:t xml:space="preserve"> </w:t>
      </w:r>
      <w:r w:rsidR="00134570" w:rsidRPr="00BB19BE">
        <w:rPr>
          <w:rFonts w:cstheme="minorHAnsi"/>
        </w:rPr>
        <w:t>Ugovora</w:t>
      </w:r>
      <w:r w:rsidR="00F953AE" w:rsidRPr="00BB19BE">
        <w:rPr>
          <w:rFonts w:cstheme="minorHAnsi"/>
          <w:lang w:val="sr-Latn-CS"/>
        </w:rPr>
        <w:t xml:space="preserve">. </w:t>
      </w:r>
      <w:r w:rsidR="00FC19C9" w:rsidRPr="00BB19BE">
        <w:rPr>
          <w:rFonts w:cstheme="minorHAnsi"/>
        </w:rPr>
        <w:t xml:space="preserve">Pripremni radovi i organizacija terenskog rada (organizacija gradilišta) od strane </w:t>
      </w:r>
      <w:r w:rsidR="00FC19C9" w:rsidRPr="00BB19BE">
        <w:rPr>
          <w:rFonts w:cstheme="minorHAnsi"/>
          <w:lang w:val="sr-Latn-CS"/>
        </w:rPr>
        <w:t xml:space="preserve">Izvođač radova </w:t>
      </w:r>
      <w:r w:rsidR="00FC19C9" w:rsidRPr="00BB19BE">
        <w:rPr>
          <w:rFonts w:cstheme="minorHAnsi"/>
        </w:rPr>
        <w:t>mogu da traju</w:t>
      </w:r>
      <w:r w:rsidRPr="00BB19BE">
        <w:rPr>
          <w:rFonts w:cstheme="minorHAnsi"/>
        </w:rPr>
        <w:t xml:space="preserve"> </w:t>
      </w:r>
      <w:r w:rsidR="00134570" w:rsidRPr="00BB19BE">
        <w:rPr>
          <w:rFonts w:cstheme="minorHAnsi"/>
        </w:rPr>
        <w:t>najdu</w:t>
      </w:r>
      <w:r w:rsidR="00134570" w:rsidRPr="00BB19BE">
        <w:rPr>
          <w:rFonts w:cstheme="minorHAnsi"/>
          <w:lang w:val="sr-Latn-CS"/>
        </w:rPr>
        <w:t>ž</w:t>
      </w:r>
      <w:r w:rsidR="00134570" w:rsidRPr="00BB19BE">
        <w:rPr>
          <w:rFonts w:cstheme="minorHAnsi"/>
        </w:rPr>
        <w:t>e</w:t>
      </w:r>
      <w:r w:rsidR="00134570" w:rsidRPr="00BB19BE">
        <w:rPr>
          <w:rFonts w:cstheme="minorHAnsi"/>
          <w:lang w:val="sr-Latn-CS"/>
        </w:rPr>
        <w:t xml:space="preserve"> 20 </w:t>
      </w:r>
      <w:r w:rsidR="00134570" w:rsidRPr="00BB19BE">
        <w:rPr>
          <w:rFonts w:cstheme="minorHAnsi"/>
        </w:rPr>
        <w:t>dana</w:t>
      </w:r>
      <w:r w:rsidR="00FC19C9" w:rsidRPr="00BB19BE">
        <w:rPr>
          <w:rFonts w:cstheme="minorHAnsi"/>
        </w:rPr>
        <w:t xml:space="preserve">. </w:t>
      </w:r>
      <w:r w:rsidR="00134570" w:rsidRPr="00BB19BE">
        <w:rPr>
          <w:rFonts w:cstheme="minorHAnsi"/>
          <w:lang w:val="sr-Latn-CS"/>
        </w:rPr>
        <w:t>U rok od 60 dana uračunato je i vrijeme raspremanja gradilišta i predaja kompletne gradilišne dokumentacije i Projekt</w:t>
      </w:r>
      <w:r w:rsidR="00D403F4" w:rsidRPr="00BB19BE">
        <w:rPr>
          <w:rFonts w:cstheme="minorHAnsi"/>
          <w:lang w:val="sr-Latn-CS"/>
        </w:rPr>
        <w:t>a izvedenog stanja (</w:t>
      </w:r>
      <w:r w:rsidR="00134570" w:rsidRPr="00BB19BE">
        <w:rPr>
          <w:rFonts w:cstheme="minorHAnsi"/>
          <w:lang w:val="sr-Latn-CS"/>
        </w:rPr>
        <w:t>sa geodetskim elaboratom)</w:t>
      </w:r>
      <w:r w:rsidR="00D403F4" w:rsidRPr="00BB19BE">
        <w:rPr>
          <w:rFonts w:cstheme="minorHAnsi"/>
          <w:lang w:val="sr-Latn-CS"/>
        </w:rPr>
        <w:t>.</w:t>
      </w:r>
      <w:r w:rsidR="00FC19C9" w:rsidRPr="00BB19BE">
        <w:rPr>
          <w:rFonts w:cstheme="minorHAnsi"/>
          <w:lang w:val="sr-Latn-CS"/>
        </w:rPr>
        <w:t xml:space="preserve"> </w:t>
      </w:r>
    </w:p>
    <w:p w:rsidR="00FC19C9" w:rsidRPr="00BB19BE" w:rsidRDefault="00FC19C9" w:rsidP="00134570">
      <w:pPr>
        <w:spacing w:after="0" w:line="240" w:lineRule="auto"/>
        <w:jc w:val="both"/>
        <w:rPr>
          <w:rFonts w:cstheme="minorHAnsi"/>
        </w:rPr>
      </w:pPr>
    </w:p>
    <w:p w:rsidR="00F9526B" w:rsidRPr="00BB19BE" w:rsidRDefault="00F9526B" w:rsidP="00F9526B">
      <w:pPr>
        <w:spacing w:after="0" w:line="240" w:lineRule="auto"/>
        <w:rPr>
          <w:rFonts w:cstheme="minorHAnsi"/>
          <w:b/>
          <w:lang w:val="sr-Latn-CS"/>
        </w:rPr>
      </w:pPr>
      <w:r w:rsidRPr="00BB19BE">
        <w:rPr>
          <w:rFonts w:cstheme="minorHAnsi"/>
          <w:b/>
          <w:lang w:val="sr-Latn-CS"/>
        </w:rPr>
        <w:t>Uslovi plaćanja</w:t>
      </w:r>
    </w:p>
    <w:p w:rsidR="00F9526B" w:rsidRPr="00054D07" w:rsidRDefault="00F9526B" w:rsidP="00054D07">
      <w:pPr>
        <w:spacing w:after="0" w:line="240" w:lineRule="auto"/>
        <w:jc w:val="center"/>
        <w:rPr>
          <w:rFonts w:cstheme="minorHAnsi"/>
          <w:b/>
          <w:lang w:val="it-IT"/>
        </w:rPr>
      </w:pPr>
      <w:r w:rsidRPr="00BB19BE">
        <w:rPr>
          <w:rFonts w:cstheme="minorHAnsi"/>
          <w:b/>
          <w:lang w:val="it-IT"/>
        </w:rPr>
        <w:t xml:space="preserve">Član </w:t>
      </w:r>
      <w:r w:rsidR="003E7C4B" w:rsidRPr="00BB19BE">
        <w:rPr>
          <w:rFonts w:cstheme="minorHAnsi"/>
          <w:b/>
          <w:lang w:val="it-IT"/>
        </w:rPr>
        <w:t>7</w:t>
      </w:r>
      <w:r w:rsidR="00054D07">
        <w:rPr>
          <w:rFonts w:cstheme="minorHAnsi"/>
          <w:b/>
          <w:lang w:val="it-IT"/>
        </w:rPr>
        <w:t>.</w:t>
      </w:r>
    </w:p>
    <w:p w:rsidR="00F9526B" w:rsidRPr="00BB19BE" w:rsidRDefault="007C207F" w:rsidP="00F9526B">
      <w:pPr>
        <w:suppressAutoHyphens/>
        <w:spacing w:after="0" w:line="240" w:lineRule="auto"/>
        <w:jc w:val="both"/>
        <w:rPr>
          <w:rFonts w:cstheme="minorHAnsi"/>
          <w:color w:val="000000"/>
          <w:lang w:val="pl-PL"/>
        </w:rPr>
      </w:pPr>
      <w:r w:rsidRPr="00BB19BE">
        <w:rPr>
          <w:rFonts w:cstheme="minorHAnsi"/>
          <w:lang w:val="it-IT"/>
        </w:rPr>
        <w:t>Naručilac radova</w:t>
      </w:r>
      <w:r w:rsidR="00F9526B" w:rsidRPr="00BB19BE">
        <w:rPr>
          <w:rFonts w:cstheme="minorHAnsi"/>
          <w:lang w:val="it-IT"/>
        </w:rPr>
        <w:t xml:space="preserve"> se obavezuje da plaćanje prema </w:t>
      </w:r>
      <w:r w:rsidRPr="00BB19BE">
        <w:rPr>
          <w:rFonts w:cstheme="minorHAnsi"/>
          <w:lang w:val="it-IT"/>
        </w:rPr>
        <w:t>Izvođaču radova</w:t>
      </w:r>
      <w:r w:rsidR="00F9526B" w:rsidRPr="00BB19BE">
        <w:rPr>
          <w:rFonts w:cstheme="minorHAnsi"/>
          <w:lang w:val="it-IT"/>
        </w:rPr>
        <w:t xml:space="preserve"> vrši odloženo, 60 dana od dana </w:t>
      </w:r>
      <w:r w:rsidR="00C31512" w:rsidRPr="00BB19BE">
        <w:rPr>
          <w:rFonts w:cstheme="minorHAnsi"/>
          <w:lang w:val="it-IT"/>
        </w:rPr>
        <w:t xml:space="preserve">izvršenja izvođenja radova u cijelosti </w:t>
      </w:r>
      <w:r w:rsidR="00F9526B" w:rsidRPr="00BB19BE">
        <w:rPr>
          <w:rFonts w:cstheme="minorHAnsi"/>
          <w:lang w:val="it-IT"/>
        </w:rPr>
        <w:t>i uredno ispostavljene fakture prema instrukcijama za plaćanje navedenim u ispostavljenim fakturama</w:t>
      </w:r>
      <w:r w:rsidR="00F9526B" w:rsidRPr="00BB19BE">
        <w:rPr>
          <w:rFonts w:cstheme="minorHAnsi"/>
          <w:color w:val="000000"/>
          <w:lang w:val="pl-PL"/>
        </w:rPr>
        <w:t>.</w:t>
      </w:r>
    </w:p>
    <w:p w:rsidR="00C31512" w:rsidRPr="00BB19BE" w:rsidRDefault="00C31512" w:rsidP="00E77FB0">
      <w:pPr>
        <w:spacing w:after="0" w:line="240" w:lineRule="auto"/>
        <w:jc w:val="both"/>
        <w:rPr>
          <w:rFonts w:cstheme="minorHAnsi"/>
          <w:b/>
          <w:lang w:val="sr-Latn-CS"/>
        </w:rPr>
      </w:pPr>
    </w:p>
    <w:p w:rsidR="00E77FB0" w:rsidRPr="00BB19BE" w:rsidRDefault="00E77FB0" w:rsidP="00E77FB0">
      <w:pPr>
        <w:spacing w:after="0" w:line="240" w:lineRule="auto"/>
        <w:jc w:val="both"/>
        <w:rPr>
          <w:rFonts w:cstheme="minorHAnsi"/>
          <w:b/>
          <w:lang w:val="sr-Latn-CS"/>
        </w:rPr>
      </w:pPr>
      <w:r w:rsidRPr="00BB19BE">
        <w:rPr>
          <w:rFonts w:cstheme="minorHAnsi"/>
          <w:b/>
          <w:lang w:val="sr-Latn-CS"/>
        </w:rPr>
        <w:t>Garancija za dobro izvršenje ugovora</w:t>
      </w:r>
    </w:p>
    <w:p w:rsidR="00E77FB0" w:rsidRPr="00054D07" w:rsidRDefault="00E77FB0" w:rsidP="00054D07">
      <w:pPr>
        <w:spacing w:after="0" w:line="240" w:lineRule="auto"/>
        <w:jc w:val="center"/>
        <w:rPr>
          <w:rFonts w:cstheme="minorHAnsi"/>
          <w:b/>
          <w:lang w:val="it-IT"/>
        </w:rPr>
      </w:pPr>
      <w:r w:rsidRPr="00BB19BE">
        <w:rPr>
          <w:rFonts w:cstheme="minorHAnsi"/>
          <w:b/>
          <w:lang w:val="it-IT"/>
        </w:rPr>
        <w:t xml:space="preserve">Član </w:t>
      </w:r>
      <w:r w:rsidR="003E7C4B" w:rsidRPr="00BB19BE">
        <w:rPr>
          <w:rFonts w:cstheme="minorHAnsi"/>
          <w:b/>
          <w:lang w:val="it-IT"/>
        </w:rPr>
        <w:t>8</w:t>
      </w:r>
      <w:r w:rsidR="00054D07">
        <w:rPr>
          <w:rFonts w:cstheme="minorHAnsi"/>
          <w:b/>
          <w:lang w:val="it-IT"/>
        </w:rPr>
        <w:t>.</w:t>
      </w:r>
    </w:p>
    <w:p w:rsidR="00530682" w:rsidRPr="00BB19BE" w:rsidRDefault="007C207F" w:rsidP="00530682">
      <w:pPr>
        <w:spacing w:after="0" w:line="240" w:lineRule="auto"/>
        <w:jc w:val="both"/>
        <w:rPr>
          <w:rFonts w:cstheme="minorHAnsi"/>
          <w:lang w:val="sr-Latn-CS"/>
        </w:rPr>
      </w:pPr>
      <w:r w:rsidRPr="00BB19BE">
        <w:rPr>
          <w:rFonts w:cstheme="minorHAnsi"/>
          <w:lang w:val="sr-Latn-CS"/>
        </w:rPr>
        <w:t>Izvođač radova</w:t>
      </w:r>
      <w:r w:rsidR="00E77FB0" w:rsidRPr="00BB19BE">
        <w:rPr>
          <w:rFonts w:cstheme="minorHAnsi"/>
          <w:lang w:val="it-IT"/>
        </w:rPr>
        <w:t xml:space="preserve"> se obavezuje da </w:t>
      </w:r>
      <w:r w:rsidRPr="00BB19BE">
        <w:rPr>
          <w:rFonts w:cstheme="minorHAnsi"/>
          <w:lang w:val="it-IT"/>
        </w:rPr>
        <w:t>Naručilac radova</w:t>
      </w:r>
      <w:r w:rsidR="00E77FB0" w:rsidRPr="00BB19BE">
        <w:rPr>
          <w:rFonts w:cstheme="minorHAnsi"/>
          <w:lang w:val="it-IT"/>
        </w:rPr>
        <w:t xml:space="preserve"> </w:t>
      </w:r>
      <w:r w:rsidR="00530682" w:rsidRPr="00BB19BE">
        <w:rPr>
          <w:rFonts w:cstheme="minorHAnsi"/>
          <w:color w:val="000000"/>
          <w:lang w:val="it-IT"/>
        </w:rPr>
        <w:t xml:space="preserve">prije zaključivanja </w:t>
      </w:r>
      <w:r w:rsidR="00530682" w:rsidRPr="00BB19BE">
        <w:rPr>
          <w:rFonts w:cstheme="minorHAnsi"/>
          <w:lang w:val="it-IT"/>
        </w:rPr>
        <w:t xml:space="preserve">ovog Ugovora </w:t>
      </w:r>
      <w:r w:rsidR="00530682" w:rsidRPr="00BB19BE">
        <w:rPr>
          <w:rFonts w:cstheme="minorHAnsi"/>
          <w:lang w:val="sr-Latn-CS"/>
        </w:rPr>
        <w:t xml:space="preserve">dostavi </w:t>
      </w:r>
      <w:r w:rsidR="00530682" w:rsidRPr="00BB19BE">
        <w:rPr>
          <w:rFonts w:cstheme="minorHAnsi"/>
          <w:lang w:val="it-IT"/>
        </w:rPr>
        <w:t xml:space="preserve">garanciju za dobro izvršenje ugovora na iznos 5% od ukupne vrijednosti ovog Ugovora koja je </w:t>
      </w:r>
      <w:r w:rsidR="00530682" w:rsidRPr="00BB19BE">
        <w:rPr>
          <w:rFonts w:cstheme="minorHAnsi"/>
          <w:lang w:val="sr-Latn-CS"/>
        </w:rPr>
        <w:t>bezuslovna i plativa na prvi poziv</w:t>
      </w:r>
      <w:r w:rsidR="00530682" w:rsidRPr="00BB19BE">
        <w:rPr>
          <w:rFonts w:cstheme="minorHAnsi"/>
          <w:lang w:val="it-IT"/>
        </w:rPr>
        <w:t xml:space="preserve"> nakon nastanka razloga na koji se odnosi.</w:t>
      </w:r>
    </w:p>
    <w:p w:rsidR="00530682" w:rsidRPr="00BB19BE" w:rsidRDefault="00530682" w:rsidP="00530682">
      <w:pPr>
        <w:spacing w:after="0" w:line="240" w:lineRule="auto"/>
        <w:jc w:val="both"/>
        <w:rPr>
          <w:rFonts w:cstheme="minorHAnsi"/>
          <w:lang w:val="it-IT"/>
        </w:rPr>
      </w:pPr>
    </w:p>
    <w:p w:rsidR="009E650E" w:rsidRPr="00FE02EC" w:rsidRDefault="00530682" w:rsidP="00FE02EC">
      <w:pPr>
        <w:spacing w:after="0" w:line="240" w:lineRule="auto"/>
        <w:jc w:val="both"/>
        <w:rPr>
          <w:rFonts w:cstheme="minorHAnsi"/>
          <w:lang w:val="sr-Latn-CS"/>
        </w:rPr>
      </w:pPr>
      <w:r w:rsidRPr="00BB19BE">
        <w:rPr>
          <w:rFonts w:cstheme="minorHAnsi"/>
          <w:lang w:val="sr-Latn-CS"/>
        </w:rPr>
        <w:t xml:space="preserve">Rok važnosti  garancije je 7 (sedam) dana duži od ugovorenog roka iz člana </w:t>
      </w:r>
      <w:r w:rsidR="003E7C4B" w:rsidRPr="00BB19BE">
        <w:rPr>
          <w:rFonts w:cstheme="minorHAnsi"/>
          <w:lang w:val="sr-Latn-CS"/>
        </w:rPr>
        <w:t>10</w:t>
      </w:r>
      <w:r w:rsidRPr="00BB19BE">
        <w:rPr>
          <w:rFonts w:cstheme="minorHAnsi"/>
          <w:lang w:val="sr-Latn-CS"/>
        </w:rPr>
        <w:t xml:space="preserve">. ovog Ugovora i koju Naručilac radova može aktivirati u svakom momentu </w:t>
      </w:r>
      <w:r w:rsidRPr="00BB19BE">
        <w:rPr>
          <w:rFonts w:cstheme="minorHAnsi"/>
          <w:lang w:val="it-IT"/>
        </w:rPr>
        <w:t>nakon nastanka razloga na koji se odnosi</w:t>
      </w:r>
      <w:r w:rsidR="00FE02EC">
        <w:rPr>
          <w:rFonts w:cstheme="minorHAnsi"/>
          <w:lang w:val="sr-Latn-CS"/>
        </w:rPr>
        <w:t>.</w:t>
      </w:r>
    </w:p>
    <w:p w:rsidR="009E650E" w:rsidRPr="00BB19BE" w:rsidRDefault="009E650E" w:rsidP="00F9526B">
      <w:pPr>
        <w:pStyle w:val="BodyText2"/>
        <w:spacing w:after="0" w:line="240" w:lineRule="auto"/>
        <w:jc w:val="both"/>
        <w:rPr>
          <w:rFonts w:cstheme="minorHAnsi"/>
          <w:b/>
          <w:lang w:val="sr-Latn-CS"/>
        </w:rPr>
      </w:pPr>
    </w:p>
    <w:p w:rsidR="00F9526B" w:rsidRPr="00BB19BE" w:rsidRDefault="00F9526B" w:rsidP="00F9526B">
      <w:pPr>
        <w:pStyle w:val="BodyText2"/>
        <w:spacing w:after="0" w:line="240" w:lineRule="auto"/>
        <w:jc w:val="both"/>
        <w:rPr>
          <w:rFonts w:cstheme="minorHAnsi"/>
          <w:b/>
          <w:lang w:val="sr-Latn-CS"/>
        </w:rPr>
      </w:pPr>
      <w:r w:rsidRPr="00BB19BE">
        <w:rPr>
          <w:rFonts w:cstheme="minorHAnsi"/>
          <w:b/>
          <w:lang w:val="sr-Latn-CS"/>
        </w:rPr>
        <w:t>Ugovorna kazna i naknada štete</w:t>
      </w:r>
    </w:p>
    <w:p w:rsidR="00F9526B" w:rsidRPr="00BB19BE" w:rsidRDefault="00F9526B" w:rsidP="00054D07">
      <w:pPr>
        <w:pStyle w:val="BodyText2"/>
        <w:spacing w:after="0" w:line="240" w:lineRule="auto"/>
        <w:jc w:val="center"/>
        <w:rPr>
          <w:rFonts w:cstheme="minorHAnsi"/>
          <w:b/>
        </w:rPr>
      </w:pPr>
      <w:r w:rsidRPr="00BB19BE">
        <w:rPr>
          <w:rFonts w:cstheme="minorHAnsi"/>
          <w:b/>
        </w:rPr>
        <w:t xml:space="preserve">Član </w:t>
      </w:r>
      <w:r w:rsidR="003E7C4B" w:rsidRPr="00BB19BE">
        <w:rPr>
          <w:rFonts w:cstheme="minorHAnsi"/>
          <w:b/>
        </w:rPr>
        <w:t>9</w:t>
      </w:r>
      <w:r w:rsidR="00054D07">
        <w:rPr>
          <w:rFonts w:cstheme="minorHAnsi"/>
          <w:b/>
        </w:rPr>
        <w:t>.</w:t>
      </w:r>
    </w:p>
    <w:p w:rsidR="00F9526B" w:rsidRPr="00BB19BE" w:rsidRDefault="00F9526B" w:rsidP="00786F01">
      <w:pPr>
        <w:pStyle w:val="BodyText2"/>
        <w:spacing w:after="0" w:line="240" w:lineRule="auto"/>
        <w:jc w:val="both"/>
        <w:rPr>
          <w:rFonts w:cstheme="minorHAnsi"/>
        </w:rPr>
      </w:pPr>
      <w:r w:rsidRPr="00BB19BE">
        <w:rPr>
          <w:rFonts w:cstheme="minorHAnsi"/>
        </w:rPr>
        <w:t xml:space="preserve">U slučaju kašnjenja u </w:t>
      </w:r>
      <w:r w:rsidR="00786F01" w:rsidRPr="00BB19BE">
        <w:rPr>
          <w:rFonts w:cstheme="minorHAnsi"/>
        </w:rPr>
        <w:t>izvođenju radova</w:t>
      </w:r>
      <w:r w:rsidRPr="00BB19BE">
        <w:rPr>
          <w:rFonts w:cstheme="minorHAnsi"/>
        </w:rPr>
        <w:t xml:space="preserve"> </w:t>
      </w:r>
      <w:r w:rsidRPr="00BB19BE">
        <w:rPr>
          <w:rFonts w:cstheme="minorHAnsi"/>
          <w:lang w:val="it-IT"/>
        </w:rPr>
        <w:t xml:space="preserve">iz stava 1 ovog Ugovora </w:t>
      </w:r>
      <w:r w:rsidRPr="00BB19BE">
        <w:rPr>
          <w:rFonts w:cstheme="minorHAnsi"/>
        </w:rPr>
        <w:t xml:space="preserve">kao i u slučaju kašnjenja u zamjeni neispravne robe ispravnom, </w:t>
      </w:r>
      <w:r w:rsidR="00786F01" w:rsidRPr="00BB19BE">
        <w:rPr>
          <w:rFonts w:cstheme="minorHAnsi"/>
        </w:rPr>
        <w:t>Izvođač radova</w:t>
      </w:r>
      <w:r w:rsidRPr="00BB19BE">
        <w:rPr>
          <w:rFonts w:cstheme="minorHAnsi"/>
        </w:rPr>
        <w:t xml:space="preserve"> je dužan platiti </w:t>
      </w:r>
      <w:r w:rsidR="00786F01" w:rsidRPr="00BB19BE">
        <w:rPr>
          <w:rFonts w:cstheme="minorHAnsi"/>
        </w:rPr>
        <w:t>Naručiocu radova</w:t>
      </w:r>
      <w:r w:rsidRPr="00BB19BE">
        <w:rPr>
          <w:rFonts w:cstheme="minorHAnsi"/>
        </w:rPr>
        <w:t xml:space="preserve"> iznos ugovorene kazne od </w:t>
      </w:r>
      <w:r w:rsidRPr="00BB19BE">
        <w:rPr>
          <w:rFonts w:cstheme="minorHAnsi"/>
          <w:lang w:val="sr-Latn-CS"/>
        </w:rPr>
        <w:t>2‰</w:t>
      </w:r>
      <w:r w:rsidRPr="00BB19BE">
        <w:rPr>
          <w:rFonts w:cstheme="minorHAnsi"/>
        </w:rPr>
        <w:t xml:space="preserve"> od vrijednosti ovog Ugovora za svaki dan zakašnjenja, s tim da ukoliko ugovorna kazna pređe iznos od 5% od vrijednosti ugovora ovaj Ugovor se smatra raskinutim.</w:t>
      </w:r>
    </w:p>
    <w:p w:rsidR="00DB03C6" w:rsidRPr="00BB19BE" w:rsidRDefault="00DB03C6" w:rsidP="00F943F4">
      <w:pPr>
        <w:spacing w:after="0" w:line="240" w:lineRule="auto"/>
        <w:jc w:val="both"/>
        <w:rPr>
          <w:rFonts w:cstheme="minorHAnsi"/>
        </w:rPr>
      </w:pPr>
    </w:p>
    <w:p w:rsidR="00F943F4" w:rsidRPr="00BB19BE" w:rsidRDefault="00F943F4" w:rsidP="00F943F4">
      <w:pPr>
        <w:spacing w:after="0" w:line="240" w:lineRule="auto"/>
        <w:jc w:val="both"/>
        <w:rPr>
          <w:rFonts w:cstheme="minorHAnsi"/>
        </w:rPr>
      </w:pPr>
      <w:r w:rsidRPr="00BB19BE">
        <w:rPr>
          <w:rFonts w:cstheme="minorHAnsi"/>
        </w:rPr>
        <w:t xml:space="preserve">Izvođač radova je isključivo odgovoran ukoliko tokom radova dođe do oštećenja djelova željezničke </w:t>
      </w:r>
      <w:r w:rsidR="00F94A87" w:rsidRPr="00BB19BE">
        <w:rPr>
          <w:rFonts w:cstheme="minorHAnsi"/>
        </w:rPr>
        <w:t xml:space="preserve">infrastrukture </w:t>
      </w:r>
      <w:r w:rsidRPr="00BB19BE">
        <w:rPr>
          <w:rFonts w:cstheme="minorHAnsi"/>
        </w:rPr>
        <w:t xml:space="preserve"> i sve eventualne nepravilnosti i oštećenja podliježu prijavama shodno važećem Zakonu o željeznici, Zakonu o planiranju prostora i izgradnji objekata, zakonima o radu inspekcijskih organa i drugim propisima. </w:t>
      </w:r>
      <w:r w:rsidR="00F94A87" w:rsidRPr="00BB19BE">
        <w:rPr>
          <w:rFonts w:cstheme="minorHAnsi"/>
        </w:rPr>
        <w:t>Izvođač radova je dužan da e</w:t>
      </w:r>
      <w:r w:rsidRPr="00BB19BE">
        <w:rPr>
          <w:rFonts w:cstheme="minorHAnsi"/>
        </w:rPr>
        <w:t>ventualn</w:t>
      </w:r>
      <w:r w:rsidR="00F94A87" w:rsidRPr="00BB19BE">
        <w:rPr>
          <w:rFonts w:cstheme="minorHAnsi"/>
        </w:rPr>
        <w:t>u</w:t>
      </w:r>
      <w:r w:rsidRPr="00BB19BE">
        <w:rPr>
          <w:rFonts w:cstheme="minorHAnsi"/>
        </w:rPr>
        <w:t xml:space="preserve"> štet</w:t>
      </w:r>
      <w:r w:rsidR="00F94A87" w:rsidRPr="00BB19BE">
        <w:rPr>
          <w:rFonts w:cstheme="minorHAnsi"/>
        </w:rPr>
        <w:t>u</w:t>
      </w:r>
      <w:r w:rsidRPr="00BB19BE">
        <w:rPr>
          <w:rFonts w:cstheme="minorHAnsi"/>
        </w:rPr>
        <w:t xml:space="preserve"> koja bi bila pričinjena, </w:t>
      </w:r>
      <w:r w:rsidR="00F94A87" w:rsidRPr="00BB19BE">
        <w:rPr>
          <w:rFonts w:cstheme="minorHAnsi"/>
        </w:rPr>
        <w:t>odmah sanira i otkloni</w:t>
      </w:r>
      <w:r w:rsidRPr="00BB19BE">
        <w:rPr>
          <w:rFonts w:cstheme="minorHAnsi"/>
        </w:rPr>
        <w:t xml:space="preserve">.  Naručilac </w:t>
      </w:r>
      <w:r w:rsidR="00F94A87" w:rsidRPr="00BB19BE">
        <w:rPr>
          <w:rFonts w:cstheme="minorHAnsi"/>
        </w:rPr>
        <w:t xml:space="preserve">radova </w:t>
      </w:r>
      <w:r w:rsidRPr="00BB19BE">
        <w:rPr>
          <w:rFonts w:cstheme="minorHAnsi"/>
        </w:rPr>
        <w:t>ima pravo naknade štete, po važećim tržišnim cijenama i cjenovnicima Odluka Odbora direktora ŽICG</w:t>
      </w:r>
      <w:r w:rsidR="00F94A87" w:rsidRPr="00BB19BE">
        <w:rPr>
          <w:rFonts w:cstheme="minorHAnsi"/>
        </w:rPr>
        <w:t xml:space="preserve"> AD Podgorica</w:t>
      </w:r>
      <w:r w:rsidRPr="00BB19BE">
        <w:rPr>
          <w:rFonts w:cstheme="minorHAnsi"/>
        </w:rPr>
        <w:t>, koje su na snazi. Izvo</w:t>
      </w:r>
      <w:r w:rsidR="00AF7A62" w:rsidRPr="00BB19BE">
        <w:rPr>
          <w:rFonts w:cstheme="minorHAnsi"/>
        </w:rPr>
        <w:t>đ</w:t>
      </w:r>
      <w:r w:rsidRPr="00BB19BE">
        <w:rPr>
          <w:rFonts w:cstheme="minorHAnsi"/>
        </w:rPr>
        <w:t xml:space="preserve">ač </w:t>
      </w:r>
      <w:r w:rsidR="00F94A87" w:rsidRPr="00BB19BE">
        <w:rPr>
          <w:rFonts w:cstheme="minorHAnsi"/>
        </w:rPr>
        <w:t xml:space="preserve">radova </w:t>
      </w:r>
      <w:r w:rsidRPr="00BB19BE">
        <w:rPr>
          <w:rFonts w:cstheme="minorHAnsi"/>
        </w:rPr>
        <w:t>ne smije ni na koji način ugroziti nesmetano i bezbjedno odvijanje željezničkog saobraćaja.</w:t>
      </w:r>
    </w:p>
    <w:p w:rsidR="00F9526B" w:rsidRPr="00BB19BE" w:rsidRDefault="00F9526B" w:rsidP="00F9526B">
      <w:pPr>
        <w:spacing w:after="0" w:line="240" w:lineRule="auto"/>
        <w:jc w:val="both"/>
        <w:rPr>
          <w:rFonts w:cstheme="minorHAnsi"/>
          <w:b/>
          <w:lang w:val="sr-Latn-CS"/>
        </w:rPr>
      </w:pPr>
    </w:p>
    <w:p w:rsidR="00F9526B" w:rsidRPr="00BB19BE" w:rsidRDefault="00F9526B" w:rsidP="00F9526B">
      <w:pPr>
        <w:spacing w:after="0" w:line="240" w:lineRule="auto"/>
        <w:jc w:val="both"/>
        <w:rPr>
          <w:rFonts w:cstheme="minorHAnsi"/>
          <w:b/>
          <w:lang w:val="sr-Latn-CS"/>
        </w:rPr>
      </w:pPr>
      <w:r w:rsidRPr="00BB19BE">
        <w:rPr>
          <w:rFonts w:cstheme="minorHAnsi"/>
          <w:b/>
          <w:lang w:val="sr-Latn-CS"/>
        </w:rPr>
        <w:t>Mjesto i rok izvršenja ugovora</w:t>
      </w:r>
    </w:p>
    <w:p w:rsidR="00F9526B" w:rsidRPr="00054D07" w:rsidRDefault="00F9526B" w:rsidP="00054D07">
      <w:pPr>
        <w:spacing w:after="0" w:line="240" w:lineRule="auto"/>
        <w:jc w:val="center"/>
        <w:rPr>
          <w:rFonts w:cstheme="minorHAnsi"/>
          <w:b/>
          <w:lang w:val="sr-Latn-CS"/>
        </w:rPr>
      </w:pPr>
      <w:r w:rsidRPr="00BB19BE">
        <w:rPr>
          <w:rFonts w:cstheme="minorHAnsi"/>
          <w:b/>
          <w:lang w:val="sr-Latn-CS"/>
        </w:rPr>
        <w:t>Član 1</w:t>
      </w:r>
      <w:r w:rsidR="003E7C4B" w:rsidRPr="00BB19BE">
        <w:rPr>
          <w:rFonts w:cstheme="minorHAnsi"/>
          <w:b/>
          <w:lang w:val="sr-Latn-CS"/>
        </w:rPr>
        <w:t>0</w:t>
      </w:r>
      <w:r w:rsidR="00054D07">
        <w:rPr>
          <w:rFonts w:cstheme="minorHAnsi"/>
          <w:b/>
          <w:lang w:val="sr-Latn-CS"/>
        </w:rPr>
        <w:t>.</w:t>
      </w:r>
    </w:p>
    <w:p w:rsidR="00F9526B" w:rsidRPr="00BB19BE" w:rsidRDefault="00F9526B" w:rsidP="00F9526B">
      <w:pPr>
        <w:spacing w:after="0" w:line="240" w:lineRule="auto"/>
        <w:jc w:val="both"/>
        <w:rPr>
          <w:rFonts w:cstheme="minorHAnsi"/>
          <w:lang w:val="sr-Latn-CS"/>
        </w:rPr>
      </w:pPr>
      <w:r w:rsidRPr="00BB19BE">
        <w:rPr>
          <w:rFonts w:cstheme="minorHAnsi"/>
          <w:lang w:val="sr-Latn-CS"/>
        </w:rPr>
        <w:t xml:space="preserve">Mjesto izvršenja ugovora je </w:t>
      </w:r>
      <w:r w:rsidR="00F94A87" w:rsidRPr="00BB19BE">
        <w:rPr>
          <w:rFonts w:cstheme="minorHAnsi"/>
        </w:rPr>
        <w:t>u zoni čeličnog mosta “Tara I”, u km 321+953,21</w:t>
      </w:r>
      <w:r w:rsidRPr="00BB19BE">
        <w:rPr>
          <w:rFonts w:cstheme="minorHAnsi"/>
          <w:color w:val="000000"/>
          <w:lang w:val="pl-PL"/>
        </w:rPr>
        <w:t>.</w:t>
      </w:r>
    </w:p>
    <w:p w:rsidR="00F9526B" w:rsidRPr="00BB19BE" w:rsidRDefault="00F9526B" w:rsidP="00F9526B">
      <w:pPr>
        <w:spacing w:after="0" w:line="240" w:lineRule="auto"/>
        <w:jc w:val="both"/>
        <w:rPr>
          <w:rFonts w:cstheme="minorHAnsi"/>
          <w:lang w:val="sr-Latn-CS"/>
        </w:rPr>
      </w:pPr>
      <w:r w:rsidRPr="00BB19BE">
        <w:rPr>
          <w:rFonts w:cstheme="minorHAnsi"/>
          <w:lang w:val="sr-Latn-CS"/>
        </w:rPr>
        <w:t>Rok izvršenja ugovora je godina dana od dana zaključivanja ugovora.</w:t>
      </w:r>
    </w:p>
    <w:p w:rsidR="00F9526B" w:rsidRPr="00BB19BE" w:rsidRDefault="00F9526B" w:rsidP="00F9526B">
      <w:pPr>
        <w:spacing w:after="0" w:line="240" w:lineRule="auto"/>
        <w:rPr>
          <w:rFonts w:cstheme="minorHAnsi"/>
          <w:b/>
          <w:lang w:val="sr-Latn-CS"/>
        </w:rPr>
      </w:pPr>
    </w:p>
    <w:p w:rsidR="00F9526B" w:rsidRPr="00BB19BE" w:rsidRDefault="00F9526B" w:rsidP="00F9526B">
      <w:pPr>
        <w:spacing w:after="0" w:line="240" w:lineRule="auto"/>
        <w:rPr>
          <w:rFonts w:cstheme="minorHAnsi"/>
          <w:b/>
          <w:lang w:val="sr-Latn-CS"/>
        </w:rPr>
      </w:pPr>
      <w:r w:rsidRPr="00BB19BE">
        <w:rPr>
          <w:rFonts w:cstheme="minorHAnsi"/>
          <w:b/>
          <w:lang w:val="sr-Latn-CS"/>
        </w:rPr>
        <w:t>Antikorupcijska klauzula</w:t>
      </w:r>
    </w:p>
    <w:p w:rsidR="00F9526B" w:rsidRPr="00BB19BE" w:rsidRDefault="00F9526B" w:rsidP="00054D07">
      <w:pPr>
        <w:spacing w:after="0" w:line="240" w:lineRule="auto"/>
        <w:jc w:val="center"/>
        <w:rPr>
          <w:rFonts w:cstheme="minorHAnsi"/>
          <w:b/>
          <w:lang w:val="sr-Latn-CS"/>
        </w:rPr>
      </w:pPr>
      <w:r w:rsidRPr="00BB19BE">
        <w:rPr>
          <w:rFonts w:cstheme="minorHAnsi"/>
          <w:b/>
          <w:lang w:val="sr-Latn-CS"/>
        </w:rPr>
        <w:t>Član 1</w:t>
      </w:r>
      <w:r w:rsidR="00BC625E" w:rsidRPr="00BB19BE">
        <w:rPr>
          <w:rFonts w:cstheme="minorHAnsi"/>
          <w:b/>
          <w:lang w:val="sr-Latn-CS"/>
        </w:rPr>
        <w:t>1</w:t>
      </w:r>
      <w:r w:rsidR="00054D07">
        <w:rPr>
          <w:rFonts w:cstheme="minorHAnsi"/>
          <w:b/>
          <w:lang w:val="sr-Latn-CS"/>
        </w:rPr>
        <w:t>.</w:t>
      </w:r>
    </w:p>
    <w:p w:rsidR="00F9526B" w:rsidRPr="00BB19BE" w:rsidRDefault="00F9526B" w:rsidP="00F9526B">
      <w:pPr>
        <w:spacing w:after="0" w:line="240" w:lineRule="auto"/>
        <w:jc w:val="both"/>
        <w:rPr>
          <w:rFonts w:cstheme="minorHAnsi"/>
          <w:color w:val="000000"/>
          <w:lang w:val="sr-Latn-CS"/>
        </w:rPr>
      </w:pPr>
      <w:r w:rsidRPr="00BB19BE">
        <w:rPr>
          <w:rFonts w:cstheme="minorHAnsi"/>
          <w:color w:val="000000"/>
        </w:rPr>
        <w:t>Ovaj</w:t>
      </w:r>
      <w:r w:rsidRPr="00BB19BE">
        <w:rPr>
          <w:rFonts w:cstheme="minorHAnsi"/>
          <w:color w:val="000000"/>
          <w:lang w:val="sr-Latn-CS"/>
        </w:rPr>
        <w:t xml:space="preserve"> </w:t>
      </w:r>
      <w:r w:rsidRPr="00BB19BE">
        <w:rPr>
          <w:rFonts w:cstheme="minorHAnsi"/>
          <w:color w:val="000000"/>
        </w:rPr>
        <w:t>ugovor</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ni</w:t>
      </w:r>
      <w:r w:rsidRPr="00BB19BE">
        <w:rPr>
          <w:rFonts w:cstheme="minorHAnsi"/>
          <w:color w:val="000000"/>
          <w:lang w:val="sr-Latn-CS"/>
        </w:rPr>
        <w:t>š</w:t>
      </w:r>
      <w:r w:rsidRPr="00BB19BE">
        <w:rPr>
          <w:rFonts w:cstheme="minorHAnsi"/>
          <w:color w:val="000000"/>
        </w:rPr>
        <w:t>tav</w:t>
      </w:r>
      <w:r w:rsidRPr="00BB19BE">
        <w:rPr>
          <w:rFonts w:cstheme="minorHAnsi"/>
          <w:color w:val="000000"/>
          <w:lang w:val="sr-Latn-CS"/>
        </w:rPr>
        <w:t xml:space="preserve"> </w:t>
      </w:r>
      <w:r w:rsidRPr="00BB19BE">
        <w:rPr>
          <w:rFonts w:cstheme="minorHAnsi"/>
          <w:color w:val="000000"/>
        </w:rPr>
        <w:t>ukoliko</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zaklju</w:t>
      </w:r>
      <w:r w:rsidRPr="00BB19BE">
        <w:rPr>
          <w:rFonts w:cstheme="minorHAnsi"/>
          <w:color w:val="000000"/>
          <w:lang w:val="sr-Latn-CS"/>
        </w:rPr>
        <w:t>č</w:t>
      </w:r>
      <w:r w:rsidRPr="00BB19BE">
        <w:rPr>
          <w:rFonts w:cstheme="minorHAnsi"/>
          <w:color w:val="000000"/>
        </w:rPr>
        <w:t>en</w:t>
      </w:r>
      <w:r w:rsidRPr="00BB19BE">
        <w:rPr>
          <w:rFonts w:cstheme="minorHAnsi"/>
          <w:color w:val="000000"/>
          <w:lang w:val="sr-Latn-CS"/>
        </w:rPr>
        <w:t xml:space="preserve"> </w:t>
      </w:r>
      <w:r w:rsidRPr="00BB19BE">
        <w:rPr>
          <w:rFonts w:cstheme="minorHAnsi"/>
          <w:color w:val="000000"/>
        </w:rPr>
        <w:t>uz</w:t>
      </w:r>
      <w:r w:rsidRPr="00BB19BE">
        <w:rPr>
          <w:rFonts w:cstheme="minorHAnsi"/>
          <w:color w:val="000000"/>
          <w:lang w:val="sr-Latn-CS"/>
        </w:rPr>
        <w:t xml:space="preserve"> </w:t>
      </w:r>
      <w:r w:rsidRPr="00BB19BE">
        <w:rPr>
          <w:rFonts w:cstheme="minorHAnsi"/>
          <w:color w:val="000000"/>
        </w:rPr>
        <w:t>kr</w:t>
      </w:r>
      <w:r w:rsidRPr="00BB19BE">
        <w:rPr>
          <w:rFonts w:cstheme="minorHAnsi"/>
          <w:color w:val="000000"/>
          <w:lang w:val="sr-Latn-CS"/>
        </w:rPr>
        <w:t>š</w:t>
      </w:r>
      <w:r w:rsidRPr="00BB19BE">
        <w:rPr>
          <w:rFonts w:cstheme="minorHAnsi"/>
          <w:color w:val="000000"/>
        </w:rPr>
        <w:t>enje</w:t>
      </w:r>
      <w:r w:rsidRPr="00BB19BE">
        <w:rPr>
          <w:rFonts w:cstheme="minorHAnsi"/>
          <w:color w:val="000000"/>
          <w:lang w:val="sr-Latn-CS"/>
        </w:rPr>
        <w:t xml:space="preserve"> </w:t>
      </w:r>
      <w:r w:rsidRPr="00BB19BE">
        <w:rPr>
          <w:rFonts w:cstheme="minorHAnsi"/>
          <w:color w:val="000000"/>
        </w:rPr>
        <w:t>antikorupcijskog</w:t>
      </w:r>
      <w:r w:rsidRPr="00BB19BE">
        <w:rPr>
          <w:rFonts w:cstheme="minorHAnsi"/>
          <w:color w:val="000000"/>
          <w:lang w:val="sr-Latn-CS"/>
        </w:rPr>
        <w:t xml:space="preserve"> </w:t>
      </w:r>
      <w:r w:rsidRPr="00BB19BE">
        <w:rPr>
          <w:rFonts w:cstheme="minorHAnsi"/>
          <w:color w:val="000000"/>
        </w:rPr>
        <w:t>pravila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smislu</w:t>
      </w:r>
      <w:r w:rsidRPr="00BB19BE">
        <w:rPr>
          <w:rFonts w:cstheme="minorHAnsi"/>
          <w:color w:val="000000"/>
          <w:lang w:val="sr-Latn-CS"/>
        </w:rPr>
        <w:t xml:space="preserve"> č</w:t>
      </w:r>
      <w:r w:rsidRPr="00BB19BE">
        <w:rPr>
          <w:rFonts w:cstheme="minorHAnsi"/>
          <w:color w:val="000000"/>
        </w:rPr>
        <w:t>lana</w:t>
      </w:r>
      <w:r w:rsidRPr="00BB19BE">
        <w:rPr>
          <w:rFonts w:cstheme="minorHAnsi"/>
          <w:color w:val="000000"/>
          <w:lang w:val="sr-Latn-CS"/>
        </w:rPr>
        <w:t xml:space="preserve"> 15 </w:t>
      </w:r>
      <w:r w:rsidRPr="00BB19BE">
        <w:rPr>
          <w:rFonts w:cstheme="minorHAnsi"/>
          <w:color w:val="000000"/>
        </w:rPr>
        <w:t>Zakona</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javnim</w:t>
      </w:r>
      <w:r w:rsidRPr="00BB19BE">
        <w:rPr>
          <w:rFonts w:cstheme="minorHAnsi"/>
          <w:color w:val="000000"/>
          <w:lang w:val="sr-Latn-CS"/>
        </w:rPr>
        <w:t xml:space="preserve"> </w:t>
      </w:r>
      <w:r w:rsidRPr="00BB19BE">
        <w:rPr>
          <w:rFonts w:cstheme="minorHAnsi"/>
          <w:color w:val="000000"/>
        </w:rPr>
        <w:t>nabavkama</w:t>
      </w:r>
      <w:r w:rsidRPr="00BB19BE">
        <w:rPr>
          <w:rFonts w:cstheme="minorHAnsi"/>
          <w:color w:val="000000"/>
          <w:lang w:val="sr-Latn-CS"/>
        </w:rPr>
        <w:t>.</w:t>
      </w:r>
    </w:p>
    <w:p w:rsidR="00742931" w:rsidRPr="00BB19BE" w:rsidRDefault="00742931" w:rsidP="00F9526B">
      <w:pPr>
        <w:spacing w:after="0" w:line="240" w:lineRule="auto"/>
        <w:rPr>
          <w:rFonts w:cstheme="minorHAnsi"/>
          <w:b/>
          <w:lang w:val="sr-Latn-CS"/>
        </w:rPr>
      </w:pPr>
    </w:p>
    <w:p w:rsidR="00F9526B" w:rsidRPr="00BB19BE" w:rsidRDefault="00F9526B" w:rsidP="00F9526B">
      <w:pPr>
        <w:spacing w:after="0" w:line="240" w:lineRule="auto"/>
        <w:rPr>
          <w:rFonts w:cstheme="minorHAnsi"/>
          <w:b/>
          <w:lang w:val="sr-Latn-CS"/>
        </w:rPr>
      </w:pPr>
      <w:r w:rsidRPr="00BB19BE">
        <w:rPr>
          <w:rFonts w:cstheme="minorHAnsi"/>
          <w:b/>
          <w:lang w:val="sr-Latn-CS"/>
        </w:rPr>
        <w:t>Pravo ugovornih strana na raskid ugovora</w:t>
      </w:r>
    </w:p>
    <w:p w:rsidR="00F9526B" w:rsidRPr="00BB19BE" w:rsidRDefault="00F9526B" w:rsidP="00054D07">
      <w:pPr>
        <w:spacing w:after="0" w:line="240" w:lineRule="auto"/>
        <w:jc w:val="center"/>
        <w:rPr>
          <w:rFonts w:cstheme="minorHAnsi"/>
          <w:b/>
          <w:lang w:val="sr-Latn-CS"/>
        </w:rPr>
      </w:pPr>
      <w:r w:rsidRPr="00BB19BE">
        <w:rPr>
          <w:rFonts w:cstheme="minorHAnsi"/>
          <w:b/>
          <w:lang w:val="sr-Latn-CS"/>
        </w:rPr>
        <w:t>Član 1</w:t>
      </w:r>
      <w:r w:rsidR="00BC625E" w:rsidRPr="00BB19BE">
        <w:rPr>
          <w:rFonts w:cstheme="minorHAnsi"/>
          <w:b/>
          <w:lang w:val="sr-Latn-CS"/>
        </w:rPr>
        <w:t>2</w:t>
      </w:r>
      <w:r w:rsidR="00054D07">
        <w:rPr>
          <w:rFonts w:cstheme="minorHAnsi"/>
          <w:b/>
          <w:lang w:val="sr-Latn-CS"/>
        </w:rPr>
        <w:t>.</w:t>
      </w:r>
    </w:p>
    <w:p w:rsidR="00F9526B" w:rsidRPr="00BB19BE" w:rsidRDefault="00F9526B" w:rsidP="00F9526B">
      <w:pPr>
        <w:spacing w:after="0" w:line="240" w:lineRule="auto"/>
        <w:jc w:val="both"/>
        <w:rPr>
          <w:rFonts w:cstheme="minorHAnsi"/>
          <w:lang w:val="sr-Latn-CS"/>
        </w:rPr>
      </w:pPr>
      <w:r w:rsidRPr="00BB19BE">
        <w:rPr>
          <w:rFonts w:cstheme="minorHAnsi"/>
          <w:lang w:val="sr-Latn-CS"/>
        </w:rPr>
        <w:t>Ugovorne strane su saglasne da se ugovor može raskinuti pis</w:t>
      </w:r>
      <w:r w:rsidR="00566C1F" w:rsidRPr="00BB19BE">
        <w:rPr>
          <w:rFonts w:cstheme="minorHAnsi"/>
          <w:lang w:val="sr-Latn-CS"/>
        </w:rPr>
        <w:t>anim</w:t>
      </w:r>
      <w:r w:rsidRPr="00BB19BE">
        <w:rPr>
          <w:rFonts w:cstheme="minorHAnsi"/>
          <w:lang w:val="sr-Latn-CS"/>
        </w:rPr>
        <w:t xml:space="preserve"> sporazumom koji potpisuju obje ugovorne strane, osim u slučaju da </w:t>
      </w:r>
      <w:r w:rsidR="00786F01" w:rsidRPr="00BB19BE">
        <w:rPr>
          <w:rFonts w:cstheme="minorHAnsi"/>
          <w:lang w:val="sr-Latn-CS"/>
        </w:rPr>
        <w:t xml:space="preserve">Naručilac </w:t>
      </w:r>
      <w:r w:rsidR="005E236F" w:rsidRPr="00BB19BE">
        <w:rPr>
          <w:rFonts w:cstheme="minorHAnsi"/>
          <w:lang w:val="sr-Latn-CS"/>
        </w:rPr>
        <w:t>radova</w:t>
      </w:r>
      <w:r w:rsidRPr="00BB19BE">
        <w:rPr>
          <w:rFonts w:cstheme="minorHAnsi"/>
          <w:lang w:val="sr-Latn-CS"/>
        </w:rPr>
        <w:t xml:space="preserve"> trpi štetu iz razloga što </w:t>
      </w:r>
      <w:r w:rsidR="00786F01" w:rsidRPr="00BB19BE">
        <w:rPr>
          <w:rFonts w:cstheme="minorHAnsi"/>
          <w:lang w:val="sr-Latn-CS"/>
        </w:rPr>
        <w:t>Izvođač radova</w:t>
      </w:r>
      <w:r w:rsidRPr="00BB19BE">
        <w:rPr>
          <w:rFonts w:cstheme="minorHAnsi"/>
          <w:lang w:val="sr-Latn-CS"/>
        </w:rPr>
        <w:t xml:space="preserve"> ne izvršava ili neopravdano kasni sa izvršavanjem svojih obaveza. U tom slučaju </w:t>
      </w:r>
      <w:r w:rsidR="00786F01" w:rsidRPr="00BB19BE">
        <w:rPr>
          <w:rFonts w:cstheme="minorHAnsi"/>
          <w:lang w:val="sr-Latn-CS"/>
        </w:rPr>
        <w:t xml:space="preserve">Naručilac </w:t>
      </w:r>
      <w:r w:rsidR="005E236F" w:rsidRPr="00BB19BE">
        <w:rPr>
          <w:rFonts w:cstheme="minorHAnsi"/>
          <w:lang w:val="sr-Latn-CS"/>
        </w:rPr>
        <w:t>radova</w:t>
      </w:r>
      <w:r w:rsidRPr="00BB19BE">
        <w:rPr>
          <w:rFonts w:cstheme="minorHAnsi"/>
          <w:lang w:val="sr-Latn-CS"/>
        </w:rPr>
        <w:t xml:space="preserve"> ima pravo na jednostrani raskid ugovora uz otkazni rok od 30 dana od dana nastupanja razloga za raskid ugovora.</w:t>
      </w:r>
    </w:p>
    <w:p w:rsidR="00F9526B" w:rsidRPr="00BB19BE" w:rsidRDefault="00F9526B" w:rsidP="00F9526B">
      <w:pPr>
        <w:spacing w:after="0" w:line="240" w:lineRule="auto"/>
        <w:rPr>
          <w:rFonts w:cstheme="minorHAnsi"/>
          <w:b/>
          <w:lang w:val="sr-Latn-CS"/>
        </w:rPr>
      </w:pPr>
    </w:p>
    <w:p w:rsidR="00F9526B" w:rsidRPr="00BB19BE" w:rsidRDefault="00F9526B" w:rsidP="00F9526B">
      <w:pPr>
        <w:spacing w:after="0" w:line="240" w:lineRule="auto"/>
        <w:rPr>
          <w:rFonts w:cstheme="minorHAnsi"/>
          <w:b/>
          <w:lang w:val="sr-Latn-CS"/>
        </w:rPr>
      </w:pPr>
      <w:r w:rsidRPr="00BB19BE">
        <w:rPr>
          <w:rFonts w:cstheme="minorHAnsi"/>
          <w:b/>
          <w:lang w:val="sr-Latn-CS"/>
        </w:rPr>
        <w:t>Stupanje na snagu i trajanje ugovora</w:t>
      </w:r>
    </w:p>
    <w:p w:rsidR="00F9526B" w:rsidRPr="00BB19BE" w:rsidRDefault="00F9526B" w:rsidP="00054D07">
      <w:pPr>
        <w:pStyle w:val="BodyText2"/>
        <w:spacing w:after="0" w:line="240" w:lineRule="auto"/>
        <w:jc w:val="center"/>
        <w:rPr>
          <w:rFonts w:cstheme="minorHAnsi"/>
          <w:b/>
        </w:rPr>
      </w:pPr>
      <w:r w:rsidRPr="00BB19BE">
        <w:rPr>
          <w:rFonts w:cstheme="minorHAnsi"/>
          <w:b/>
        </w:rPr>
        <w:t>Član 1</w:t>
      </w:r>
      <w:r w:rsidR="00BC625E" w:rsidRPr="00BB19BE">
        <w:rPr>
          <w:rFonts w:cstheme="minorHAnsi"/>
          <w:b/>
        </w:rPr>
        <w:t>3</w:t>
      </w:r>
      <w:r w:rsidR="00054D07">
        <w:rPr>
          <w:rFonts w:cstheme="minorHAnsi"/>
          <w:b/>
        </w:rPr>
        <w:t>.</w:t>
      </w:r>
    </w:p>
    <w:p w:rsidR="00F9526B" w:rsidRPr="00BB19BE" w:rsidRDefault="00F9526B" w:rsidP="00F9526B">
      <w:pPr>
        <w:pStyle w:val="BodyText2"/>
        <w:spacing w:after="0" w:line="240" w:lineRule="auto"/>
        <w:jc w:val="both"/>
        <w:rPr>
          <w:rFonts w:cstheme="minorHAnsi"/>
        </w:rPr>
      </w:pPr>
      <w:r w:rsidRPr="00BB19BE">
        <w:rPr>
          <w:rFonts w:cstheme="minorHAnsi"/>
        </w:rPr>
        <w:t>Ovaj Ugovor stupa na snagu danom potpisivanja i traje godinu dana od dana potpisivanja.</w:t>
      </w:r>
    </w:p>
    <w:p w:rsidR="00F9526B" w:rsidRPr="00BB19BE" w:rsidRDefault="00F9526B" w:rsidP="00F9526B">
      <w:pPr>
        <w:pStyle w:val="BodyText2"/>
        <w:spacing w:after="0" w:line="240" w:lineRule="auto"/>
        <w:jc w:val="both"/>
        <w:rPr>
          <w:rFonts w:cstheme="minorHAnsi"/>
        </w:rPr>
      </w:pPr>
    </w:p>
    <w:p w:rsidR="00F9526B" w:rsidRPr="00BB19BE" w:rsidRDefault="00F9526B" w:rsidP="00F9526B">
      <w:pPr>
        <w:pStyle w:val="BodyText2"/>
        <w:spacing w:after="0" w:line="240" w:lineRule="auto"/>
        <w:jc w:val="both"/>
        <w:rPr>
          <w:rFonts w:cstheme="minorHAnsi"/>
          <w:b/>
        </w:rPr>
      </w:pPr>
      <w:r w:rsidRPr="00BB19BE">
        <w:rPr>
          <w:rFonts w:cstheme="minorHAnsi"/>
          <w:b/>
        </w:rPr>
        <w:t>Rešavanje pitanja koja nisu regulisana ugovorom i način rešavanja sporova</w:t>
      </w:r>
    </w:p>
    <w:p w:rsidR="00F9526B" w:rsidRPr="00054D07" w:rsidRDefault="00F9526B" w:rsidP="00054D07">
      <w:pPr>
        <w:spacing w:after="0" w:line="240" w:lineRule="auto"/>
        <w:jc w:val="center"/>
        <w:rPr>
          <w:rFonts w:cstheme="minorHAnsi"/>
          <w:b/>
          <w:lang w:val="sr-Latn-CS"/>
        </w:rPr>
      </w:pPr>
      <w:r w:rsidRPr="00BB19BE">
        <w:rPr>
          <w:rFonts w:cstheme="minorHAnsi"/>
          <w:b/>
          <w:lang w:val="sr-Latn-CS"/>
        </w:rPr>
        <w:t>Član 1</w:t>
      </w:r>
      <w:r w:rsidR="00BC625E" w:rsidRPr="00BB19BE">
        <w:rPr>
          <w:rFonts w:cstheme="minorHAnsi"/>
          <w:b/>
          <w:lang w:val="sr-Latn-CS"/>
        </w:rPr>
        <w:t>4</w:t>
      </w:r>
      <w:r w:rsidR="00054D07">
        <w:rPr>
          <w:rFonts w:cstheme="minorHAnsi"/>
          <w:b/>
          <w:lang w:val="sr-Latn-CS"/>
        </w:rPr>
        <w:t>.</w:t>
      </w:r>
    </w:p>
    <w:p w:rsidR="00F9526B" w:rsidRPr="00BB19BE" w:rsidRDefault="00F9526B" w:rsidP="00F9526B">
      <w:pPr>
        <w:spacing w:after="0" w:line="240" w:lineRule="auto"/>
        <w:jc w:val="both"/>
        <w:rPr>
          <w:rFonts w:cstheme="minorHAnsi"/>
          <w:lang w:val="sr-Latn-CS"/>
        </w:rPr>
      </w:pPr>
      <w:r w:rsidRPr="00BB19BE">
        <w:rPr>
          <w:rFonts w:cstheme="minorHAnsi"/>
          <w:lang w:val="sr-Latn-CS"/>
        </w:rPr>
        <w:t>Za sve što nije regulisano ovim ugovorom primjenjivaće se odredbe Zakona o obligacionim odnosima, Zakona o javnim nabavkama, Zakon o željeznici, Zakon o bezbjednosti, organizaciji i efikasnosti željezničkog prevoza</w:t>
      </w:r>
      <w:r w:rsidR="005C6AA7" w:rsidRPr="00BB19BE">
        <w:rPr>
          <w:rFonts w:cstheme="minorHAnsi"/>
          <w:lang w:val="sr-Latn-CS"/>
        </w:rPr>
        <w:t>, Zakon o uređenju prostoru i izgradnji objekata</w:t>
      </w:r>
      <w:r w:rsidRPr="00BB19BE">
        <w:rPr>
          <w:rFonts w:cstheme="minorHAnsi"/>
          <w:lang w:val="sr-Latn-CS"/>
        </w:rPr>
        <w:t>.</w:t>
      </w:r>
    </w:p>
    <w:p w:rsidR="00F9526B" w:rsidRPr="00BB19BE" w:rsidRDefault="00F9526B" w:rsidP="00F9526B">
      <w:pPr>
        <w:spacing w:after="0" w:line="240" w:lineRule="auto"/>
        <w:jc w:val="both"/>
        <w:rPr>
          <w:rFonts w:cstheme="minorHAnsi"/>
          <w:lang w:val="sr-Latn-CS"/>
        </w:rPr>
      </w:pPr>
    </w:p>
    <w:p w:rsidR="00F9526B" w:rsidRPr="00BB19BE" w:rsidRDefault="00F9526B" w:rsidP="00F9526B">
      <w:pPr>
        <w:spacing w:after="0" w:line="240" w:lineRule="auto"/>
        <w:jc w:val="both"/>
        <w:rPr>
          <w:rFonts w:cstheme="minorHAnsi"/>
          <w:lang w:val="sr-Latn-CS"/>
        </w:rPr>
      </w:pPr>
      <w:r w:rsidRPr="00BB19BE">
        <w:rPr>
          <w:rFonts w:cstheme="minorHAnsi"/>
          <w:lang w:val="sr-Latn-CS"/>
        </w:rPr>
        <w:t>Ugovorne strane su saglasne da će eventualne sporove rešavati mirnim putem u duhu dobrih poslovnih običaja i morala. U suprotnom, ugovara se nadležnost Privrednog suda u Podgorici.</w:t>
      </w:r>
    </w:p>
    <w:p w:rsidR="00F9526B" w:rsidRPr="00BB19BE" w:rsidRDefault="00F9526B" w:rsidP="00F9526B">
      <w:pPr>
        <w:pStyle w:val="BodyText2"/>
        <w:spacing w:after="0" w:line="240" w:lineRule="auto"/>
        <w:jc w:val="both"/>
        <w:rPr>
          <w:rFonts w:cstheme="minorHAnsi"/>
          <w:lang w:val="sr-Latn-CS"/>
        </w:rPr>
      </w:pPr>
    </w:p>
    <w:p w:rsidR="00DB03C6" w:rsidRDefault="00F9526B" w:rsidP="00FE02EC">
      <w:pPr>
        <w:pStyle w:val="BodyText2"/>
        <w:spacing w:after="0" w:line="240" w:lineRule="auto"/>
        <w:jc w:val="both"/>
        <w:rPr>
          <w:rFonts w:cstheme="minorHAnsi"/>
          <w:lang w:val="sr-Latn-CS"/>
        </w:rPr>
      </w:pPr>
      <w:r w:rsidRPr="00BB19BE">
        <w:rPr>
          <w:rFonts w:cstheme="minorHAnsi"/>
        </w:rPr>
        <w:t>Ugovorne</w:t>
      </w:r>
      <w:r w:rsidRPr="00BB19BE">
        <w:rPr>
          <w:rFonts w:cstheme="minorHAnsi"/>
          <w:lang w:val="sr-Latn-CS"/>
        </w:rPr>
        <w:t xml:space="preserve"> </w:t>
      </w:r>
      <w:r w:rsidRPr="00BB19BE">
        <w:rPr>
          <w:rFonts w:cstheme="minorHAnsi"/>
        </w:rPr>
        <w:t>strane</w:t>
      </w:r>
      <w:r w:rsidRPr="00BB19BE">
        <w:rPr>
          <w:rFonts w:cstheme="minorHAnsi"/>
          <w:lang w:val="sr-Latn-CS"/>
        </w:rPr>
        <w:t xml:space="preserve"> </w:t>
      </w:r>
      <w:r w:rsidRPr="00BB19BE">
        <w:rPr>
          <w:rFonts w:cstheme="minorHAnsi"/>
        </w:rPr>
        <w:t>saglasno</w:t>
      </w:r>
      <w:r w:rsidRPr="00BB19BE">
        <w:rPr>
          <w:rFonts w:cstheme="minorHAnsi"/>
          <w:lang w:val="sr-Latn-CS"/>
        </w:rPr>
        <w:t xml:space="preserve"> </w:t>
      </w:r>
      <w:r w:rsidRPr="00BB19BE">
        <w:rPr>
          <w:rFonts w:cstheme="minorHAnsi"/>
        </w:rPr>
        <w:t>izjavljuju</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su</w:t>
      </w:r>
      <w:r w:rsidRPr="00BB19BE">
        <w:rPr>
          <w:rFonts w:cstheme="minorHAnsi"/>
          <w:lang w:val="sr-Latn-CS"/>
        </w:rPr>
        <w:t xml:space="preserve"> </w:t>
      </w:r>
      <w:r w:rsidRPr="00BB19BE">
        <w:rPr>
          <w:rFonts w:cstheme="minorHAnsi"/>
        </w:rPr>
        <w:t>Ugovor</w:t>
      </w:r>
      <w:r w:rsidRPr="00BB19BE">
        <w:rPr>
          <w:rFonts w:cstheme="minorHAnsi"/>
          <w:lang w:val="sr-Latn-CS"/>
        </w:rPr>
        <w:t xml:space="preserve"> </w:t>
      </w:r>
      <w:r w:rsidRPr="00BB19BE">
        <w:rPr>
          <w:rFonts w:cstheme="minorHAnsi"/>
        </w:rPr>
        <w:t>pro</w:t>
      </w:r>
      <w:r w:rsidRPr="00BB19BE">
        <w:rPr>
          <w:rFonts w:cstheme="minorHAnsi"/>
          <w:lang w:val="sr-Latn-CS"/>
        </w:rPr>
        <w:t>č</w:t>
      </w:r>
      <w:r w:rsidRPr="00BB19BE">
        <w:rPr>
          <w:rFonts w:cstheme="minorHAnsi"/>
        </w:rPr>
        <w:t>itale</w:t>
      </w:r>
      <w:r w:rsidRPr="00BB19BE">
        <w:rPr>
          <w:rFonts w:cstheme="minorHAnsi"/>
          <w:lang w:val="sr-Latn-CS"/>
        </w:rPr>
        <w:t xml:space="preserve">, </w:t>
      </w:r>
      <w:r w:rsidRPr="00BB19BE">
        <w:rPr>
          <w:rFonts w:cstheme="minorHAnsi"/>
        </w:rPr>
        <w:t>razumjele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ugovorne</w:t>
      </w:r>
      <w:r w:rsidRPr="00BB19BE">
        <w:rPr>
          <w:rFonts w:cstheme="minorHAnsi"/>
          <w:lang w:val="sr-Latn-CS"/>
        </w:rPr>
        <w:t xml:space="preserve"> </w:t>
      </w:r>
      <w:r w:rsidRPr="00BB19BE">
        <w:rPr>
          <w:rFonts w:cstheme="minorHAnsi"/>
        </w:rPr>
        <w:t>odredbe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svemu</w:t>
      </w:r>
      <w:r w:rsidRPr="00BB19BE">
        <w:rPr>
          <w:rFonts w:cstheme="minorHAnsi"/>
          <w:lang w:val="sr-Latn-CS"/>
        </w:rPr>
        <w:t xml:space="preserve"> </w:t>
      </w:r>
      <w:r w:rsidRPr="00BB19BE">
        <w:rPr>
          <w:rFonts w:cstheme="minorHAnsi"/>
        </w:rPr>
        <w:t>predstavljaju</w:t>
      </w:r>
      <w:r w:rsidRPr="00BB19BE">
        <w:rPr>
          <w:rFonts w:cstheme="minorHAnsi"/>
          <w:lang w:val="sr-Latn-CS"/>
        </w:rPr>
        <w:t xml:space="preserve"> </w:t>
      </w:r>
      <w:r w:rsidRPr="00BB19BE">
        <w:rPr>
          <w:rFonts w:cstheme="minorHAnsi"/>
        </w:rPr>
        <w:t>izraz</w:t>
      </w:r>
      <w:r w:rsidRPr="00BB19BE">
        <w:rPr>
          <w:rFonts w:cstheme="minorHAnsi"/>
          <w:lang w:val="sr-Latn-CS"/>
        </w:rPr>
        <w:t xml:space="preserve"> </w:t>
      </w:r>
      <w:r w:rsidRPr="00BB19BE">
        <w:rPr>
          <w:rFonts w:cstheme="minorHAnsi"/>
        </w:rPr>
        <w:t>njihove</w:t>
      </w:r>
      <w:r w:rsidRPr="00BB19BE">
        <w:rPr>
          <w:rFonts w:cstheme="minorHAnsi"/>
          <w:lang w:val="sr-Latn-CS"/>
        </w:rPr>
        <w:t xml:space="preserve"> </w:t>
      </w:r>
      <w:r w:rsidRPr="00BB19BE">
        <w:rPr>
          <w:rFonts w:cstheme="minorHAnsi"/>
        </w:rPr>
        <w:t>stvarne</w:t>
      </w:r>
      <w:r w:rsidRPr="00BB19BE">
        <w:rPr>
          <w:rFonts w:cstheme="minorHAnsi"/>
          <w:lang w:val="sr-Latn-CS"/>
        </w:rPr>
        <w:t xml:space="preserve"> </w:t>
      </w:r>
      <w:r w:rsidRPr="00BB19BE">
        <w:rPr>
          <w:rFonts w:cstheme="minorHAnsi"/>
        </w:rPr>
        <w:t>volje</w:t>
      </w:r>
      <w:r w:rsidR="00FE02EC">
        <w:rPr>
          <w:rFonts w:cstheme="minorHAnsi"/>
          <w:lang w:val="sr-Latn-CS"/>
        </w:rPr>
        <w:t>.</w:t>
      </w:r>
    </w:p>
    <w:p w:rsidR="00FE02EC" w:rsidRPr="00FE02EC" w:rsidRDefault="00FE02EC" w:rsidP="00FE02EC">
      <w:pPr>
        <w:pStyle w:val="BodyText2"/>
        <w:spacing w:after="0" w:line="240" w:lineRule="auto"/>
        <w:jc w:val="both"/>
        <w:rPr>
          <w:rFonts w:cstheme="minorHAnsi"/>
          <w:lang w:val="sr-Latn-CS"/>
        </w:rPr>
      </w:pPr>
    </w:p>
    <w:p w:rsidR="00F9526B" w:rsidRPr="00BB19BE" w:rsidRDefault="00F9526B" w:rsidP="00F9526B">
      <w:pPr>
        <w:spacing w:after="0" w:line="240" w:lineRule="auto"/>
        <w:rPr>
          <w:rFonts w:cstheme="minorHAnsi"/>
          <w:b/>
          <w:lang w:val="sr-Latn-CS"/>
        </w:rPr>
      </w:pPr>
      <w:r w:rsidRPr="00BB19BE">
        <w:rPr>
          <w:rFonts w:cstheme="minorHAnsi"/>
          <w:b/>
          <w:lang w:val="sr-Latn-CS"/>
        </w:rPr>
        <w:t>Broj primjeraka ugovora i dostava ugovora UJN</w:t>
      </w:r>
    </w:p>
    <w:p w:rsidR="00F9526B" w:rsidRPr="00BB19BE" w:rsidRDefault="00F9526B" w:rsidP="00054D07">
      <w:pPr>
        <w:pStyle w:val="BodyText2"/>
        <w:spacing w:after="0" w:line="240" w:lineRule="auto"/>
        <w:jc w:val="center"/>
        <w:rPr>
          <w:rFonts w:cstheme="minorHAnsi"/>
          <w:b/>
          <w:lang w:val="sr-Latn-CS"/>
        </w:rPr>
      </w:pPr>
      <w:r w:rsidRPr="00BB19BE">
        <w:rPr>
          <w:rFonts w:cstheme="minorHAnsi"/>
          <w:b/>
          <w:lang w:val="sr-Latn-CS"/>
        </w:rPr>
        <w:t>Č</w:t>
      </w:r>
      <w:r w:rsidRPr="00BB19BE">
        <w:rPr>
          <w:rFonts w:cstheme="minorHAnsi"/>
          <w:b/>
        </w:rPr>
        <w:t>lan</w:t>
      </w:r>
      <w:r w:rsidRPr="00BB19BE">
        <w:rPr>
          <w:rFonts w:cstheme="minorHAnsi"/>
          <w:b/>
          <w:lang w:val="sr-Latn-CS"/>
        </w:rPr>
        <w:t xml:space="preserve"> 1</w:t>
      </w:r>
      <w:r w:rsidR="00BC625E" w:rsidRPr="00BB19BE">
        <w:rPr>
          <w:rFonts w:cstheme="minorHAnsi"/>
          <w:b/>
          <w:lang w:val="sr-Latn-CS"/>
        </w:rPr>
        <w:t>5</w:t>
      </w:r>
      <w:r w:rsidR="00054D07">
        <w:rPr>
          <w:rFonts w:cstheme="minorHAnsi"/>
          <w:b/>
          <w:lang w:val="sr-Latn-CS"/>
        </w:rPr>
        <w:t>.</w:t>
      </w:r>
    </w:p>
    <w:p w:rsidR="00F9526B" w:rsidRPr="00BB19BE" w:rsidRDefault="00F9526B" w:rsidP="00F9526B">
      <w:pPr>
        <w:pStyle w:val="BodyText2"/>
        <w:spacing w:after="0" w:line="240" w:lineRule="auto"/>
        <w:jc w:val="both"/>
        <w:rPr>
          <w:rFonts w:cstheme="minorHAnsi"/>
          <w:lang w:val="sr-Latn-CS"/>
        </w:rPr>
      </w:pPr>
      <w:r w:rsidRPr="00BB19BE">
        <w:rPr>
          <w:rFonts w:cstheme="minorHAnsi"/>
        </w:rPr>
        <w:t>Ovaj</w:t>
      </w:r>
      <w:r w:rsidRPr="00BB19BE">
        <w:rPr>
          <w:rFonts w:cstheme="minorHAnsi"/>
          <w:lang w:val="sr-Latn-CS"/>
        </w:rPr>
        <w:t xml:space="preserve"> </w:t>
      </w:r>
      <w:r w:rsidRPr="00BB19BE">
        <w:rPr>
          <w:rFonts w:cstheme="minorHAnsi"/>
        </w:rPr>
        <w:t>ugovor</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sa</w:t>
      </w:r>
      <w:r w:rsidRPr="00BB19BE">
        <w:rPr>
          <w:rFonts w:cstheme="minorHAnsi"/>
          <w:lang w:val="sr-Latn-CS"/>
        </w:rPr>
        <w:t>č</w:t>
      </w:r>
      <w:r w:rsidRPr="00BB19BE">
        <w:rPr>
          <w:rFonts w:cstheme="minorHAnsi"/>
        </w:rPr>
        <w:t>injen</w:t>
      </w:r>
      <w:r w:rsidRPr="00BB19BE">
        <w:rPr>
          <w:rFonts w:cstheme="minorHAnsi"/>
          <w:lang w:val="sr-Latn-CS"/>
        </w:rPr>
        <w:t xml:space="preserve"> </w:t>
      </w:r>
      <w:r w:rsidRPr="00BB19BE">
        <w:rPr>
          <w:rFonts w:cstheme="minorHAnsi"/>
        </w:rPr>
        <w:t>u</w:t>
      </w:r>
      <w:r w:rsidRPr="00BB19BE">
        <w:rPr>
          <w:rFonts w:cstheme="minorHAnsi"/>
          <w:lang w:val="sr-Latn-CS"/>
        </w:rPr>
        <w:t xml:space="preserve"> 7 (</w:t>
      </w:r>
      <w:r w:rsidRPr="00BB19BE">
        <w:rPr>
          <w:rFonts w:cstheme="minorHAnsi"/>
        </w:rPr>
        <w:t>sedam</w:t>
      </w:r>
      <w:r w:rsidRPr="00BB19BE">
        <w:rPr>
          <w:rFonts w:cstheme="minorHAnsi"/>
          <w:lang w:val="sr-Latn-CS"/>
        </w:rPr>
        <w:t xml:space="preserve">) </w:t>
      </w:r>
      <w:r w:rsidRPr="00BB19BE">
        <w:rPr>
          <w:rFonts w:cstheme="minorHAnsi"/>
        </w:rPr>
        <w:t>primjeraka</w:t>
      </w:r>
      <w:r w:rsidRPr="00BB19BE">
        <w:rPr>
          <w:rFonts w:cstheme="minorHAnsi"/>
          <w:lang w:val="sr-Latn-CS"/>
        </w:rPr>
        <w:t xml:space="preserve"> </w:t>
      </w:r>
      <w:r w:rsidRPr="00BB19BE">
        <w:rPr>
          <w:rFonts w:cstheme="minorHAnsi"/>
        </w:rPr>
        <w:t>istovjetnog</w:t>
      </w:r>
      <w:r w:rsidRPr="00BB19BE">
        <w:rPr>
          <w:rFonts w:cstheme="minorHAnsi"/>
          <w:lang w:val="sr-Latn-CS"/>
        </w:rPr>
        <w:t xml:space="preserve"> </w:t>
      </w:r>
      <w:r w:rsidRPr="00BB19BE">
        <w:rPr>
          <w:rFonts w:cstheme="minorHAnsi"/>
        </w:rPr>
        <w:t>teksta</w:t>
      </w:r>
      <w:r w:rsidRPr="00BB19BE">
        <w:rPr>
          <w:rFonts w:cstheme="minorHAnsi"/>
          <w:lang w:val="sr-Latn-CS"/>
        </w:rPr>
        <w:t xml:space="preserve"> </w:t>
      </w:r>
      <w:r w:rsidRPr="00BB19BE">
        <w:rPr>
          <w:rFonts w:cstheme="minorHAnsi"/>
        </w:rPr>
        <w:t>od</w:t>
      </w:r>
      <w:r w:rsidRPr="00BB19BE">
        <w:rPr>
          <w:rFonts w:cstheme="minorHAnsi"/>
          <w:lang w:val="sr-Latn-CS"/>
        </w:rPr>
        <w:t xml:space="preserve"> </w:t>
      </w:r>
      <w:r w:rsidRPr="00BB19BE">
        <w:rPr>
          <w:rFonts w:cstheme="minorHAnsi"/>
        </w:rPr>
        <w:t>kojih</w:t>
      </w:r>
      <w:r w:rsidRPr="00BB19BE">
        <w:rPr>
          <w:rFonts w:cstheme="minorHAnsi"/>
          <w:lang w:val="sr-Latn-CS"/>
        </w:rPr>
        <w:t xml:space="preserve"> </w:t>
      </w:r>
      <w:r w:rsidRPr="00BB19BE">
        <w:rPr>
          <w:rFonts w:cstheme="minorHAnsi"/>
        </w:rPr>
        <w:t>svaka</w:t>
      </w:r>
      <w:r w:rsidRPr="00BB19BE">
        <w:rPr>
          <w:rFonts w:cstheme="minorHAnsi"/>
          <w:lang w:val="sr-Latn-CS"/>
        </w:rPr>
        <w:t xml:space="preserve"> </w:t>
      </w:r>
      <w:r w:rsidRPr="00BB19BE">
        <w:rPr>
          <w:rFonts w:cstheme="minorHAnsi"/>
        </w:rPr>
        <w:t>ugovorna</w:t>
      </w:r>
      <w:r w:rsidRPr="00BB19BE">
        <w:rPr>
          <w:rFonts w:cstheme="minorHAnsi"/>
          <w:lang w:val="sr-Latn-CS"/>
        </w:rPr>
        <w:t xml:space="preserve"> </w:t>
      </w:r>
      <w:r w:rsidRPr="00BB19BE">
        <w:rPr>
          <w:rFonts w:cstheme="minorHAnsi"/>
        </w:rPr>
        <w:t>strana</w:t>
      </w:r>
      <w:r w:rsidRPr="00BB19BE">
        <w:rPr>
          <w:rFonts w:cstheme="minorHAnsi"/>
          <w:lang w:val="sr-Latn-CS"/>
        </w:rPr>
        <w:t xml:space="preserve"> </w:t>
      </w:r>
      <w:r w:rsidRPr="00BB19BE">
        <w:rPr>
          <w:rFonts w:cstheme="minorHAnsi"/>
        </w:rPr>
        <w:t>zadr</w:t>
      </w:r>
      <w:r w:rsidRPr="00BB19BE">
        <w:rPr>
          <w:rFonts w:cstheme="minorHAnsi"/>
          <w:lang w:val="sr-Latn-CS"/>
        </w:rPr>
        <w:t>ž</w:t>
      </w:r>
      <w:r w:rsidRPr="00BB19BE">
        <w:rPr>
          <w:rFonts w:cstheme="minorHAnsi"/>
        </w:rPr>
        <w:t>ava</w:t>
      </w:r>
      <w:r w:rsidRPr="00BB19BE">
        <w:rPr>
          <w:rFonts w:cstheme="minorHAnsi"/>
          <w:lang w:val="sr-Latn-CS"/>
        </w:rPr>
        <w:t xml:space="preserve"> </w:t>
      </w:r>
      <w:r w:rsidRPr="00BB19BE">
        <w:rPr>
          <w:rFonts w:cstheme="minorHAnsi"/>
        </w:rPr>
        <w:t>po</w:t>
      </w:r>
      <w:r w:rsidRPr="00BB19BE">
        <w:rPr>
          <w:rFonts w:cstheme="minorHAnsi"/>
          <w:lang w:val="sr-Latn-CS"/>
        </w:rPr>
        <w:t xml:space="preserve"> 3 (</w:t>
      </w:r>
      <w:r w:rsidRPr="00BB19BE">
        <w:rPr>
          <w:rFonts w:cstheme="minorHAnsi"/>
        </w:rPr>
        <w:t>tri</w:t>
      </w:r>
      <w:r w:rsidRPr="00BB19BE">
        <w:rPr>
          <w:rFonts w:cstheme="minorHAnsi"/>
          <w:lang w:val="sr-Latn-CS"/>
        </w:rPr>
        <w:t xml:space="preserve">) </w:t>
      </w:r>
      <w:r w:rsidRPr="00BB19BE">
        <w:rPr>
          <w:rFonts w:cstheme="minorHAnsi"/>
        </w:rPr>
        <w:t>primjerka</w:t>
      </w:r>
      <w:r w:rsidRPr="00BB19BE">
        <w:rPr>
          <w:rFonts w:cstheme="minorHAnsi"/>
          <w:lang w:val="sr-Latn-CS"/>
        </w:rPr>
        <w:t xml:space="preserve"> </w:t>
      </w:r>
      <w:r w:rsidRPr="00BB19BE">
        <w:rPr>
          <w:rFonts w:cstheme="minorHAnsi"/>
        </w:rPr>
        <w:t>i</w:t>
      </w:r>
      <w:r w:rsidRPr="00BB19BE">
        <w:rPr>
          <w:rFonts w:cstheme="minorHAnsi"/>
          <w:lang w:val="sr-Latn-CS"/>
        </w:rPr>
        <w:t xml:space="preserve"> 1 (</w:t>
      </w:r>
      <w:r w:rsidRPr="00BB19BE">
        <w:rPr>
          <w:rFonts w:cstheme="minorHAnsi"/>
        </w:rPr>
        <w:t>jedan</w:t>
      </w:r>
      <w:r w:rsidRPr="00BB19BE">
        <w:rPr>
          <w:rFonts w:cstheme="minorHAnsi"/>
          <w:lang w:val="sr-Latn-CS"/>
        </w:rPr>
        <w:t xml:space="preserve">) </w:t>
      </w:r>
      <w:r w:rsidRPr="00BB19BE">
        <w:rPr>
          <w:rFonts w:cstheme="minorHAnsi"/>
        </w:rPr>
        <w:t>primjerak</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dostavlja</w:t>
      </w:r>
      <w:r w:rsidRPr="00BB19BE">
        <w:rPr>
          <w:rFonts w:cstheme="minorHAnsi"/>
          <w:lang w:val="sr-Latn-CS"/>
        </w:rPr>
        <w:t xml:space="preserve"> </w:t>
      </w:r>
      <w:r w:rsidR="005C6AA7" w:rsidRPr="00BB19BE">
        <w:rPr>
          <w:rFonts w:cstheme="minorHAnsi"/>
        </w:rPr>
        <w:t>nadle</w:t>
      </w:r>
      <w:r w:rsidR="005C6AA7" w:rsidRPr="00BB19BE">
        <w:rPr>
          <w:rFonts w:cstheme="minorHAnsi"/>
          <w:lang w:val="sr-Latn-CS"/>
        </w:rPr>
        <w:t>ž</w:t>
      </w:r>
      <w:r w:rsidR="005C6AA7" w:rsidRPr="00BB19BE">
        <w:rPr>
          <w:rFonts w:cstheme="minorHAnsi"/>
        </w:rPr>
        <w:t>nom</w:t>
      </w:r>
      <w:r w:rsidR="003C52E3" w:rsidRPr="00BB19BE">
        <w:rPr>
          <w:rFonts w:cstheme="minorHAnsi"/>
          <w:lang w:val="sr-Latn-CS"/>
        </w:rPr>
        <w:t xml:space="preserve"> </w:t>
      </w:r>
      <w:r w:rsidR="003C52E3" w:rsidRPr="00BB19BE">
        <w:rPr>
          <w:rFonts w:cstheme="minorHAnsi"/>
        </w:rPr>
        <w:t>organ</w:t>
      </w:r>
      <w:r w:rsidR="005C6AA7" w:rsidRPr="00BB19BE">
        <w:rPr>
          <w:rFonts w:cstheme="minorHAnsi"/>
        </w:rPr>
        <w:t>u</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javne</w:t>
      </w:r>
      <w:r w:rsidRPr="00BB19BE">
        <w:rPr>
          <w:rFonts w:cstheme="minorHAnsi"/>
          <w:lang w:val="sr-Latn-CS"/>
        </w:rPr>
        <w:t xml:space="preserve"> </w:t>
      </w:r>
      <w:r w:rsidRPr="00BB19BE">
        <w:rPr>
          <w:rFonts w:cstheme="minorHAnsi"/>
        </w:rPr>
        <w:t>nabavke</w:t>
      </w:r>
      <w:r w:rsidRPr="00BB19BE">
        <w:rPr>
          <w:rFonts w:cstheme="minorHAnsi"/>
          <w:lang w:val="sr-Latn-CS"/>
        </w:rPr>
        <w:t xml:space="preserve"> </w:t>
      </w:r>
      <w:r w:rsidRPr="00BB19BE">
        <w:rPr>
          <w:rFonts w:cstheme="minorHAnsi"/>
        </w:rPr>
        <w:t>Crne</w:t>
      </w:r>
      <w:r w:rsidRPr="00BB19BE">
        <w:rPr>
          <w:rFonts w:cstheme="minorHAnsi"/>
          <w:lang w:val="sr-Latn-CS"/>
        </w:rPr>
        <w:t xml:space="preserve"> </w:t>
      </w:r>
      <w:r w:rsidRPr="00BB19BE">
        <w:rPr>
          <w:rFonts w:cstheme="minorHAnsi"/>
        </w:rPr>
        <w:t>Gore</w:t>
      </w:r>
      <w:r w:rsidRPr="00BB19BE">
        <w:rPr>
          <w:rFonts w:cstheme="minorHAnsi"/>
          <w:lang w:val="sr-Latn-CS"/>
        </w:rPr>
        <w:t xml:space="preserve">. </w:t>
      </w:r>
    </w:p>
    <w:p w:rsidR="00143347" w:rsidRPr="00BB19BE" w:rsidRDefault="00143347" w:rsidP="00143347">
      <w:pPr>
        <w:spacing w:after="0" w:line="240" w:lineRule="auto"/>
        <w:jc w:val="both"/>
        <w:rPr>
          <w:rFonts w:cstheme="minorHAnsi"/>
          <w:b/>
          <w:bCs/>
          <w:color w:val="000000"/>
          <w:lang w:val="sr-Latn-CS"/>
        </w:rPr>
      </w:pPr>
    </w:p>
    <w:p w:rsidR="00FE02EC" w:rsidRPr="00BB19BE" w:rsidRDefault="00FE02EC" w:rsidP="00143347">
      <w:pPr>
        <w:spacing w:after="0" w:line="240" w:lineRule="auto"/>
        <w:jc w:val="both"/>
        <w:rPr>
          <w:rFonts w:cstheme="minorHAnsi"/>
          <w:b/>
          <w:bCs/>
          <w:color w:val="000000"/>
          <w:lang w:val="sr-Latn-CS"/>
        </w:rPr>
      </w:pPr>
    </w:p>
    <w:p w:rsidR="00143347" w:rsidRPr="00BB19BE" w:rsidRDefault="00143347" w:rsidP="00143347">
      <w:pPr>
        <w:spacing w:after="0" w:line="240" w:lineRule="auto"/>
        <w:jc w:val="both"/>
        <w:rPr>
          <w:rFonts w:cstheme="minorHAnsi"/>
          <w:b/>
          <w:color w:val="000000"/>
        </w:rPr>
      </w:pPr>
      <w:r w:rsidRPr="00BB19BE">
        <w:rPr>
          <w:rFonts w:cstheme="minorHAnsi"/>
          <w:b/>
          <w:bCs/>
          <w:color w:val="000000"/>
          <w:lang w:val="sr-Latn-CS"/>
        </w:rPr>
        <w:t xml:space="preserve"> </w:t>
      </w:r>
      <w:r w:rsidR="003C52E3" w:rsidRPr="00BB19BE">
        <w:rPr>
          <w:rFonts w:cstheme="minorHAnsi"/>
          <w:b/>
          <w:color w:val="000000"/>
        </w:rPr>
        <w:t>NARUČILAC RADOVA</w:t>
      </w:r>
      <w:r w:rsidRPr="00BB19BE">
        <w:rPr>
          <w:rFonts w:cstheme="minorHAnsi"/>
          <w:b/>
          <w:bCs/>
          <w:color w:val="000000"/>
        </w:rPr>
        <w:tab/>
      </w:r>
      <w:r w:rsidRPr="00BB19BE">
        <w:rPr>
          <w:rFonts w:cstheme="minorHAnsi"/>
          <w:b/>
          <w:color w:val="000000"/>
        </w:rPr>
        <w:t xml:space="preserve">          </w:t>
      </w:r>
      <w:r w:rsidR="003C52E3" w:rsidRPr="00BB19BE">
        <w:rPr>
          <w:rFonts w:cstheme="minorHAnsi"/>
          <w:b/>
          <w:color w:val="000000"/>
        </w:rPr>
        <w:t xml:space="preserve">                           </w:t>
      </w:r>
      <w:r w:rsidR="003C52E3" w:rsidRPr="00BB19BE">
        <w:rPr>
          <w:rFonts w:cstheme="minorHAnsi"/>
          <w:b/>
          <w:color w:val="000000"/>
        </w:rPr>
        <w:tab/>
      </w:r>
      <w:r w:rsidR="003C52E3" w:rsidRPr="00BB19BE">
        <w:rPr>
          <w:rFonts w:cstheme="minorHAnsi"/>
          <w:b/>
          <w:color w:val="000000"/>
        </w:rPr>
        <w:tab/>
      </w:r>
      <w:r w:rsidR="003C52E3" w:rsidRPr="00BB19BE">
        <w:rPr>
          <w:rFonts w:cstheme="minorHAnsi"/>
          <w:b/>
          <w:color w:val="000000"/>
        </w:rPr>
        <w:tab/>
        <w:t>IZVOĐAČ RADOVA</w:t>
      </w:r>
    </w:p>
    <w:p w:rsidR="00143347" w:rsidRPr="00BB19BE" w:rsidRDefault="00143347" w:rsidP="00143347">
      <w:pPr>
        <w:spacing w:after="0" w:line="240" w:lineRule="auto"/>
        <w:jc w:val="both"/>
        <w:rPr>
          <w:rFonts w:cstheme="minorHAnsi"/>
          <w:color w:val="000000"/>
        </w:rPr>
      </w:pPr>
    </w:p>
    <w:p w:rsidR="00143347" w:rsidRPr="00BB19BE" w:rsidRDefault="00143347" w:rsidP="00143347">
      <w:pPr>
        <w:spacing w:after="0" w:line="240" w:lineRule="auto"/>
        <w:jc w:val="both"/>
        <w:rPr>
          <w:rFonts w:cstheme="minorHAnsi"/>
          <w:color w:val="000000"/>
        </w:rPr>
      </w:pPr>
      <w:r w:rsidRPr="00BB19BE">
        <w:rPr>
          <w:rFonts w:cstheme="minorHAnsi"/>
          <w:color w:val="000000"/>
        </w:rPr>
        <w:t>_________________</w:t>
      </w:r>
      <w:r w:rsidR="00FE02EC">
        <w:rPr>
          <w:rFonts w:cstheme="minorHAnsi"/>
          <w:color w:val="000000"/>
        </w:rPr>
        <w:t>____________</w:t>
      </w:r>
      <w:r w:rsidR="00FE02EC">
        <w:rPr>
          <w:rFonts w:cstheme="minorHAnsi"/>
          <w:color w:val="000000"/>
        </w:rPr>
        <w:tab/>
      </w:r>
      <w:r w:rsidR="00FE02EC">
        <w:rPr>
          <w:rFonts w:cstheme="minorHAnsi"/>
          <w:color w:val="000000"/>
        </w:rPr>
        <w:tab/>
        <w:t xml:space="preserve">                            </w:t>
      </w:r>
      <w:r w:rsidRPr="00BB19BE">
        <w:rPr>
          <w:rFonts w:cstheme="minorHAnsi"/>
          <w:color w:val="000000"/>
        </w:rPr>
        <w:t>______________________________</w:t>
      </w:r>
    </w:p>
    <w:p w:rsidR="00143347" w:rsidRPr="00BB19BE" w:rsidRDefault="00143347" w:rsidP="00143347">
      <w:pPr>
        <w:spacing w:after="0" w:line="240" w:lineRule="auto"/>
        <w:jc w:val="both"/>
        <w:rPr>
          <w:rFonts w:cstheme="minorHAnsi"/>
          <w:color w:val="000000"/>
        </w:rPr>
      </w:pPr>
    </w:p>
    <w:p w:rsidR="0033519B" w:rsidRPr="00BB19BE" w:rsidRDefault="0033519B" w:rsidP="00143347">
      <w:pPr>
        <w:spacing w:after="0" w:line="240" w:lineRule="auto"/>
        <w:jc w:val="both"/>
        <w:rPr>
          <w:rFonts w:cstheme="minorHAnsi"/>
          <w:color w:val="000000"/>
        </w:rPr>
      </w:pPr>
    </w:p>
    <w:p w:rsidR="00A641CE" w:rsidRPr="00BB19BE" w:rsidRDefault="00A641CE" w:rsidP="00143347">
      <w:pPr>
        <w:spacing w:after="0" w:line="240" w:lineRule="auto"/>
        <w:jc w:val="center"/>
        <w:rPr>
          <w:rFonts w:cstheme="minorHAnsi"/>
          <w:b/>
          <w:bCs/>
          <w:color w:val="000000"/>
        </w:rPr>
      </w:pPr>
    </w:p>
    <w:p w:rsidR="00143347" w:rsidRPr="00BB19BE" w:rsidRDefault="00143347" w:rsidP="00143347">
      <w:pPr>
        <w:spacing w:after="0" w:line="240" w:lineRule="auto"/>
        <w:jc w:val="center"/>
        <w:rPr>
          <w:rFonts w:cstheme="minorHAnsi"/>
          <w:b/>
          <w:bCs/>
          <w:color w:val="000000"/>
        </w:rPr>
      </w:pPr>
      <w:r w:rsidRPr="00BB19BE">
        <w:rPr>
          <w:rFonts w:cstheme="minorHAnsi"/>
          <w:b/>
          <w:bCs/>
          <w:color w:val="000000"/>
        </w:rPr>
        <w:t>SAGLASAN SA NACRTOM  UGOVORA</w:t>
      </w:r>
    </w:p>
    <w:p w:rsidR="00143347" w:rsidRPr="00BB19BE" w:rsidRDefault="00143347" w:rsidP="00143347">
      <w:pPr>
        <w:spacing w:after="0" w:line="240" w:lineRule="auto"/>
        <w:jc w:val="center"/>
        <w:rPr>
          <w:rFonts w:cstheme="minorHAnsi"/>
          <w:b/>
          <w:bCs/>
          <w:color w:val="000000"/>
        </w:rPr>
      </w:pPr>
    </w:p>
    <w:p w:rsidR="00FE02EC" w:rsidRDefault="00FE02EC" w:rsidP="00FE02EC">
      <w:pPr>
        <w:tabs>
          <w:tab w:val="left" w:pos="1950"/>
        </w:tabs>
        <w:spacing w:after="0" w:line="240" w:lineRule="auto"/>
        <w:rPr>
          <w:rFonts w:cstheme="minorHAnsi"/>
          <w:b/>
          <w:bCs/>
        </w:rPr>
      </w:pPr>
      <w:r>
        <w:rPr>
          <w:rFonts w:cstheme="minorHAnsi"/>
          <w:b/>
          <w:bCs/>
        </w:rPr>
        <w:t xml:space="preserve">                                                                                                                                  Ovlašćeno lice P</w:t>
      </w:r>
      <w:r w:rsidR="00143347" w:rsidRPr="00BB19BE">
        <w:rPr>
          <w:rFonts w:cstheme="minorHAnsi"/>
          <w:b/>
          <w:bCs/>
        </w:rPr>
        <w:t>onuđača</w:t>
      </w:r>
    </w:p>
    <w:p w:rsidR="00FE02EC" w:rsidRPr="00054D07" w:rsidRDefault="00FE02EC" w:rsidP="00FE02EC">
      <w:pPr>
        <w:tabs>
          <w:tab w:val="left" w:pos="1950"/>
        </w:tabs>
        <w:spacing w:after="0" w:line="240" w:lineRule="auto"/>
        <w:rPr>
          <w:rFonts w:cstheme="minorHAnsi"/>
          <w:bCs/>
        </w:rPr>
      </w:pPr>
    </w:p>
    <w:p w:rsidR="00143347" w:rsidRPr="00054D07" w:rsidRDefault="00143347" w:rsidP="00143347">
      <w:pPr>
        <w:tabs>
          <w:tab w:val="left" w:pos="1950"/>
        </w:tabs>
        <w:spacing w:after="0" w:line="240" w:lineRule="auto"/>
        <w:jc w:val="right"/>
        <w:rPr>
          <w:rFonts w:cstheme="minorHAnsi"/>
          <w:bCs/>
        </w:rPr>
      </w:pPr>
      <w:r w:rsidRPr="00054D07">
        <w:rPr>
          <w:rFonts w:cstheme="minorHAnsi"/>
          <w:bCs/>
        </w:rPr>
        <w:t xml:space="preserve"> _______________________</w:t>
      </w:r>
    </w:p>
    <w:p w:rsidR="00143347" w:rsidRDefault="00143347" w:rsidP="00143347">
      <w:pPr>
        <w:spacing w:after="0" w:line="240" w:lineRule="auto"/>
        <w:ind w:right="336" w:firstLine="567"/>
        <w:jc w:val="right"/>
        <w:rPr>
          <w:rFonts w:cstheme="minorHAnsi"/>
        </w:rPr>
      </w:pPr>
      <w:r w:rsidRPr="00BB19BE">
        <w:rPr>
          <w:rFonts w:cstheme="minorHAnsi"/>
        </w:rPr>
        <w:t>(ime, prezime i funkcija)</w:t>
      </w:r>
    </w:p>
    <w:p w:rsidR="00FE02EC" w:rsidRPr="00BB19BE" w:rsidRDefault="00FE02EC" w:rsidP="00143347">
      <w:pPr>
        <w:spacing w:after="0" w:line="240" w:lineRule="auto"/>
        <w:ind w:right="336" w:firstLine="567"/>
        <w:jc w:val="right"/>
        <w:rPr>
          <w:rFonts w:cstheme="minorHAnsi"/>
        </w:rPr>
      </w:pPr>
    </w:p>
    <w:p w:rsidR="00143347" w:rsidRPr="00BB19BE" w:rsidRDefault="00FE02EC" w:rsidP="00143347">
      <w:pPr>
        <w:spacing w:after="0" w:line="240" w:lineRule="auto"/>
        <w:ind w:left="5664" w:firstLine="708"/>
        <w:jc w:val="center"/>
        <w:rPr>
          <w:rFonts w:cstheme="minorHAnsi"/>
        </w:rPr>
      </w:pPr>
      <w:r>
        <w:rPr>
          <w:rFonts w:cstheme="minorHAnsi"/>
        </w:rPr>
        <w:t xml:space="preserve">   </w:t>
      </w:r>
      <w:r w:rsidR="00143347" w:rsidRPr="00BB19BE">
        <w:rPr>
          <w:rFonts w:cstheme="minorHAnsi"/>
        </w:rPr>
        <w:t>_________</w:t>
      </w:r>
      <w:r>
        <w:rPr>
          <w:rFonts w:cstheme="minorHAnsi"/>
        </w:rPr>
        <w:t>________</w:t>
      </w:r>
      <w:r w:rsidR="00143347" w:rsidRPr="00BB19BE">
        <w:rPr>
          <w:rFonts w:cstheme="minorHAnsi"/>
        </w:rPr>
        <w:t>______</w:t>
      </w:r>
    </w:p>
    <w:p w:rsidR="00143347" w:rsidRPr="00BB19BE" w:rsidRDefault="00143347" w:rsidP="00143347">
      <w:pPr>
        <w:spacing w:after="0" w:line="240" w:lineRule="auto"/>
        <w:ind w:right="588"/>
        <w:jc w:val="right"/>
        <w:rPr>
          <w:rFonts w:cstheme="minorHAnsi"/>
        </w:rPr>
      </w:pPr>
      <w:r w:rsidRPr="00BB19BE">
        <w:rPr>
          <w:rFonts w:cstheme="minorHAnsi"/>
        </w:rPr>
        <w:t>(potpis)</w:t>
      </w:r>
    </w:p>
    <w:p w:rsidR="00143347" w:rsidRPr="00BB19BE" w:rsidRDefault="00143347" w:rsidP="00143347">
      <w:pPr>
        <w:spacing w:after="0" w:line="240" w:lineRule="auto"/>
        <w:ind w:right="588"/>
        <w:jc w:val="right"/>
        <w:rPr>
          <w:rFonts w:cstheme="minorHAnsi"/>
        </w:rPr>
      </w:pPr>
    </w:p>
    <w:p w:rsidR="00742931" w:rsidRPr="00BB19BE" w:rsidRDefault="00742931" w:rsidP="00143347">
      <w:pPr>
        <w:tabs>
          <w:tab w:val="left" w:pos="1950"/>
        </w:tabs>
        <w:spacing w:after="0" w:line="240" w:lineRule="auto"/>
        <w:jc w:val="both"/>
        <w:rPr>
          <w:rFonts w:cstheme="minorHAnsi"/>
          <w:iCs/>
          <w:color w:val="000000"/>
        </w:rPr>
      </w:pPr>
    </w:p>
    <w:p w:rsidR="00DB03C6" w:rsidRPr="00BB19BE" w:rsidRDefault="00DB03C6" w:rsidP="00143347">
      <w:pPr>
        <w:tabs>
          <w:tab w:val="left" w:pos="1950"/>
        </w:tabs>
        <w:spacing w:after="0" w:line="240" w:lineRule="auto"/>
        <w:jc w:val="both"/>
        <w:rPr>
          <w:rFonts w:cstheme="minorHAnsi"/>
          <w:iCs/>
          <w:color w:val="000000"/>
        </w:rPr>
      </w:pPr>
    </w:p>
    <w:p w:rsidR="00DB03C6" w:rsidRPr="00BB19BE" w:rsidRDefault="00DB03C6" w:rsidP="00143347">
      <w:pPr>
        <w:tabs>
          <w:tab w:val="left" w:pos="1950"/>
        </w:tabs>
        <w:spacing w:after="0" w:line="240" w:lineRule="auto"/>
        <w:jc w:val="both"/>
        <w:rPr>
          <w:rFonts w:cstheme="minorHAnsi"/>
          <w:iCs/>
          <w:color w:val="000000"/>
        </w:rPr>
      </w:pPr>
    </w:p>
    <w:p w:rsidR="00DB03C6" w:rsidRPr="00054D07" w:rsidRDefault="00143347" w:rsidP="00054D07">
      <w:pPr>
        <w:tabs>
          <w:tab w:val="left" w:pos="1950"/>
        </w:tabs>
        <w:spacing w:after="0" w:line="240" w:lineRule="auto"/>
        <w:jc w:val="both"/>
        <w:rPr>
          <w:rFonts w:cstheme="minorHAnsi"/>
          <w:iCs/>
          <w:color w:val="000000"/>
          <w:lang w:val="pl-PL"/>
        </w:rPr>
      </w:pPr>
      <w:r w:rsidRPr="00BB19BE">
        <w:rPr>
          <w:rFonts w:cstheme="minorHAnsi"/>
          <w:iCs/>
          <w:color w:val="000000"/>
        </w:rPr>
        <w:t>Napomena: Konačni tekst ugovora o javnoj nabavci biće sačinjen u skladu sa članom 107 stav 2 Zakona o javnim nabavkama</w:t>
      </w:r>
      <w:r w:rsidRPr="00BB19BE">
        <w:rPr>
          <w:rFonts w:cstheme="minorHAnsi"/>
          <w:color w:val="000000"/>
          <w:lang w:val="pl-PL"/>
        </w:rPr>
        <w:t xml:space="preserve"> nabavkama („Službeni list CG”, br.</w:t>
      </w:r>
      <w:r w:rsidRPr="00BB19BE">
        <w:rPr>
          <w:rFonts w:cstheme="minorHAnsi"/>
          <w:iCs/>
          <w:color w:val="000000"/>
          <w:lang w:val="pl-PL"/>
        </w:rPr>
        <w:t xml:space="preserve"> 42/11, 57/14, 28/15 i 42/17).</w:t>
      </w:r>
    </w:p>
    <w:p w:rsidR="00742931" w:rsidRPr="00BB19BE" w:rsidRDefault="00742931" w:rsidP="005A2E89">
      <w:pPr>
        <w:tabs>
          <w:tab w:val="left" w:pos="1950"/>
        </w:tabs>
        <w:spacing w:after="0"/>
        <w:jc w:val="both"/>
        <w:rPr>
          <w:rFonts w:cstheme="minorHAnsi"/>
          <w:b/>
          <w:bCs/>
          <w:color w:val="000000"/>
        </w:rPr>
      </w:pPr>
    </w:p>
    <w:p w:rsidR="00B460F9" w:rsidRPr="00BB19BE"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inorHAnsi" w:hAnsiTheme="minorHAnsi" w:cstheme="minorHAnsi"/>
          <w:i w:val="0"/>
          <w:iCs w:val="0"/>
          <w:sz w:val="22"/>
          <w:szCs w:val="22"/>
          <w:u w:val="none"/>
        </w:rPr>
      </w:pPr>
      <w:bookmarkStart w:id="1331" w:name="_Toc416180151"/>
      <w:bookmarkStart w:id="1332" w:name="_Toc43379835"/>
      <w:r w:rsidRPr="00BB19BE">
        <w:rPr>
          <w:rFonts w:asciiTheme="minorHAnsi" w:hAnsiTheme="minorHAnsi" w:cstheme="minorHAnsi"/>
          <w:i w:val="0"/>
          <w:iCs w:val="0"/>
          <w:sz w:val="22"/>
          <w:szCs w:val="22"/>
          <w:u w:val="none"/>
        </w:rPr>
        <w:t>UPUTSTVO PONUĐAČIMA ZA SAČINJAVANJE I PODNOŠENJE PONUDE</w:t>
      </w:r>
      <w:bookmarkEnd w:id="1331"/>
      <w:bookmarkEnd w:id="1332"/>
    </w:p>
    <w:p w:rsidR="00B460F9" w:rsidRPr="00BB19BE" w:rsidRDefault="00B460F9" w:rsidP="00B460F9">
      <w:pPr>
        <w:autoSpaceDE w:val="0"/>
        <w:autoSpaceDN w:val="0"/>
        <w:adjustRightInd w:val="0"/>
        <w:spacing w:after="0" w:line="240" w:lineRule="auto"/>
        <w:rPr>
          <w:rFonts w:cstheme="minorHAnsi"/>
          <w:color w:val="000000"/>
        </w:rPr>
      </w:pPr>
    </w:p>
    <w:p w:rsidR="00B460F9" w:rsidRPr="00BB19BE" w:rsidRDefault="0040691A" w:rsidP="00FE02EC">
      <w:pPr>
        <w:pBdr>
          <w:top w:val="single" w:sz="4" w:space="1" w:color="auto"/>
          <w:left w:val="single" w:sz="4" w:space="23"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cstheme="minorHAnsi"/>
          <w:color w:val="000000"/>
        </w:rPr>
      </w:pPr>
      <w:r w:rsidRPr="00BB19BE">
        <w:rPr>
          <w:rFonts w:cstheme="minorHAnsi"/>
          <w:b/>
          <w:bCs/>
          <w:color w:val="000000"/>
        </w:rPr>
        <w:t xml:space="preserve">I  </w:t>
      </w:r>
      <w:r w:rsidR="00B460F9" w:rsidRPr="00BB19BE">
        <w:rPr>
          <w:rFonts w:cstheme="minorHAnsi"/>
          <w:b/>
          <w:bCs/>
          <w:color w:val="000000"/>
        </w:rPr>
        <w:t>NAČIN PRIPREMANJA PONUDE U PISANOJ FORMI</w:t>
      </w:r>
    </w:p>
    <w:p w:rsidR="00B460F9" w:rsidRPr="00BB19BE" w:rsidRDefault="00B460F9" w:rsidP="00B460F9">
      <w:pPr>
        <w:autoSpaceDE w:val="0"/>
        <w:autoSpaceDN w:val="0"/>
        <w:adjustRightInd w:val="0"/>
        <w:spacing w:after="0" w:line="240" w:lineRule="auto"/>
        <w:jc w:val="both"/>
        <w:rPr>
          <w:rFonts w:cstheme="minorHAnsi"/>
          <w:color w:val="000000"/>
        </w:rPr>
      </w:pPr>
    </w:p>
    <w:p w:rsidR="00D216AD" w:rsidRPr="00BB19BE" w:rsidRDefault="00D216AD" w:rsidP="00B460F9">
      <w:pPr>
        <w:autoSpaceDE w:val="0"/>
        <w:autoSpaceDN w:val="0"/>
        <w:adjustRightInd w:val="0"/>
        <w:spacing w:after="0" w:line="240" w:lineRule="auto"/>
        <w:jc w:val="both"/>
        <w:rPr>
          <w:rFonts w:cstheme="minorHAnsi"/>
          <w:color w:val="000000"/>
        </w:rPr>
      </w:pPr>
    </w:p>
    <w:p w:rsidR="000C609A" w:rsidRPr="00FE02EC" w:rsidRDefault="000C609A" w:rsidP="000E6E05">
      <w:pPr>
        <w:pStyle w:val="ListParagraph"/>
        <w:numPr>
          <w:ilvl w:val="0"/>
          <w:numId w:val="93"/>
        </w:numPr>
        <w:autoSpaceDE w:val="0"/>
        <w:autoSpaceDN w:val="0"/>
        <w:adjustRightInd w:val="0"/>
        <w:spacing w:after="0" w:line="240" w:lineRule="auto"/>
        <w:jc w:val="both"/>
        <w:rPr>
          <w:rFonts w:cstheme="minorHAnsi"/>
          <w:b/>
          <w:bCs/>
          <w:u w:val="single"/>
        </w:rPr>
      </w:pPr>
      <w:r w:rsidRPr="00FE02EC">
        <w:rPr>
          <w:rFonts w:cstheme="minorHAnsi"/>
          <w:b/>
          <w:bCs/>
          <w:u w:val="single"/>
        </w:rPr>
        <w:t xml:space="preserve">Pripremanje i dostavljanje ponude </w:t>
      </w:r>
    </w:p>
    <w:p w:rsidR="0088794C" w:rsidRPr="00BB19BE" w:rsidRDefault="0088794C" w:rsidP="0088794C">
      <w:pPr>
        <w:pStyle w:val="ListParagraph"/>
        <w:autoSpaceDE w:val="0"/>
        <w:autoSpaceDN w:val="0"/>
        <w:adjustRightInd w:val="0"/>
        <w:spacing w:after="0" w:line="240" w:lineRule="auto"/>
        <w:ind w:left="1070"/>
        <w:jc w:val="both"/>
        <w:rPr>
          <w:rFonts w:cstheme="minorHAnsi"/>
          <w:b/>
          <w:bCs/>
          <w:u w:val="single"/>
        </w:rPr>
      </w:pP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radi</w:t>
      </w:r>
      <w:r w:rsidRPr="00BB19BE">
        <w:rPr>
          <w:rFonts w:cstheme="minorHAnsi"/>
          <w:lang w:val="sr-Latn-CS"/>
        </w:rPr>
        <w:t xml:space="preserve"> </w:t>
      </w:r>
      <w:r w:rsidRPr="00BB19BE">
        <w:rPr>
          <w:rFonts w:cstheme="minorHAnsi"/>
        </w:rPr>
        <w:t>u</w:t>
      </w:r>
      <w:r w:rsidRPr="00BB19BE">
        <w:rPr>
          <w:rFonts w:cstheme="minorHAnsi"/>
          <w:lang w:val="sr-Latn-CS"/>
        </w:rPr>
        <w:t>č</w:t>
      </w:r>
      <w:r w:rsidRPr="00BB19BE">
        <w:rPr>
          <w:rFonts w:cstheme="minorHAnsi"/>
        </w:rPr>
        <w:t>e</w:t>
      </w:r>
      <w:r w:rsidRPr="00BB19BE">
        <w:rPr>
          <w:rFonts w:cstheme="minorHAnsi"/>
          <w:lang w:val="sr-Latn-CS"/>
        </w:rPr>
        <w:t>šć</w:t>
      </w:r>
      <w:r w:rsidRPr="00BB19BE">
        <w:rPr>
          <w:rFonts w:cstheme="minorHAnsi"/>
        </w:rPr>
        <w:t>a</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postupku</w:t>
      </w:r>
      <w:r w:rsidRPr="00BB19BE">
        <w:rPr>
          <w:rFonts w:cstheme="minorHAnsi"/>
          <w:lang w:val="sr-Latn-CS"/>
        </w:rPr>
        <w:t xml:space="preserve"> </w:t>
      </w:r>
      <w:r w:rsidRPr="00BB19BE">
        <w:rPr>
          <w:rFonts w:cstheme="minorHAnsi"/>
        </w:rPr>
        <w:t>javne</w:t>
      </w:r>
      <w:r w:rsidRPr="00BB19BE">
        <w:rPr>
          <w:rFonts w:cstheme="minorHAnsi"/>
          <w:lang w:val="sr-Latn-CS"/>
        </w:rPr>
        <w:t xml:space="preserve"> </w:t>
      </w:r>
      <w:r w:rsidRPr="00BB19BE">
        <w:rPr>
          <w:rFonts w:cstheme="minorHAnsi"/>
        </w:rPr>
        <w:t>nabavke</w:t>
      </w:r>
      <w:r w:rsidRPr="00BB19BE">
        <w:rPr>
          <w:rFonts w:cstheme="minorHAnsi"/>
          <w:lang w:val="sr-Latn-CS"/>
        </w:rPr>
        <w:t xml:space="preserve"> </w:t>
      </w:r>
      <w:r w:rsidRPr="00BB19BE">
        <w:rPr>
          <w:rFonts w:cstheme="minorHAnsi"/>
        </w:rPr>
        <w:t>sa</w:t>
      </w:r>
      <w:r w:rsidRPr="00BB19BE">
        <w:rPr>
          <w:rFonts w:cstheme="minorHAnsi"/>
          <w:lang w:val="sr-Latn-CS"/>
        </w:rPr>
        <w:t>č</w:t>
      </w:r>
      <w:r w:rsidRPr="00BB19BE">
        <w:rPr>
          <w:rFonts w:cstheme="minorHAnsi"/>
        </w:rPr>
        <w:t>injava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podnosi</w:t>
      </w:r>
      <w:r w:rsidRPr="00BB19BE">
        <w:rPr>
          <w:rFonts w:cstheme="minorHAnsi"/>
          <w:lang w:val="sr-Latn-CS"/>
        </w:rPr>
        <w:t xml:space="preserve"> </w:t>
      </w:r>
      <w:r w:rsidRPr="00BB19BE">
        <w:rPr>
          <w:rFonts w:cstheme="minorHAnsi"/>
        </w:rPr>
        <w:t>ponudu</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skladu</w:t>
      </w:r>
      <w:r w:rsidRPr="00BB19BE">
        <w:rPr>
          <w:rFonts w:cstheme="minorHAnsi"/>
          <w:lang w:val="sr-Latn-CS"/>
        </w:rPr>
        <w:t xml:space="preserve"> </w:t>
      </w:r>
      <w:r w:rsidRPr="00BB19BE">
        <w:rPr>
          <w:rFonts w:cstheme="minorHAnsi"/>
        </w:rPr>
        <w:t>sa</w:t>
      </w:r>
      <w:r w:rsidRPr="00BB19BE">
        <w:rPr>
          <w:rFonts w:cstheme="minorHAnsi"/>
          <w:lang w:val="sr-Latn-CS"/>
        </w:rPr>
        <w:t xml:space="preserve"> </w:t>
      </w:r>
      <w:r w:rsidRPr="00BB19BE">
        <w:rPr>
          <w:rFonts w:cstheme="minorHAnsi"/>
        </w:rPr>
        <w:t>ovom</w:t>
      </w:r>
      <w:r w:rsidRPr="00BB19BE">
        <w:rPr>
          <w:rFonts w:cstheme="minorHAnsi"/>
          <w:lang w:val="sr-Latn-CS"/>
        </w:rPr>
        <w:t xml:space="preserve"> </w:t>
      </w:r>
      <w:r w:rsidRPr="00BB19BE">
        <w:rPr>
          <w:rFonts w:cstheme="minorHAnsi"/>
        </w:rPr>
        <w:t>tenderskom</w:t>
      </w:r>
      <w:r w:rsidRPr="00BB19BE">
        <w:rPr>
          <w:rFonts w:cstheme="minorHAnsi"/>
          <w:lang w:val="sr-Latn-CS"/>
        </w:rPr>
        <w:t xml:space="preserve"> </w:t>
      </w:r>
      <w:r w:rsidRPr="00BB19BE">
        <w:rPr>
          <w:rFonts w:cstheme="minorHAnsi"/>
        </w:rPr>
        <w:t>dokumentacijom</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je</w:t>
      </w:r>
      <w:r w:rsidRPr="00BB19BE">
        <w:rPr>
          <w:rFonts w:cstheme="minorHAnsi"/>
          <w:lang w:val="sr-Latn-CS"/>
        </w:rPr>
        <w:t xml:space="preserve"> </w:t>
      </w:r>
      <w:r w:rsidRPr="00BB19BE">
        <w:rPr>
          <w:rFonts w:cstheme="minorHAnsi"/>
        </w:rPr>
        <w:t>du</w:t>
      </w:r>
      <w:r w:rsidRPr="00BB19BE">
        <w:rPr>
          <w:rFonts w:cstheme="minorHAnsi"/>
          <w:lang w:val="sr-Latn-CS"/>
        </w:rPr>
        <w:t>ž</w:t>
      </w:r>
      <w:r w:rsidRPr="00BB19BE">
        <w:rPr>
          <w:rFonts w:cstheme="minorHAnsi"/>
        </w:rPr>
        <w:t>an</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ponudu</w:t>
      </w:r>
      <w:r w:rsidRPr="00BB19BE">
        <w:rPr>
          <w:rFonts w:cstheme="minorHAnsi"/>
          <w:lang w:val="sr-Latn-CS"/>
        </w:rPr>
        <w:t xml:space="preserve"> </w:t>
      </w:r>
      <w:r w:rsidRPr="00BB19BE">
        <w:rPr>
          <w:rFonts w:cstheme="minorHAnsi"/>
        </w:rPr>
        <w:t>pripremi</w:t>
      </w:r>
      <w:r w:rsidRPr="00BB19BE">
        <w:rPr>
          <w:rFonts w:cstheme="minorHAnsi"/>
          <w:lang w:val="sr-Latn-CS"/>
        </w:rPr>
        <w:t xml:space="preserve"> </w:t>
      </w:r>
      <w:r w:rsidRPr="00BB19BE">
        <w:rPr>
          <w:rFonts w:cstheme="minorHAnsi"/>
        </w:rPr>
        <w:t>kao</w:t>
      </w:r>
      <w:r w:rsidRPr="00BB19BE">
        <w:rPr>
          <w:rFonts w:cstheme="minorHAnsi"/>
          <w:lang w:val="sr-Latn-CS"/>
        </w:rPr>
        <w:t xml:space="preserve"> </w:t>
      </w:r>
      <w:r w:rsidRPr="00BB19BE">
        <w:rPr>
          <w:rFonts w:cstheme="minorHAnsi"/>
        </w:rPr>
        <w:t>jedinstvenu</w:t>
      </w:r>
      <w:r w:rsidRPr="00BB19BE">
        <w:rPr>
          <w:rFonts w:cstheme="minorHAnsi"/>
          <w:lang w:val="sr-Latn-CS"/>
        </w:rPr>
        <w:t xml:space="preserve"> </w:t>
      </w:r>
      <w:r w:rsidRPr="00BB19BE">
        <w:rPr>
          <w:rFonts w:cstheme="minorHAnsi"/>
        </w:rPr>
        <w:t>cjelinu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svaku</w:t>
      </w:r>
      <w:r w:rsidRPr="00BB19BE">
        <w:rPr>
          <w:rFonts w:cstheme="minorHAnsi"/>
          <w:lang w:val="sr-Latn-CS"/>
        </w:rPr>
        <w:t xml:space="preserve"> </w:t>
      </w:r>
      <w:r w:rsidRPr="00BB19BE">
        <w:rPr>
          <w:rFonts w:cstheme="minorHAnsi"/>
        </w:rPr>
        <w:t>prvu</w:t>
      </w:r>
      <w:r w:rsidRPr="00BB19BE">
        <w:rPr>
          <w:rFonts w:cstheme="minorHAnsi"/>
          <w:lang w:val="sr-Latn-CS"/>
        </w:rPr>
        <w:t xml:space="preserve"> </w:t>
      </w:r>
      <w:r w:rsidRPr="00BB19BE">
        <w:rPr>
          <w:rFonts w:cstheme="minorHAnsi"/>
        </w:rPr>
        <w:t>stranicu</w:t>
      </w:r>
      <w:r w:rsidRPr="00BB19BE">
        <w:rPr>
          <w:rFonts w:cstheme="minorHAnsi"/>
          <w:lang w:val="sr-Latn-CS"/>
        </w:rPr>
        <w:t xml:space="preserve"> </w:t>
      </w:r>
      <w:r w:rsidRPr="00BB19BE">
        <w:rPr>
          <w:rFonts w:cstheme="minorHAnsi"/>
        </w:rPr>
        <w:t>svakog</w:t>
      </w:r>
      <w:r w:rsidRPr="00BB19BE">
        <w:rPr>
          <w:rFonts w:cstheme="minorHAnsi"/>
          <w:lang w:val="sr-Latn-CS"/>
        </w:rPr>
        <w:t xml:space="preserve"> </w:t>
      </w:r>
      <w:r w:rsidRPr="00BB19BE">
        <w:rPr>
          <w:rFonts w:cstheme="minorHAnsi"/>
        </w:rPr>
        <w:t>lista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ukupni</w:t>
      </w:r>
      <w:r w:rsidRPr="00BB19BE">
        <w:rPr>
          <w:rFonts w:cstheme="minorHAnsi"/>
          <w:lang w:val="sr-Latn-CS"/>
        </w:rPr>
        <w:t xml:space="preserve"> </w:t>
      </w:r>
      <w:r w:rsidRPr="00BB19BE">
        <w:rPr>
          <w:rFonts w:cstheme="minorHAnsi"/>
        </w:rPr>
        <w:t>broj</w:t>
      </w:r>
      <w:r w:rsidRPr="00BB19BE">
        <w:rPr>
          <w:rFonts w:cstheme="minorHAnsi"/>
          <w:lang w:val="sr-Latn-CS"/>
        </w:rPr>
        <w:t xml:space="preserve"> </w:t>
      </w:r>
      <w:r w:rsidRPr="00BB19BE">
        <w:rPr>
          <w:rFonts w:cstheme="minorHAnsi"/>
        </w:rPr>
        <w:t>listova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ozna</w:t>
      </w:r>
      <w:r w:rsidRPr="00BB19BE">
        <w:rPr>
          <w:rFonts w:cstheme="minorHAnsi"/>
          <w:lang w:val="sr-Latn-CS"/>
        </w:rPr>
        <w:t>č</w:t>
      </w:r>
      <w:r w:rsidRPr="00BB19BE">
        <w:rPr>
          <w:rFonts w:cstheme="minorHAnsi"/>
        </w:rPr>
        <w:t>i</w:t>
      </w:r>
      <w:r w:rsidRPr="00BB19BE">
        <w:rPr>
          <w:rFonts w:cstheme="minorHAnsi"/>
          <w:lang w:val="sr-Latn-CS"/>
        </w:rPr>
        <w:t xml:space="preserve"> </w:t>
      </w:r>
      <w:r w:rsidRPr="00BB19BE">
        <w:rPr>
          <w:rFonts w:cstheme="minorHAnsi"/>
        </w:rPr>
        <w:t>rednim</w:t>
      </w:r>
      <w:r w:rsidRPr="00BB19BE">
        <w:rPr>
          <w:rFonts w:cstheme="minorHAnsi"/>
          <w:lang w:val="sr-Latn-CS"/>
        </w:rPr>
        <w:t xml:space="preserve"> </w:t>
      </w:r>
      <w:r w:rsidRPr="00BB19BE">
        <w:rPr>
          <w:rFonts w:cstheme="minorHAnsi"/>
        </w:rPr>
        <w:t>brojem</w:t>
      </w:r>
      <w:r w:rsidRPr="00BB19BE">
        <w:rPr>
          <w:rFonts w:cstheme="minorHAnsi"/>
          <w:lang w:val="sr-Latn-CS"/>
        </w:rPr>
        <w:t xml:space="preserve">, </w:t>
      </w:r>
      <w:r w:rsidRPr="00BB19BE">
        <w:rPr>
          <w:rFonts w:cstheme="minorHAnsi"/>
        </w:rPr>
        <w:t>osim</w:t>
      </w:r>
      <w:r w:rsidRPr="00BB19BE">
        <w:rPr>
          <w:rFonts w:cstheme="minorHAnsi"/>
          <w:lang w:val="sr-Latn-CS"/>
        </w:rPr>
        <w:t xml:space="preserve"> </w:t>
      </w:r>
      <w:r w:rsidRPr="00BB19BE">
        <w:rPr>
          <w:rFonts w:cstheme="minorHAnsi"/>
        </w:rPr>
        <w:t>garancije</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kataloga</w:t>
      </w:r>
      <w:r w:rsidRPr="00BB19BE">
        <w:rPr>
          <w:rFonts w:cstheme="minorHAnsi"/>
          <w:lang w:val="sr-Latn-CS"/>
        </w:rPr>
        <w:t xml:space="preserve">, </w:t>
      </w:r>
      <w:r w:rsidRPr="00BB19BE">
        <w:rPr>
          <w:rFonts w:cstheme="minorHAnsi"/>
        </w:rPr>
        <w:t>fotografija</w:t>
      </w:r>
      <w:r w:rsidRPr="00BB19BE">
        <w:rPr>
          <w:rFonts w:cstheme="minorHAnsi"/>
          <w:lang w:val="sr-Latn-CS"/>
        </w:rPr>
        <w:t xml:space="preserve">, </w:t>
      </w:r>
      <w:r w:rsidRPr="00BB19BE">
        <w:rPr>
          <w:rFonts w:cstheme="minorHAnsi"/>
        </w:rPr>
        <w:t>publikacija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sli</w:t>
      </w:r>
      <w:r w:rsidRPr="00BB19BE">
        <w:rPr>
          <w:rFonts w:cstheme="minorHAnsi"/>
          <w:lang w:val="sr-Latn-CS"/>
        </w:rPr>
        <w:t>č</w:t>
      </w:r>
      <w:r w:rsidRPr="00BB19BE">
        <w:rPr>
          <w:rFonts w:cstheme="minorHAnsi"/>
        </w:rPr>
        <w:t>no</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rPr>
        <w:t>Dokumenta koja sačinjava ponuđač, a koja čine sastavni dio ponude moraju biti potpisana od strane ovlašćenog lica ponuđača ili lica koje on ovlasti.</w:t>
      </w: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rPr>
        <w:t>Ponuda mora biti povezana jednim jemstvenikom tako da se ne mogu naknadno ubacivati, odstranjivati ili zamjenjivati pojedinačni listovi, a da se pri tome ne ošteti list ponude.</w:t>
      </w: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rPr>
        <w:t>Ponuda i uzorci zahtijevani tenderskom dokumentacijom dostavljaju se u odgovarajućem zatvorenom omotu (koverat, paket i slično) na način da se prilikom otvaranja ponude može sa sigurnošću utvrditi da se prvi put otvara.</w:t>
      </w: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rPr>
        <w:t>Na omotu ponude navodi se: ponuda, broj tenderske dokumentacije, naziv i sjedište naručioca, naziv, sjedište, odnosno ime i adresa ponuđača i tekst: "Ne otvaraj prije javnog otvaranja ponuda".</w:t>
      </w: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rPr>
        <w:t>U slučaju podnošenja zajedničke ponude, na omotu je potrebno naznačiti da se radi o zajedničkoj ponudi i navesti puni naziv ponuđača i adresu na koju će ponuda biti vraćena u slučaju da je neblagovremena.</w:t>
      </w:r>
    </w:p>
    <w:p w:rsidR="000C609A" w:rsidRPr="00BB19BE" w:rsidRDefault="000C609A" w:rsidP="0088794C">
      <w:pPr>
        <w:spacing w:line="240" w:lineRule="auto"/>
        <w:ind w:firstLine="567"/>
        <w:jc w:val="both"/>
        <w:rPr>
          <w:rFonts w:cstheme="minorHAnsi"/>
        </w:rPr>
      </w:pPr>
      <w:r w:rsidRPr="00BB19BE">
        <w:rPr>
          <w:rFonts w:cstheme="minorHAnsi"/>
        </w:rPr>
        <w:t xml:space="preserve">Ponuđač je dužan da ponudu sačini na obrascima iz tenderske dokumentacije uz mogućnost korišćenja svog memoranduma. </w:t>
      </w:r>
    </w:p>
    <w:p w:rsidR="000C609A" w:rsidRPr="00FE02EC" w:rsidRDefault="000C609A" w:rsidP="000E6E05">
      <w:pPr>
        <w:pStyle w:val="ListParagraph"/>
        <w:numPr>
          <w:ilvl w:val="0"/>
          <w:numId w:val="93"/>
        </w:numPr>
        <w:spacing w:line="240" w:lineRule="auto"/>
        <w:jc w:val="both"/>
        <w:rPr>
          <w:rFonts w:cstheme="minorHAnsi"/>
          <w:b/>
          <w:bCs/>
          <w:color w:val="000000"/>
          <w:u w:val="single"/>
        </w:rPr>
      </w:pPr>
      <w:r w:rsidRPr="00FE02EC">
        <w:rPr>
          <w:rFonts w:cstheme="minorHAnsi"/>
          <w:b/>
          <w:bCs/>
          <w:color w:val="000000"/>
          <w:u w:val="single"/>
        </w:rPr>
        <w:t>Pripremanje ponude u slučaju zaključivanja okvirnog sporazuma</w:t>
      </w:r>
    </w:p>
    <w:p w:rsidR="000C609A" w:rsidRPr="00BB19BE" w:rsidRDefault="000C609A" w:rsidP="0088794C">
      <w:pPr>
        <w:spacing w:line="240" w:lineRule="auto"/>
        <w:ind w:firstLine="567"/>
        <w:jc w:val="both"/>
        <w:rPr>
          <w:rFonts w:cstheme="minorHAnsi"/>
          <w:color w:val="FF0000"/>
          <w:lang w:val="sr-Latn-CS"/>
        </w:rPr>
      </w:pPr>
      <w:r w:rsidRPr="00BB19BE">
        <w:rPr>
          <w:rFonts w:cstheme="minorHAnsi"/>
          <w:color w:val="000000"/>
        </w:rPr>
        <w:t>Ako</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tenderskom</w:t>
      </w:r>
      <w:r w:rsidRPr="00BB19BE">
        <w:rPr>
          <w:rFonts w:cstheme="minorHAnsi"/>
          <w:color w:val="000000"/>
          <w:lang w:val="sr-Latn-CS"/>
        </w:rPr>
        <w:t xml:space="preserve"> </w:t>
      </w:r>
      <w:r w:rsidRPr="00BB19BE">
        <w:rPr>
          <w:rFonts w:cstheme="minorHAnsi"/>
          <w:color w:val="000000"/>
        </w:rPr>
        <w:t>dokumentacijom</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eno</w:t>
      </w:r>
      <w:r w:rsidRPr="00BB19BE">
        <w:rPr>
          <w:rFonts w:cstheme="minorHAnsi"/>
          <w:color w:val="000000"/>
          <w:lang w:val="sr-Latn-CS"/>
        </w:rPr>
        <w:t xml:space="preserve"> </w:t>
      </w:r>
      <w:r w:rsidRPr="00BB19BE">
        <w:rPr>
          <w:rFonts w:cstheme="minorHAnsi"/>
          <w:color w:val="000000"/>
        </w:rPr>
        <w:t>zaklju</w:t>
      </w:r>
      <w:r w:rsidRPr="00BB19BE">
        <w:rPr>
          <w:rFonts w:cstheme="minorHAnsi"/>
          <w:color w:val="000000"/>
          <w:lang w:val="sr-Latn-CS"/>
        </w:rPr>
        <w:t>č</w:t>
      </w:r>
      <w:r w:rsidRPr="00BB19BE">
        <w:rPr>
          <w:rFonts w:cstheme="minorHAnsi"/>
          <w:color w:val="000000"/>
        </w:rPr>
        <w:t>ivanje</w:t>
      </w:r>
      <w:r w:rsidRPr="00BB19BE">
        <w:rPr>
          <w:rFonts w:cstheme="minorHAnsi"/>
          <w:color w:val="000000"/>
          <w:lang w:val="sr-Latn-CS"/>
        </w:rPr>
        <w:t xml:space="preserve"> </w:t>
      </w:r>
      <w:r w:rsidRPr="00BB19BE">
        <w:rPr>
          <w:rFonts w:cstheme="minorHAnsi"/>
          <w:color w:val="000000"/>
        </w:rPr>
        <w:t>okvirnog</w:t>
      </w:r>
      <w:r w:rsidRPr="00BB19BE">
        <w:rPr>
          <w:rFonts w:cstheme="minorHAnsi"/>
          <w:color w:val="000000"/>
          <w:lang w:val="sr-Latn-CS"/>
        </w:rPr>
        <w:t xml:space="preserve"> </w:t>
      </w:r>
      <w:r w:rsidRPr="00BB19BE">
        <w:rPr>
          <w:rFonts w:cstheme="minorHAnsi"/>
          <w:color w:val="000000"/>
        </w:rPr>
        <w:t>sporazuma</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priprema</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podnosi</w:t>
      </w:r>
      <w:r w:rsidRPr="00BB19BE">
        <w:rPr>
          <w:rFonts w:cstheme="minorHAnsi"/>
          <w:color w:val="000000"/>
          <w:lang w:val="sr-Latn-CS"/>
        </w:rPr>
        <w:t xml:space="preserve"> </w:t>
      </w:r>
      <w:r w:rsidRPr="00BB19BE">
        <w:rPr>
          <w:rFonts w:cstheme="minorHAnsi"/>
          <w:color w:val="000000"/>
        </w:rPr>
        <w:t>ponudu</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odnosu</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opis</w:t>
      </w:r>
      <w:r w:rsidRPr="00BB19BE">
        <w:rPr>
          <w:rFonts w:cstheme="minorHAnsi"/>
          <w:color w:val="000000"/>
          <w:lang w:val="sr-Latn-CS"/>
        </w:rPr>
        <w:t xml:space="preserve">, </w:t>
      </w:r>
      <w:r w:rsidRPr="00BB19BE">
        <w:rPr>
          <w:rFonts w:cstheme="minorHAnsi"/>
          <w:color w:val="000000"/>
        </w:rPr>
        <w:t>tehni</w:t>
      </w:r>
      <w:r w:rsidRPr="00BB19BE">
        <w:rPr>
          <w:rFonts w:cstheme="minorHAnsi"/>
          <w:color w:val="000000"/>
          <w:lang w:val="sr-Latn-CS"/>
        </w:rPr>
        <w:t>č</w:t>
      </w:r>
      <w:r w:rsidRPr="00BB19BE">
        <w:rPr>
          <w:rFonts w:cstheme="minorHAnsi"/>
          <w:color w:val="000000"/>
        </w:rPr>
        <w:t>ku</w:t>
      </w:r>
      <w:r w:rsidRPr="00BB19BE">
        <w:rPr>
          <w:rFonts w:cstheme="minorHAnsi"/>
          <w:color w:val="000000"/>
          <w:lang w:val="sr-Latn-CS"/>
        </w:rPr>
        <w:t xml:space="preserve"> </w:t>
      </w:r>
      <w:r w:rsidRPr="00BB19BE">
        <w:rPr>
          <w:rFonts w:cstheme="minorHAnsi"/>
          <w:color w:val="000000"/>
        </w:rPr>
        <w:t>specifikaciju</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procijenjenu</w:t>
      </w:r>
      <w:r w:rsidRPr="00BB19BE">
        <w:rPr>
          <w:rFonts w:cstheme="minorHAnsi"/>
          <w:color w:val="000000"/>
          <w:lang w:val="sr-Latn-CS"/>
        </w:rPr>
        <w:t xml:space="preserve"> </w:t>
      </w:r>
      <w:r w:rsidRPr="00BB19BE">
        <w:rPr>
          <w:rFonts w:cstheme="minorHAnsi"/>
          <w:color w:val="000000"/>
        </w:rPr>
        <w:t>vrijednost</w:t>
      </w:r>
      <w:r w:rsidRPr="00BB19BE">
        <w:rPr>
          <w:rFonts w:cstheme="minorHAnsi"/>
          <w:color w:val="000000"/>
          <w:lang w:val="sr-Latn-CS"/>
        </w:rPr>
        <w:t xml:space="preserve"> </w:t>
      </w:r>
      <w:r w:rsidRPr="00BB19BE">
        <w:rPr>
          <w:rFonts w:cstheme="minorHAnsi"/>
          <w:color w:val="000000"/>
        </w:rPr>
        <w:t>predmeta</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ene</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prvu</w:t>
      </w:r>
      <w:r w:rsidRPr="00BB19BE">
        <w:rPr>
          <w:rFonts w:cstheme="minorHAnsi"/>
          <w:color w:val="000000"/>
          <w:lang w:val="sr-Latn-CS"/>
        </w:rPr>
        <w:t xml:space="preserve"> </w:t>
      </w:r>
      <w:r w:rsidRPr="00BB19BE">
        <w:rPr>
          <w:rFonts w:cstheme="minorHAnsi"/>
          <w:color w:val="000000"/>
        </w:rPr>
        <w:t>godinu</w:t>
      </w:r>
      <w:r w:rsidRPr="00BB19BE">
        <w:rPr>
          <w:rFonts w:cstheme="minorHAnsi"/>
          <w:color w:val="000000"/>
          <w:lang w:val="sr-Latn-CS"/>
        </w:rPr>
        <w:t xml:space="preserve">, </w:t>
      </w:r>
      <w:r w:rsidRPr="00BB19BE">
        <w:rPr>
          <w:rFonts w:cstheme="minorHAnsi"/>
          <w:color w:val="000000"/>
        </w:rPr>
        <w:t>odnosno</w:t>
      </w:r>
      <w:r w:rsidRPr="00BB19BE">
        <w:rPr>
          <w:rFonts w:cstheme="minorHAnsi"/>
          <w:color w:val="000000"/>
          <w:lang w:val="sr-Latn-CS"/>
        </w:rPr>
        <w:t xml:space="preserve"> </w:t>
      </w:r>
      <w:r w:rsidRPr="00BB19BE">
        <w:rPr>
          <w:rFonts w:cstheme="minorHAnsi"/>
          <w:color w:val="000000"/>
        </w:rPr>
        <w:t>prvi</w:t>
      </w:r>
      <w:r w:rsidRPr="00BB19BE">
        <w:rPr>
          <w:rFonts w:cstheme="minorHAnsi"/>
          <w:color w:val="000000"/>
          <w:lang w:val="sr-Latn-CS"/>
        </w:rPr>
        <w:t xml:space="preserve"> </w:t>
      </w:r>
      <w:r w:rsidRPr="00BB19BE">
        <w:rPr>
          <w:rFonts w:cstheme="minorHAnsi"/>
          <w:color w:val="000000"/>
        </w:rPr>
        <w:t>ugovor</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javnoj</w:t>
      </w:r>
      <w:r w:rsidRPr="00BB19BE">
        <w:rPr>
          <w:rFonts w:cstheme="minorHAnsi"/>
          <w:color w:val="000000"/>
          <w:lang w:val="sr-Latn-CS"/>
        </w:rPr>
        <w:t xml:space="preserve"> </w:t>
      </w:r>
      <w:r w:rsidRPr="00BB19BE">
        <w:rPr>
          <w:rFonts w:cstheme="minorHAnsi"/>
          <w:color w:val="000000"/>
        </w:rPr>
        <w:t>nabavci</w:t>
      </w:r>
      <w:r w:rsidRPr="00BB19BE">
        <w:rPr>
          <w:rFonts w:cstheme="minorHAnsi"/>
          <w:color w:val="000000"/>
          <w:lang w:val="sr-Latn-CS"/>
        </w:rPr>
        <w:t>.</w:t>
      </w:r>
    </w:p>
    <w:p w:rsidR="000C609A" w:rsidRPr="00FE02EC" w:rsidRDefault="000C609A" w:rsidP="000E6E05">
      <w:pPr>
        <w:pStyle w:val="ListParagraph"/>
        <w:numPr>
          <w:ilvl w:val="0"/>
          <w:numId w:val="93"/>
        </w:numPr>
        <w:autoSpaceDE w:val="0"/>
        <w:autoSpaceDN w:val="0"/>
        <w:adjustRightInd w:val="0"/>
        <w:spacing w:after="0" w:line="240" w:lineRule="auto"/>
        <w:jc w:val="both"/>
        <w:rPr>
          <w:rFonts w:cstheme="minorHAnsi"/>
          <w:b/>
          <w:bCs/>
          <w:u w:val="single"/>
        </w:rPr>
      </w:pPr>
      <w:r w:rsidRPr="00FE02EC">
        <w:rPr>
          <w:rFonts w:cstheme="minorHAnsi"/>
          <w:b/>
          <w:bCs/>
          <w:u w:val="single"/>
        </w:rPr>
        <w:t>Način pripremanja ponude po partijama</w:t>
      </w:r>
    </w:p>
    <w:p w:rsidR="0088794C" w:rsidRPr="00BB19BE" w:rsidRDefault="0088794C" w:rsidP="0088794C">
      <w:pPr>
        <w:pStyle w:val="ListParagraph"/>
        <w:autoSpaceDE w:val="0"/>
        <w:autoSpaceDN w:val="0"/>
        <w:adjustRightInd w:val="0"/>
        <w:spacing w:after="0" w:line="240" w:lineRule="auto"/>
        <w:ind w:left="927"/>
        <w:jc w:val="both"/>
        <w:rPr>
          <w:rFonts w:cstheme="minorHAnsi"/>
          <w:b/>
          <w:bCs/>
        </w:rPr>
      </w:pP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podnese</w:t>
      </w:r>
      <w:r w:rsidRPr="00BB19BE">
        <w:rPr>
          <w:rFonts w:cstheme="minorHAnsi"/>
          <w:lang w:val="sr-Latn-CS"/>
        </w:rPr>
        <w:t xml:space="preserve"> </w:t>
      </w:r>
      <w:r w:rsidRPr="00BB19BE">
        <w:rPr>
          <w:rFonts w:cstheme="minorHAnsi"/>
        </w:rPr>
        <w:t>ponudu</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jednu</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vi</w:t>
      </w:r>
      <w:r w:rsidRPr="00BB19BE">
        <w:rPr>
          <w:rFonts w:cstheme="minorHAnsi"/>
          <w:lang w:val="sr-Latn-CS"/>
        </w:rPr>
        <w:t>š</w:t>
      </w:r>
      <w:r w:rsidRPr="00BB19BE">
        <w:rPr>
          <w:rFonts w:cstheme="minorHAnsi"/>
        </w:rPr>
        <w:t>e</w:t>
      </w:r>
      <w:r w:rsidRPr="00BB19BE">
        <w:rPr>
          <w:rFonts w:cstheme="minorHAnsi"/>
          <w:lang w:val="sr-Latn-CS"/>
        </w:rPr>
        <w:t xml:space="preserve"> </w:t>
      </w:r>
      <w:r w:rsidRPr="00BB19BE">
        <w:rPr>
          <w:rFonts w:cstheme="minorHAnsi"/>
        </w:rPr>
        <w:t>partija</w:t>
      </w:r>
      <w:r w:rsidRPr="00BB19BE">
        <w:rPr>
          <w:rFonts w:cstheme="minorHAnsi"/>
          <w:lang w:val="sr-Latn-CS"/>
        </w:rPr>
        <w:t xml:space="preserve"> </w:t>
      </w:r>
      <w:r w:rsidRPr="00BB19BE">
        <w:rPr>
          <w:rFonts w:cstheme="minorHAnsi"/>
        </w:rPr>
        <w:t>pod</w:t>
      </w:r>
      <w:r w:rsidRPr="00BB19BE">
        <w:rPr>
          <w:rFonts w:cstheme="minorHAnsi"/>
          <w:lang w:val="sr-Latn-CS"/>
        </w:rPr>
        <w:t xml:space="preserve"> </w:t>
      </w:r>
      <w:r w:rsidRPr="00BB19BE">
        <w:rPr>
          <w:rFonts w:cstheme="minorHAnsi"/>
        </w:rPr>
        <w:t>uslovom</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ponuda</w:t>
      </w:r>
      <w:r w:rsidRPr="00BB19BE">
        <w:rPr>
          <w:rFonts w:cstheme="minorHAnsi"/>
          <w:lang w:val="sr-Latn-CS"/>
        </w:rPr>
        <w:t xml:space="preserve"> </w:t>
      </w:r>
      <w:r w:rsidRPr="00BB19BE">
        <w:rPr>
          <w:rFonts w:cstheme="minorHAnsi"/>
        </w:rPr>
        <w:t>odnosi</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najmanje</w:t>
      </w:r>
      <w:r w:rsidRPr="00BB19BE">
        <w:rPr>
          <w:rFonts w:cstheme="minorHAnsi"/>
          <w:lang w:val="sr-Latn-CS"/>
        </w:rPr>
        <w:t xml:space="preserve"> </w:t>
      </w:r>
      <w:r w:rsidRPr="00BB19BE">
        <w:rPr>
          <w:rFonts w:cstheme="minorHAnsi"/>
        </w:rPr>
        <w:t>jednu</w:t>
      </w:r>
      <w:r w:rsidRPr="00BB19BE">
        <w:rPr>
          <w:rFonts w:cstheme="minorHAnsi"/>
          <w:lang w:val="sr-Latn-CS"/>
        </w:rPr>
        <w:t xml:space="preserve"> </w:t>
      </w:r>
      <w:r w:rsidRPr="00BB19BE">
        <w:rPr>
          <w:rFonts w:cstheme="minorHAnsi"/>
        </w:rPr>
        <w:t>partiju</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Ako</w:t>
      </w:r>
      <w:r w:rsidRPr="00BB19BE">
        <w:rPr>
          <w:rFonts w:cstheme="minorHAnsi"/>
          <w:lang w:val="sr-Latn-CS"/>
        </w:rPr>
        <w:t xml:space="preserve"> </w:t>
      </w: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podnosi</w:t>
      </w:r>
      <w:r w:rsidRPr="00BB19BE">
        <w:rPr>
          <w:rFonts w:cstheme="minorHAnsi"/>
          <w:lang w:val="sr-Latn-CS"/>
        </w:rPr>
        <w:t xml:space="preserve"> </w:t>
      </w:r>
      <w:r w:rsidRPr="00BB19BE">
        <w:rPr>
          <w:rFonts w:cstheme="minorHAnsi"/>
        </w:rPr>
        <w:t>ponudu</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vi</w:t>
      </w:r>
      <w:r w:rsidRPr="00BB19BE">
        <w:rPr>
          <w:rFonts w:cstheme="minorHAnsi"/>
          <w:lang w:val="sr-Latn-CS"/>
        </w:rPr>
        <w:t>š</w:t>
      </w:r>
      <w:r w:rsidRPr="00BB19BE">
        <w:rPr>
          <w:rFonts w:cstheme="minorHAnsi"/>
        </w:rPr>
        <w:t>e</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sve</w:t>
      </w:r>
      <w:r w:rsidRPr="00BB19BE">
        <w:rPr>
          <w:rFonts w:cstheme="minorHAnsi"/>
          <w:lang w:val="sr-Latn-CS"/>
        </w:rPr>
        <w:t xml:space="preserve"> </w:t>
      </w:r>
      <w:r w:rsidRPr="00BB19BE">
        <w:rPr>
          <w:rFonts w:cstheme="minorHAnsi"/>
        </w:rPr>
        <w:t>partije</w:t>
      </w:r>
      <w:r w:rsidRPr="00BB19BE">
        <w:rPr>
          <w:rFonts w:cstheme="minorHAnsi"/>
          <w:lang w:val="sr-Latn-CS"/>
        </w:rPr>
        <w:t xml:space="preserve">, </w:t>
      </w:r>
      <w:r w:rsidRPr="00BB19BE">
        <w:rPr>
          <w:rFonts w:cstheme="minorHAnsi"/>
        </w:rPr>
        <w:t>ponuda</w:t>
      </w:r>
      <w:r w:rsidRPr="00BB19BE">
        <w:rPr>
          <w:rFonts w:cstheme="minorHAnsi"/>
          <w:lang w:val="sr-Latn-CS"/>
        </w:rPr>
        <w:t xml:space="preserve"> </w:t>
      </w:r>
      <w:r w:rsidRPr="00BB19BE">
        <w:rPr>
          <w:rFonts w:cstheme="minorHAnsi"/>
        </w:rPr>
        <w:t>mora</w:t>
      </w:r>
      <w:r w:rsidRPr="00BB19BE">
        <w:rPr>
          <w:rFonts w:cstheme="minorHAnsi"/>
          <w:lang w:val="sr-Latn-CS"/>
        </w:rPr>
        <w:t xml:space="preserve"> </w:t>
      </w:r>
      <w:r w:rsidRPr="00BB19BE">
        <w:rPr>
          <w:rFonts w:cstheme="minorHAnsi"/>
        </w:rPr>
        <w:t>biti</w:t>
      </w:r>
      <w:r w:rsidRPr="00BB19BE">
        <w:rPr>
          <w:rFonts w:cstheme="minorHAnsi"/>
          <w:lang w:val="sr-Latn-CS"/>
        </w:rPr>
        <w:t xml:space="preserve"> </w:t>
      </w:r>
      <w:r w:rsidRPr="00BB19BE">
        <w:rPr>
          <w:rFonts w:cstheme="minorHAnsi"/>
        </w:rPr>
        <w:t>pripremljena</w:t>
      </w:r>
      <w:r w:rsidRPr="00BB19BE">
        <w:rPr>
          <w:rFonts w:cstheme="minorHAnsi"/>
          <w:lang w:val="sr-Latn-CS"/>
        </w:rPr>
        <w:t xml:space="preserve"> </w:t>
      </w:r>
      <w:r w:rsidRPr="00BB19BE">
        <w:rPr>
          <w:rFonts w:cstheme="minorHAnsi"/>
        </w:rPr>
        <w:t>kao</w:t>
      </w:r>
      <w:r w:rsidRPr="00BB19BE">
        <w:rPr>
          <w:rFonts w:cstheme="minorHAnsi"/>
          <w:lang w:val="sr-Latn-CS"/>
        </w:rPr>
        <w:t xml:space="preserve"> </w:t>
      </w:r>
      <w:r w:rsidRPr="00BB19BE">
        <w:rPr>
          <w:rFonts w:cstheme="minorHAnsi"/>
        </w:rPr>
        <w:t>jedna</w:t>
      </w:r>
      <w:r w:rsidRPr="00BB19BE">
        <w:rPr>
          <w:rFonts w:cstheme="minorHAnsi"/>
          <w:lang w:val="sr-Latn-CS"/>
        </w:rPr>
        <w:t xml:space="preserve"> </w:t>
      </w:r>
      <w:r w:rsidRPr="00BB19BE">
        <w:rPr>
          <w:rFonts w:cstheme="minorHAnsi"/>
        </w:rPr>
        <w:t>cjelina</w:t>
      </w:r>
      <w:r w:rsidRPr="00BB19BE">
        <w:rPr>
          <w:rFonts w:cstheme="minorHAnsi"/>
          <w:lang w:val="sr-Latn-CS"/>
        </w:rPr>
        <w:t xml:space="preserve"> </w:t>
      </w:r>
      <w:r w:rsidRPr="00BB19BE">
        <w:rPr>
          <w:rFonts w:cstheme="minorHAnsi"/>
        </w:rPr>
        <w:t>tako</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ocjenjivati</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svaku</w:t>
      </w:r>
      <w:r w:rsidRPr="00BB19BE">
        <w:rPr>
          <w:rFonts w:cstheme="minorHAnsi"/>
          <w:lang w:val="sr-Latn-CS"/>
        </w:rPr>
        <w:t xml:space="preserve"> </w:t>
      </w:r>
      <w:r w:rsidRPr="00BB19BE">
        <w:rPr>
          <w:rFonts w:cstheme="minorHAnsi"/>
        </w:rPr>
        <w:t>partiju</w:t>
      </w:r>
      <w:r w:rsidRPr="00BB19BE">
        <w:rPr>
          <w:rFonts w:cstheme="minorHAnsi"/>
          <w:lang w:val="sr-Latn-CS"/>
        </w:rPr>
        <w:t xml:space="preserve"> </w:t>
      </w:r>
      <w:r w:rsidRPr="00BB19BE">
        <w:rPr>
          <w:rFonts w:cstheme="minorHAnsi"/>
        </w:rPr>
        <w:t>posebno</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na</w:t>
      </w:r>
      <w:r w:rsidRPr="00BB19BE">
        <w:rPr>
          <w:rFonts w:cstheme="minorHAnsi"/>
          <w:lang w:val="sr-Latn-CS"/>
        </w:rPr>
        <w:t>č</w:t>
      </w:r>
      <w:r w:rsidRPr="00BB19BE">
        <w:rPr>
          <w:rFonts w:cstheme="minorHAnsi"/>
        </w:rPr>
        <w:t>in</w:t>
      </w:r>
      <w:r w:rsidRPr="00BB19BE">
        <w:rPr>
          <w:rFonts w:cstheme="minorHAnsi"/>
          <w:lang w:val="sr-Latn-CS"/>
        </w:rPr>
        <w:t xml:space="preserve"> š</w:t>
      </w:r>
      <w:r w:rsidRPr="00BB19BE">
        <w:rPr>
          <w:rFonts w:cstheme="minorHAnsi"/>
        </w:rPr>
        <w:t>to</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dokazi</w:t>
      </w:r>
      <w:r w:rsidRPr="00BB19BE">
        <w:rPr>
          <w:rFonts w:cstheme="minorHAnsi"/>
          <w:lang w:val="sr-Latn-CS"/>
        </w:rPr>
        <w:t xml:space="preserve"> </w:t>
      </w:r>
      <w:r w:rsidRPr="00BB19BE">
        <w:rPr>
          <w:rFonts w:cstheme="minorHAnsi"/>
        </w:rPr>
        <w:t>koji</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odnose</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sve</w:t>
      </w:r>
      <w:r w:rsidRPr="00BB19BE">
        <w:rPr>
          <w:rFonts w:cstheme="minorHAnsi"/>
          <w:lang w:val="sr-Latn-CS"/>
        </w:rPr>
        <w:t xml:space="preserve"> </w:t>
      </w:r>
      <w:r w:rsidRPr="00BB19BE">
        <w:rPr>
          <w:rFonts w:cstheme="minorHAnsi"/>
        </w:rPr>
        <w:t>partije</w:t>
      </w:r>
      <w:r w:rsidRPr="00BB19BE">
        <w:rPr>
          <w:rFonts w:cstheme="minorHAnsi"/>
          <w:lang w:val="sr-Latn-CS"/>
        </w:rPr>
        <w:t xml:space="preserve">, </w:t>
      </w:r>
      <w:r w:rsidRPr="00BB19BE">
        <w:rPr>
          <w:rFonts w:cstheme="minorHAnsi"/>
        </w:rPr>
        <w:t>osim</w:t>
      </w:r>
      <w:r w:rsidRPr="00BB19BE">
        <w:rPr>
          <w:rFonts w:cstheme="minorHAnsi"/>
          <w:lang w:val="sr-Latn-CS"/>
        </w:rPr>
        <w:t xml:space="preserve"> </w:t>
      </w:r>
      <w:r w:rsidRPr="00BB19BE">
        <w:rPr>
          <w:rFonts w:cstheme="minorHAnsi"/>
        </w:rPr>
        <w:t>garancije</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kataloga</w:t>
      </w:r>
      <w:r w:rsidRPr="00BB19BE">
        <w:rPr>
          <w:rFonts w:cstheme="minorHAnsi"/>
          <w:lang w:val="sr-Latn-CS"/>
        </w:rPr>
        <w:t xml:space="preserve">, </w:t>
      </w:r>
      <w:r w:rsidRPr="00BB19BE">
        <w:rPr>
          <w:rFonts w:cstheme="minorHAnsi"/>
        </w:rPr>
        <w:t>fotografija</w:t>
      </w:r>
      <w:r w:rsidRPr="00BB19BE">
        <w:rPr>
          <w:rFonts w:cstheme="minorHAnsi"/>
          <w:lang w:val="sr-Latn-CS"/>
        </w:rPr>
        <w:t xml:space="preserve">, </w:t>
      </w:r>
      <w:r w:rsidRPr="00BB19BE">
        <w:rPr>
          <w:rFonts w:cstheme="minorHAnsi"/>
        </w:rPr>
        <w:t>publikacija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sli</w:t>
      </w:r>
      <w:r w:rsidRPr="00BB19BE">
        <w:rPr>
          <w:rFonts w:cstheme="minorHAnsi"/>
          <w:lang w:val="sr-Latn-CS"/>
        </w:rPr>
        <w:t>č</w:t>
      </w:r>
      <w:r w:rsidRPr="00BB19BE">
        <w:rPr>
          <w:rFonts w:cstheme="minorHAnsi"/>
        </w:rPr>
        <w:t>no</w:t>
      </w:r>
      <w:r w:rsidRPr="00BB19BE">
        <w:rPr>
          <w:rFonts w:cstheme="minorHAnsi"/>
          <w:lang w:val="sr-Latn-CS"/>
        </w:rPr>
        <w:t xml:space="preserve">, </w:t>
      </w:r>
      <w:r w:rsidRPr="00BB19BE">
        <w:rPr>
          <w:rFonts w:cstheme="minorHAnsi"/>
        </w:rPr>
        <w:t>podnose</w:t>
      </w:r>
      <w:r w:rsidRPr="00BB19BE">
        <w:rPr>
          <w:rFonts w:cstheme="minorHAnsi"/>
          <w:lang w:val="sr-Latn-CS"/>
        </w:rPr>
        <w:t xml:space="preserve"> </w:t>
      </w:r>
      <w:r w:rsidRPr="00BB19BE">
        <w:rPr>
          <w:rFonts w:cstheme="minorHAnsi"/>
        </w:rPr>
        <w:t>zajedno</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jednom</w:t>
      </w:r>
      <w:r w:rsidRPr="00BB19BE">
        <w:rPr>
          <w:rFonts w:cstheme="minorHAnsi"/>
          <w:lang w:val="sr-Latn-CS"/>
        </w:rPr>
        <w:t xml:space="preserve"> </w:t>
      </w:r>
      <w:r w:rsidRPr="00BB19BE">
        <w:rPr>
          <w:rFonts w:cstheme="minorHAnsi"/>
        </w:rPr>
        <w:t>primjerku</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ponudi</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prvu</w:t>
      </w:r>
      <w:r w:rsidRPr="00BB19BE">
        <w:rPr>
          <w:rFonts w:cstheme="minorHAnsi"/>
          <w:lang w:val="sr-Latn-CS"/>
        </w:rPr>
        <w:t xml:space="preserve"> </w:t>
      </w:r>
      <w:r w:rsidRPr="00BB19BE">
        <w:rPr>
          <w:rFonts w:cstheme="minorHAnsi"/>
        </w:rPr>
        <w:t>partiju</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koju</w:t>
      </w:r>
      <w:r w:rsidRPr="00BB19BE">
        <w:rPr>
          <w:rFonts w:cstheme="minorHAnsi"/>
          <w:lang w:val="sr-Latn-CS"/>
        </w:rPr>
        <w:t xml:space="preserve"> </w:t>
      </w:r>
      <w:r w:rsidRPr="00BB19BE">
        <w:rPr>
          <w:rFonts w:cstheme="minorHAnsi"/>
        </w:rPr>
        <w:t>u</w:t>
      </w:r>
      <w:r w:rsidRPr="00BB19BE">
        <w:rPr>
          <w:rFonts w:cstheme="minorHAnsi"/>
          <w:lang w:val="sr-Latn-CS"/>
        </w:rPr>
        <w:t>č</w:t>
      </w:r>
      <w:r w:rsidRPr="00BB19BE">
        <w:rPr>
          <w:rFonts w:cstheme="minorHAnsi"/>
        </w:rPr>
        <w:t>estvuje</w:t>
      </w:r>
      <w:r w:rsidRPr="00BB19BE">
        <w:rPr>
          <w:rFonts w:cstheme="minorHAnsi"/>
          <w:lang w:val="sr-Latn-CS"/>
        </w:rPr>
        <w:t xml:space="preserve">, </w:t>
      </w:r>
      <w:r w:rsidRPr="00BB19BE">
        <w:rPr>
          <w:rFonts w:cstheme="minorHAnsi"/>
        </w:rPr>
        <w:t>a</w:t>
      </w:r>
      <w:r w:rsidRPr="00BB19BE">
        <w:rPr>
          <w:rFonts w:cstheme="minorHAnsi"/>
          <w:lang w:val="sr-Latn-CS"/>
        </w:rPr>
        <w:t xml:space="preserve"> </w:t>
      </w:r>
      <w:r w:rsidRPr="00BB19BE">
        <w:rPr>
          <w:rFonts w:cstheme="minorHAnsi"/>
        </w:rPr>
        <w:t>dokazi</w:t>
      </w:r>
      <w:r w:rsidRPr="00BB19BE">
        <w:rPr>
          <w:rFonts w:cstheme="minorHAnsi"/>
          <w:lang w:val="sr-Latn-CS"/>
        </w:rPr>
        <w:t xml:space="preserve"> </w:t>
      </w:r>
      <w:r w:rsidRPr="00BB19BE">
        <w:rPr>
          <w:rFonts w:cstheme="minorHAnsi"/>
        </w:rPr>
        <w:t>koji</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odnose</w:t>
      </w:r>
      <w:r w:rsidRPr="00BB19BE">
        <w:rPr>
          <w:rFonts w:cstheme="minorHAnsi"/>
          <w:lang w:val="sr-Latn-CS"/>
        </w:rPr>
        <w:t xml:space="preserve"> </w:t>
      </w:r>
      <w:r w:rsidRPr="00BB19BE">
        <w:rPr>
          <w:rFonts w:cstheme="minorHAnsi"/>
        </w:rPr>
        <w:t>samo</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odre</w:t>
      </w:r>
      <w:r w:rsidRPr="00BB19BE">
        <w:rPr>
          <w:rFonts w:cstheme="minorHAnsi"/>
          <w:lang w:val="sr-Latn-CS"/>
        </w:rPr>
        <w:t>đ</w:t>
      </w:r>
      <w:r w:rsidRPr="00BB19BE">
        <w:rPr>
          <w:rFonts w:cstheme="minorHAnsi"/>
        </w:rPr>
        <w:t>enu</w:t>
      </w:r>
      <w:r w:rsidRPr="00BB19BE">
        <w:rPr>
          <w:rFonts w:cstheme="minorHAnsi"/>
          <w:lang w:val="sr-Latn-CS"/>
        </w:rPr>
        <w:t>/</w:t>
      </w:r>
      <w:r w:rsidRPr="00BB19BE">
        <w:rPr>
          <w:rFonts w:cstheme="minorHAnsi"/>
        </w:rPr>
        <w:t>e</w:t>
      </w:r>
      <w:r w:rsidRPr="00BB19BE">
        <w:rPr>
          <w:rFonts w:cstheme="minorHAnsi"/>
          <w:lang w:val="sr-Latn-CS"/>
        </w:rPr>
        <w:t xml:space="preserve"> </w:t>
      </w:r>
      <w:r w:rsidRPr="00BB19BE">
        <w:rPr>
          <w:rFonts w:cstheme="minorHAnsi"/>
        </w:rPr>
        <w:t>partiju</w:t>
      </w:r>
      <w:r w:rsidRPr="00BB19BE">
        <w:rPr>
          <w:rFonts w:cstheme="minorHAnsi"/>
          <w:lang w:val="sr-Latn-CS"/>
        </w:rPr>
        <w:t>/</w:t>
      </w:r>
      <w:r w:rsidRPr="00BB19BE">
        <w:rPr>
          <w:rFonts w:cstheme="minorHAnsi"/>
        </w:rPr>
        <w:t>e</w:t>
      </w:r>
      <w:r w:rsidRPr="00BB19BE">
        <w:rPr>
          <w:rFonts w:cstheme="minorHAnsi"/>
          <w:lang w:val="sr-Latn-CS"/>
        </w:rPr>
        <w:t xml:space="preserve"> </w:t>
      </w:r>
      <w:r w:rsidRPr="00BB19BE">
        <w:rPr>
          <w:rFonts w:cstheme="minorHAnsi"/>
        </w:rPr>
        <w:t>podnose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svaku</w:t>
      </w:r>
      <w:r w:rsidRPr="00BB19BE">
        <w:rPr>
          <w:rFonts w:cstheme="minorHAnsi"/>
          <w:lang w:val="sr-Latn-CS"/>
        </w:rPr>
        <w:t xml:space="preserve"> </w:t>
      </w:r>
      <w:r w:rsidRPr="00BB19BE">
        <w:rPr>
          <w:rFonts w:cstheme="minorHAnsi"/>
        </w:rPr>
        <w:t>partiju</w:t>
      </w:r>
      <w:r w:rsidRPr="00BB19BE">
        <w:rPr>
          <w:rFonts w:cstheme="minorHAnsi"/>
          <w:lang w:val="sr-Latn-CS"/>
        </w:rPr>
        <w:t xml:space="preserve"> </w:t>
      </w:r>
      <w:r w:rsidRPr="00BB19BE">
        <w:rPr>
          <w:rFonts w:cstheme="minorHAnsi"/>
        </w:rPr>
        <w:t>posebno</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Garancija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katalozi</w:t>
      </w:r>
      <w:r w:rsidRPr="00BB19BE">
        <w:rPr>
          <w:rFonts w:cstheme="minorHAnsi"/>
          <w:lang w:val="sr-Latn-CS"/>
        </w:rPr>
        <w:t xml:space="preserve">, </w:t>
      </w:r>
      <w:r w:rsidRPr="00BB19BE">
        <w:rPr>
          <w:rFonts w:cstheme="minorHAnsi"/>
        </w:rPr>
        <w:t>fotografije</w:t>
      </w:r>
      <w:r w:rsidRPr="00BB19BE">
        <w:rPr>
          <w:rFonts w:cstheme="minorHAnsi"/>
          <w:lang w:val="sr-Latn-CS"/>
        </w:rPr>
        <w:t xml:space="preserve">, </w:t>
      </w:r>
      <w:r w:rsidRPr="00BB19BE">
        <w:rPr>
          <w:rFonts w:cstheme="minorHAnsi"/>
        </w:rPr>
        <w:t>publikacije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sli</w:t>
      </w:r>
      <w:r w:rsidRPr="00BB19BE">
        <w:rPr>
          <w:rFonts w:cstheme="minorHAnsi"/>
          <w:lang w:val="sr-Latn-CS"/>
        </w:rPr>
        <w:t>č</w:t>
      </w:r>
      <w:r w:rsidRPr="00BB19BE">
        <w:rPr>
          <w:rFonts w:cstheme="minorHAnsi"/>
        </w:rPr>
        <w:t>no</w:t>
      </w:r>
      <w:r w:rsidRPr="00BB19BE">
        <w:rPr>
          <w:rFonts w:cstheme="minorHAnsi"/>
          <w:lang w:val="sr-Latn-CS"/>
        </w:rPr>
        <w:t xml:space="preserve"> </w:t>
      </w:r>
      <w:r w:rsidRPr="00BB19BE">
        <w:rPr>
          <w:rFonts w:cstheme="minorHAnsi"/>
        </w:rPr>
        <w:t>prila</w:t>
      </w:r>
      <w:r w:rsidRPr="00BB19BE">
        <w:rPr>
          <w:rFonts w:cstheme="minorHAnsi"/>
          <w:lang w:val="sr-Latn-CS"/>
        </w:rPr>
        <w:t>ž</w:t>
      </w:r>
      <w:r w:rsidRPr="00BB19BE">
        <w:rPr>
          <w:rFonts w:cstheme="minorHAnsi"/>
        </w:rPr>
        <w:t>u</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ponudi</w:t>
      </w:r>
      <w:r w:rsidRPr="00BB19BE">
        <w:rPr>
          <w:rFonts w:cstheme="minorHAnsi"/>
          <w:lang w:val="sr-Latn-CS"/>
        </w:rPr>
        <w:t xml:space="preserve"> </w:t>
      </w:r>
      <w:r w:rsidRPr="00BB19BE">
        <w:rPr>
          <w:rFonts w:cstheme="minorHAnsi"/>
        </w:rPr>
        <w:t>nakon</w:t>
      </w:r>
      <w:r w:rsidRPr="00BB19BE">
        <w:rPr>
          <w:rFonts w:cstheme="minorHAnsi"/>
          <w:lang w:val="sr-Latn-CS"/>
        </w:rPr>
        <w:t xml:space="preserve"> </w:t>
      </w:r>
      <w:r w:rsidRPr="00BB19BE">
        <w:rPr>
          <w:rFonts w:cstheme="minorHAnsi"/>
        </w:rPr>
        <w:t>dokumenata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zadnju</w:t>
      </w:r>
      <w:r w:rsidRPr="00BB19BE">
        <w:rPr>
          <w:rFonts w:cstheme="minorHAnsi"/>
          <w:lang w:val="sr-Latn-CS"/>
        </w:rPr>
        <w:t xml:space="preserve"> </w:t>
      </w:r>
      <w:r w:rsidRPr="00BB19BE">
        <w:rPr>
          <w:rFonts w:cstheme="minorHAnsi"/>
        </w:rPr>
        <w:t>partiju</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kojoj</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u</w:t>
      </w:r>
      <w:r w:rsidRPr="00BB19BE">
        <w:rPr>
          <w:rFonts w:cstheme="minorHAnsi"/>
          <w:lang w:val="sr-Latn-CS"/>
        </w:rPr>
        <w:t>č</w:t>
      </w:r>
      <w:r w:rsidRPr="00BB19BE">
        <w:rPr>
          <w:rFonts w:cstheme="minorHAnsi"/>
        </w:rPr>
        <w:t>estvuje</w:t>
      </w:r>
      <w:r w:rsidRPr="00BB19BE">
        <w:rPr>
          <w:rFonts w:cstheme="minorHAnsi"/>
          <w:lang w:val="sr-Latn-CS"/>
        </w:rPr>
        <w:t xml:space="preserve">.  </w:t>
      </w:r>
    </w:p>
    <w:p w:rsidR="000C609A" w:rsidRPr="00BB19BE" w:rsidRDefault="000C609A" w:rsidP="0088794C">
      <w:pPr>
        <w:autoSpaceDE w:val="0"/>
        <w:autoSpaceDN w:val="0"/>
        <w:adjustRightInd w:val="0"/>
        <w:spacing w:after="0" w:line="240" w:lineRule="auto"/>
        <w:ind w:firstLine="567"/>
        <w:jc w:val="both"/>
        <w:rPr>
          <w:rFonts w:cstheme="minorHAnsi"/>
          <w:b/>
          <w:bCs/>
          <w:u w:val="single"/>
          <w:lang w:val="sr-Latn-CS"/>
        </w:rPr>
      </w:pPr>
    </w:p>
    <w:p w:rsidR="000C609A" w:rsidRPr="00FE02EC" w:rsidRDefault="000C609A" w:rsidP="000E6E05">
      <w:pPr>
        <w:pStyle w:val="ListParagraph"/>
        <w:numPr>
          <w:ilvl w:val="0"/>
          <w:numId w:val="93"/>
        </w:numPr>
        <w:autoSpaceDE w:val="0"/>
        <w:autoSpaceDN w:val="0"/>
        <w:adjustRightInd w:val="0"/>
        <w:spacing w:after="0" w:line="240" w:lineRule="auto"/>
        <w:jc w:val="both"/>
        <w:rPr>
          <w:rFonts w:cstheme="minorHAnsi"/>
          <w:b/>
          <w:bCs/>
          <w:u w:val="single"/>
        </w:rPr>
      </w:pPr>
      <w:r w:rsidRPr="00FE02EC">
        <w:rPr>
          <w:rFonts w:cstheme="minorHAnsi"/>
          <w:b/>
          <w:bCs/>
          <w:u w:val="single"/>
        </w:rPr>
        <w:t xml:space="preserve">Način pripremanja zajedničke ponude </w:t>
      </w:r>
    </w:p>
    <w:p w:rsidR="00430A7D" w:rsidRPr="00BB19BE" w:rsidRDefault="00430A7D" w:rsidP="00430A7D">
      <w:pPr>
        <w:pStyle w:val="ListParagraph"/>
        <w:autoSpaceDE w:val="0"/>
        <w:autoSpaceDN w:val="0"/>
        <w:adjustRightInd w:val="0"/>
        <w:spacing w:after="0" w:line="240" w:lineRule="auto"/>
        <w:ind w:left="927"/>
        <w:jc w:val="both"/>
        <w:rPr>
          <w:rFonts w:cstheme="minorHAnsi"/>
        </w:rPr>
      </w:pP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Ponudu</w:t>
      </w:r>
      <w:r w:rsidRPr="00BB19BE">
        <w:rPr>
          <w:rFonts w:cstheme="minorHAnsi"/>
          <w:lang w:val="sr-Latn-CS"/>
        </w:rPr>
        <w:t xml:space="preserve">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podnese</w:t>
      </w:r>
      <w:r w:rsidRPr="00BB19BE">
        <w:rPr>
          <w:rFonts w:cstheme="minorHAnsi"/>
          <w:lang w:val="sr-Latn-CS"/>
        </w:rPr>
        <w:t xml:space="preserve"> </w:t>
      </w:r>
      <w:r w:rsidRPr="00BB19BE">
        <w:rPr>
          <w:rFonts w:cstheme="minorHAnsi"/>
        </w:rPr>
        <w:t>grupa</w:t>
      </w:r>
      <w:r w:rsidRPr="00BB19BE">
        <w:rPr>
          <w:rFonts w:cstheme="minorHAnsi"/>
          <w:lang w:val="sr-Latn-CS"/>
        </w:rPr>
        <w:t xml:space="preserve"> </w:t>
      </w: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č</w:t>
      </w:r>
      <w:r w:rsidRPr="00BB19BE">
        <w:rPr>
          <w:rFonts w:cstheme="minorHAnsi"/>
        </w:rPr>
        <w:t>a</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ka</w:t>
      </w:r>
      <w:r w:rsidRPr="00BB19BE">
        <w:rPr>
          <w:rFonts w:cstheme="minorHAnsi"/>
          <w:lang w:val="sr-Latn-CS"/>
        </w:rPr>
        <w:t xml:space="preserve"> </w:t>
      </w:r>
      <w:r w:rsidRPr="00BB19BE">
        <w:rPr>
          <w:rFonts w:cstheme="minorHAnsi"/>
        </w:rPr>
        <w:t>ponuda</w:t>
      </w:r>
      <w:r w:rsidRPr="00BB19BE">
        <w:rPr>
          <w:rFonts w:cstheme="minorHAnsi"/>
          <w:lang w:val="sr-Latn-CS"/>
        </w:rPr>
        <w:t xml:space="preserve">), </w:t>
      </w:r>
      <w:r w:rsidRPr="00BB19BE">
        <w:rPr>
          <w:rFonts w:cstheme="minorHAnsi"/>
        </w:rPr>
        <w:t>koji</w:t>
      </w:r>
      <w:r w:rsidRPr="00BB19BE">
        <w:rPr>
          <w:rFonts w:cstheme="minorHAnsi"/>
          <w:lang w:val="sr-Latn-CS"/>
        </w:rPr>
        <w:t xml:space="preserve"> </w:t>
      </w:r>
      <w:r w:rsidRPr="00BB19BE">
        <w:rPr>
          <w:rFonts w:cstheme="minorHAnsi"/>
        </w:rPr>
        <w:t>su</w:t>
      </w:r>
      <w:r w:rsidRPr="00BB19BE">
        <w:rPr>
          <w:rFonts w:cstheme="minorHAnsi"/>
          <w:lang w:val="sr-Latn-CS"/>
        </w:rPr>
        <w:t xml:space="preserve"> </w:t>
      </w:r>
      <w:r w:rsidRPr="00BB19BE">
        <w:rPr>
          <w:rFonts w:cstheme="minorHAnsi"/>
        </w:rPr>
        <w:t>neograni</w:t>
      </w:r>
      <w:r w:rsidRPr="00BB19BE">
        <w:rPr>
          <w:rFonts w:cstheme="minorHAnsi"/>
          <w:lang w:val="sr-Latn-CS"/>
        </w:rPr>
        <w:t>č</w:t>
      </w:r>
      <w:r w:rsidRPr="00BB19BE">
        <w:rPr>
          <w:rFonts w:cstheme="minorHAnsi"/>
        </w:rPr>
        <w:t>eno</w:t>
      </w:r>
      <w:r w:rsidRPr="00BB19BE">
        <w:rPr>
          <w:rFonts w:cstheme="minorHAnsi"/>
          <w:lang w:val="sr-Latn-CS"/>
        </w:rPr>
        <w:t xml:space="preserve"> </w:t>
      </w:r>
      <w:r w:rsidRPr="00BB19BE">
        <w:rPr>
          <w:rFonts w:cstheme="minorHAnsi"/>
        </w:rPr>
        <w:t>solidarno</w:t>
      </w:r>
      <w:r w:rsidRPr="00BB19BE">
        <w:rPr>
          <w:rFonts w:cstheme="minorHAnsi"/>
          <w:lang w:val="sr-Latn-CS"/>
        </w:rPr>
        <w:t xml:space="preserve"> </w:t>
      </w:r>
      <w:r w:rsidRPr="00BB19BE">
        <w:rPr>
          <w:rFonts w:cstheme="minorHAnsi"/>
        </w:rPr>
        <w:t>odgovorni</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ponudu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obaveze</w:t>
      </w:r>
      <w:r w:rsidRPr="00BB19BE">
        <w:rPr>
          <w:rFonts w:cstheme="minorHAnsi"/>
          <w:lang w:val="sr-Latn-CS"/>
        </w:rPr>
        <w:t xml:space="preserve"> </w:t>
      </w:r>
      <w:r w:rsidRPr="00BB19BE">
        <w:rPr>
          <w:rFonts w:cstheme="minorHAnsi"/>
        </w:rPr>
        <w:t>iz</w:t>
      </w:r>
      <w:r w:rsidRPr="00BB19BE">
        <w:rPr>
          <w:rFonts w:cstheme="minorHAnsi"/>
          <w:lang w:val="sr-Latn-CS"/>
        </w:rPr>
        <w:t xml:space="preserve"> </w:t>
      </w:r>
      <w:r w:rsidRPr="00BB19BE">
        <w:rPr>
          <w:rFonts w:cstheme="minorHAnsi"/>
        </w:rPr>
        <w:t>ugovora</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javnoj</w:t>
      </w:r>
      <w:r w:rsidRPr="00BB19BE">
        <w:rPr>
          <w:rFonts w:cstheme="minorHAnsi"/>
          <w:lang w:val="sr-Latn-CS"/>
        </w:rPr>
        <w:t xml:space="preserve"> </w:t>
      </w:r>
      <w:r w:rsidRPr="00BB19BE">
        <w:rPr>
          <w:rFonts w:cstheme="minorHAnsi"/>
        </w:rPr>
        <w:t>nabavci</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koji</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samostalno</w:t>
      </w:r>
      <w:r w:rsidRPr="00BB19BE">
        <w:rPr>
          <w:rFonts w:cstheme="minorHAnsi"/>
          <w:lang w:val="sr-Latn-CS"/>
        </w:rPr>
        <w:t xml:space="preserve"> </w:t>
      </w:r>
      <w:r w:rsidRPr="00BB19BE">
        <w:rPr>
          <w:rFonts w:cstheme="minorHAnsi"/>
        </w:rPr>
        <w:t>podnio</w:t>
      </w:r>
      <w:r w:rsidRPr="00BB19BE">
        <w:rPr>
          <w:rFonts w:cstheme="minorHAnsi"/>
          <w:lang w:val="sr-Latn-CS"/>
        </w:rPr>
        <w:t xml:space="preserve"> </w:t>
      </w:r>
      <w:r w:rsidRPr="00BB19BE">
        <w:rPr>
          <w:rFonts w:cstheme="minorHAnsi"/>
        </w:rPr>
        <w:t>ponudu</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istovremeno</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u</w:t>
      </w:r>
      <w:r w:rsidRPr="00BB19BE">
        <w:rPr>
          <w:rFonts w:cstheme="minorHAnsi"/>
          <w:lang w:val="sr-Latn-CS"/>
        </w:rPr>
        <w:t>č</w:t>
      </w:r>
      <w:r w:rsidRPr="00BB19BE">
        <w:rPr>
          <w:rFonts w:cstheme="minorHAnsi"/>
        </w:rPr>
        <w:t>estvuje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koj</w:t>
      </w:r>
      <w:r w:rsidRPr="00BB19BE">
        <w:rPr>
          <w:rFonts w:cstheme="minorHAnsi"/>
          <w:lang w:val="sr-Latn-CS"/>
        </w:rPr>
        <w:t xml:space="preserve"> </w:t>
      </w:r>
      <w:r w:rsidRPr="00BB19BE">
        <w:rPr>
          <w:rFonts w:cstheme="minorHAnsi"/>
        </w:rPr>
        <w:t>ponudi</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kao</w:t>
      </w:r>
      <w:r w:rsidRPr="00BB19BE">
        <w:rPr>
          <w:rFonts w:cstheme="minorHAnsi"/>
          <w:lang w:val="sr-Latn-CS"/>
        </w:rPr>
        <w:t xml:space="preserve"> </w:t>
      </w:r>
      <w:r w:rsidRPr="00BB19BE">
        <w:rPr>
          <w:rFonts w:cstheme="minorHAnsi"/>
        </w:rPr>
        <w:t>podizvo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odnosno</w:t>
      </w:r>
      <w:r w:rsidRPr="00BB19BE">
        <w:rPr>
          <w:rFonts w:cstheme="minorHAnsi"/>
          <w:lang w:val="sr-Latn-CS"/>
        </w:rPr>
        <w:t xml:space="preserve"> </w:t>
      </w:r>
      <w:r w:rsidRPr="00BB19BE">
        <w:rPr>
          <w:rFonts w:cstheme="minorHAnsi"/>
        </w:rPr>
        <w:t>podugovara</w:t>
      </w:r>
      <w:r w:rsidRPr="00BB19BE">
        <w:rPr>
          <w:rFonts w:cstheme="minorHAnsi"/>
          <w:lang w:val="sr-Latn-CS"/>
        </w:rPr>
        <w:t xml:space="preserve">č </w:t>
      </w:r>
      <w:r w:rsidRPr="00BB19BE">
        <w:rPr>
          <w:rFonts w:cstheme="minorHAnsi"/>
        </w:rPr>
        <w:t>drugog</w:t>
      </w:r>
      <w:r w:rsidRPr="00BB19BE">
        <w:rPr>
          <w:rFonts w:cstheme="minorHAnsi"/>
          <w:lang w:val="sr-Latn-CS"/>
        </w:rPr>
        <w:t xml:space="preserve"> </w:t>
      </w: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č</w:t>
      </w:r>
      <w:r w:rsidRPr="00BB19BE">
        <w:rPr>
          <w:rFonts w:cstheme="minorHAnsi"/>
        </w:rPr>
        <w:t>a</w:t>
      </w:r>
      <w:r w:rsidRPr="00BB19BE">
        <w:rPr>
          <w:rFonts w:cstheme="minorHAnsi"/>
          <w:lang w:val="sr-Latn-CS"/>
        </w:rPr>
        <w:t xml:space="preserve">. </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lastRenderedPageBreak/>
        <w:t>U</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koj</w:t>
      </w:r>
      <w:r w:rsidRPr="00BB19BE">
        <w:rPr>
          <w:rFonts w:cstheme="minorHAnsi"/>
          <w:lang w:val="sr-Latn-CS"/>
        </w:rPr>
        <w:t xml:space="preserve"> </w:t>
      </w:r>
      <w:r w:rsidRPr="00BB19BE">
        <w:rPr>
          <w:rFonts w:cstheme="minorHAnsi"/>
        </w:rPr>
        <w:t>ponudi</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mora</w:t>
      </w:r>
      <w:r w:rsidRPr="00BB19BE">
        <w:rPr>
          <w:rFonts w:cstheme="minorHAnsi"/>
          <w:lang w:val="sr-Latn-CS"/>
        </w:rPr>
        <w:t xml:space="preserve"> </w:t>
      </w:r>
      <w:r w:rsidRPr="00BB19BE">
        <w:rPr>
          <w:rFonts w:cstheme="minorHAnsi"/>
        </w:rPr>
        <w:t>dostaviti</w:t>
      </w:r>
      <w:r w:rsidRPr="00BB19BE">
        <w:rPr>
          <w:rFonts w:cstheme="minorHAnsi"/>
          <w:lang w:val="sr-Latn-CS"/>
        </w:rPr>
        <w:t xml:space="preserve"> </w:t>
      </w:r>
      <w:r w:rsidRPr="00BB19BE">
        <w:rPr>
          <w:rFonts w:cstheme="minorHAnsi"/>
        </w:rPr>
        <w:t>ugovor</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kom</w:t>
      </w:r>
      <w:r w:rsidRPr="00BB19BE">
        <w:rPr>
          <w:rFonts w:cstheme="minorHAnsi"/>
          <w:lang w:val="sr-Latn-CS"/>
        </w:rPr>
        <w:t xml:space="preserve"> </w:t>
      </w:r>
      <w:r w:rsidRPr="00BB19BE">
        <w:rPr>
          <w:rFonts w:cstheme="minorHAnsi"/>
        </w:rPr>
        <w:t>nastupanju</w:t>
      </w:r>
      <w:r w:rsidRPr="00BB19BE">
        <w:rPr>
          <w:rFonts w:cstheme="minorHAnsi"/>
          <w:lang w:val="sr-Latn-CS"/>
        </w:rPr>
        <w:t xml:space="preserve"> </w:t>
      </w:r>
      <w:r w:rsidRPr="00BB19BE">
        <w:rPr>
          <w:rFonts w:cstheme="minorHAnsi"/>
        </w:rPr>
        <w:t>kojim</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odre</w:t>
      </w:r>
      <w:r w:rsidRPr="00BB19BE">
        <w:rPr>
          <w:rFonts w:cstheme="minorHAnsi"/>
          <w:lang w:val="sr-Latn-CS"/>
        </w:rPr>
        <w:t>đ</w:t>
      </w:r>
      <w:r w:rsidRPr="00BB19BE">
        <w:rPr>
          <w:rFonts w:cstheme="minorHAnsi"/>
        </w:rPr>
        <w:t>uje</w:t>
      </w:r>
      <w:r w:rsidRPr="00BB19BE">
        <w:rPr>
          <w:rFonts w:cstheme="minorHAnsi"/>
          <w:lang w:val="sr-Latn-CS"/>
        </w:rPr>
        <w:t xml:space="preserve"> </w:t>
      </w:r>
      <w:r w:rsidRPr="00BB19BE">
        <w:rPr>
          <w:rFonts w:cstheme="minorHAnsi"/>
        </w:rPr>
        <w:t>vode</w:t>
      </w:r>
      <w:r w:rsidRPr="00BB19BE">
        <w:rPr>
          <w:rFonts w:cstheme="minorHAnsi"/>
          <w:lang w:val="sr-Latn-CS"/>
        </w:rPr>
        <w:t>ć</w:t>
      </w:r>
      <w:r w:rsidRPr="00BB19BE">
        <w:rPr>
          <w:rFonts w:cstheme="minorHAnsi"/>
        </w:rPr>
        <w:t>i</w:t>
      </w:r>
      <w:r w:rsidRPr="00BB19BE">
        <w:rPr>
          <w:rFonts w:cstheme="minorHAnsi"/>
          <w:lang w:val="sr-Latn-CS"/>
        </w:rPr>
        <w:t xml:space="preserve"> </w:t>
      </w: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 </w:t>
      </w:r>
      <w:r w:rsidRPr="00BB19BE">
        <w:rPr>
          <w:rFonts w:cstheme="minorHAnsi"/>
        </w:rPr>
        <w:t>nosilac</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odre</w:t>
      </w:r>
      <w:r w:rsidRPr="00BB19BE">
        <w:rPr>
          <w:rFonts w:cstheme="minorHAnsi"/>
          <w:lang w:val="sr-Latn-CS"/>
        </w:rPr>
        <w:t>đ</w:t>
      </w:r>
      <w:r w:rsidRPr="00BB19BE">
        <w:rPr>
          <w:rFonts w:cstheme="minorHAnsi"/>
        </w:rPr>
        <w:t>uje</w:t>
      </w:r>
      <w:r w:rsidRPr="00BB19BE">
        <w:rPr>
          <w:rFonts w:cstheme="minorHAnsi"/>
          <w:lang w:val="sr-Latn-CS"/>
        </w:rPr>
        <w:t xml:space="preserve"> </w:t>
      </w:r>
      <w:r w:rsidRPr="00BB19BE">
        <w:rPr>
          <w:rFonts w:cstheme="minorHAnsi"/>
        </w:rPr>
        <w:t>dio</w:t>
      </w:r>
      <w:r w:rsidRPr="00BB19BE">
        <w:rPr>
          <w:rFonts w:cstheme="minorHAnsi"/>
          <w:lang w:val="sr-Latn-CS"/>
        </w:rPr>
        <w:t xml:space="preserve"> </w:t>
      </w:r>
      <w:r w:rsidRPr="00BB19BE">
        <w:rPr>
          <w:rFonts w:cstheme="minorHAnsi"/>
        </w:rPr>
        <w:t>predmeta</w:t>
      </w:r>
      <w:r w:rsidRPr="00BB19BE">
        <w:rPr>
          <w:rFonts w:cstheme="minorHAnsi"/>
          <w:lang w:val="sr-Latn-CS"/>
        </w:rPr>
        <w:t xml:space="preserve"> </w:t>
      </w:r>
      <w:r w:rsidRPr="00BB19BE">
        <w:rPr>
          <w:rFonts w:cstheme="minorHAnsi"/>
        </w:rPr>
        <w:t>nabavke</w:t>
      </w:r>
      <w:r w:rsidRPr="00BB19BE">
        <w:rPr>
          <w:rFonts w:cstheme="minorHAnsi"/>
          <w:lang w:val="sr-Latn-CS"/>
        </w:rPr>
        <w:t xml:space="preserve"> </w:t>
      </w:r>
      <w:r w:rsidRPr="00BB19BE">
        <w:rPr>
          <w:rFonts w:cstheme="minorHAnsi"/>
        </w:rPr>
        <w:t>koji</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realizovati</w:t>
      </w:r>
      <w:r w:rsidRPr="00BB19BE">
        <w:rPr>
          <w:rFonts w:cstheme="minorHAnsi"/>
          <w:lang w:val="sr-Latn-CS"/>
        </w:rPr>
        <w:t xml:space="preserve"> </w:t>
      </w:r>
      <w:r w:rsidRPr="00BB19BE">
        <w:rPr>
          <w:rFonts w:cstheme="minorHAnsi"/>
        </w:rPr>
        <w:t>svaki</w:t>
      </w:r>
      <w:r w:rsidRPr="00BB19BE">
        <w:rPr>
          <w:rFonts w:cstheme="minorHAnsi"/>
          <w:lang w:val="sr-Latn-CS"/>
        </w:rPr>
        <w:t xml:space="preserve"> </w:t>
      </w:r>
      <w:r w:rsidRPr="00BB19BE">
        <w:rPr>
          <w:rFonts w:cstheme="minorHAnsi"/>
        </w:rPr>
        <w:t>od</w:t>
      </w:r>
      <w:r w:rsidRPr="00BB19BE">
        <w:rPr>
          <w:rFonts w:cstheme="minorHAnsi"/>
          <w:lang w:val="sr-Latn-CS"/>
        </w:rPr>
        <w:t xml:space="preserve"> </w:t>
      </w:r>
      <w:r w:rsidRPr="00BB19BE">
        <w:rPr>
          <w:rFonts w:cstheme="minorHAnsi"/>
        </w:rPr>
        <w:t>podnosilaca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njihovo</w:t>
      </w:r>
      <w:r w:rsidRPr="00BB19BE">
        <w:rPr>
          <w:rFonts w:cstheme="minorHAnsi"/>
          <w:lang w:val="sr-Latn-CS"/>
        </w:rPr>
        <w:t xml:space="preserve"> </w:t>
      </w:r>
      <w:r w:rsidRPr="00BB19BE">
        <w:rPr>
          <w:rFonts w:cstheme="minorHAnsi"/>
        </w:rPr>
        <w:t>procentualno</w:t>
      </w:r>
      <w:r w:rsidRPr="00BB19BE">
        <w:rPr>
          <w:rFonts w:cstheme="minorHAnsi"/>
          <w:lang w:val="sr-Latn-CS"/>
        </w:rPr>
        <w:t xml:space="preserve"> </w:t>
      </w:r>
      <w:r w:rsidRPr="00BB19BE">
        <w:rPr>
          <w:rFonts w:cstheme="minorHAnsi"/>
        </w:rPr>
        <w:t>u</w:t>
      </w:r>
      <w:r w:rsidRPr="00BB19BE">
        <w:rPr>
          <w:rFonts w:cstheme="minorHAnsi"/>
          <w:lang w:val="sr-Latn-CS"/>
        </w:rPr>
        <w:t>č</w:t>
      </w:r>
      <w:r w:rsidRPr="00BB19BE">
        <w:rPr>
          <w:rFonts w:cstheme="minorHAnsi"/>
        </w:rPr>
        <w:t>e</w:t>
      </w:r>
      <w:r w:rsidRPr="00BB19BE">
        <w:rPr>
          <w:rFonts w:cstheme="minorHAnsi"/>
          <w:lang w:val="sr-Latn-CS"/>
        </w:rPr>
        <w:t>šć</w:t>
      </w:r>
      <w:r w:rsidRPr="00BB19BE">
        <w:rPr>
          <w:rFonts w:cstheme="minorHAnsi"/>
        </w:rPr>
        <w:t>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finansijskom</w:t>
      </w:r>
      <w:r w:rsidRPr="00BB19BE">
        <w:rPr>
          <w:rFonts w:cstheme="minorHAnsi"/>
          <w:lang w:val="sr-Latn-CS"/>
        </w:rPr>
        <w:t xml:space="preserve"> </w:t>
      </w:r>
      <w:r w:rsidRPr="00BB19BE">
        <w:rPr>
          <w:rFonts w:cstheme="minorHAnsi"/>
        </w:rPr>
        <w:t>dijelu</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prihvata</w:t>
      </w:r>
      <w:r w:rsidRPr="00BB19BE">
        <w:rPr>
          <w:rFonts w:cstheme="minorHAnsi"/>
          <w:lang w:val="sr-Latn-CS"/>
        </w:rPr>
        <w:t xml:space="preserve"> </w:t>
      </w:r>
      <w:r w:rsidRPr="00BB19BE">
        <w:rPr>
          <w:rFonts w:cstheme="minorHAnsi"/>
        </w:rPr>
        <w:t>neograni</w:t>
      </w:r>
      <w:r w:rsidRPr="00BB19BE">
        <w:rPr>
          <w:rFonts w:cstheme="minorHAnsi"/>
          <w:lang w:val="sr-Latn-CS"/>
        </w:rPr>
        <w:t>č</w:t>
      </w:r>
      <w:r w:rsidRPr="00BB19BE">
        <w:rPr>
          <w:rFonts w:cstheme="minorHAnsi"/>
        </w:rPr>
        <w:t>ena</w:t>
      </w:r>
      <w:r w:rsidRPr="00BB19BE">
        <w:rPr>
          <w:rFonts w:cstheme="minorHAnsi"/>
          <w:lang w:val="sr-Latn-CS"/>
        </w:rPr>
        <w:t xml:space="preserve"> </w:t>
      </w:r>
      <w:r w:rsidRPr="00BB19BE">
        <w:rPr>
          <w:rFonts w:cstheme="minorHAnsi"/>
        </w:rPr>
        <w:t>solidarna</w:t>
      </w:r>
      <w:r w:rsidRPr="00BB19BE">
        <w:rPr>
          <w:rFonts w:cstheme="minorHAnsi"/>
          <w:lang w:val="sr-Latn-CS"/>
        </w:rPr>
        <w:t xml:space="preserve"> </w:t>
      </w:r>
      <w:r w:rsidRPr="00BB19BE">
        <w:rPr>
          <w:rFonts w:cstheme="minorHAnsi"/>
        </w:rPr>
        <w:t>odgovornost</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ponudu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obaveze</w:t>
      </w:r>
      <w:r w:rsidRPr="00BB19BE">
        <w:rPr>
          <w:rFonts w:cstheme="minorHAnsi"/>
          <w:lang w:val="sr-Latn-CS"/>
        </w:rPr>
        <w:t xml:space="preserve"> </w:t>
      </w:r>
      <w:r w:rsidRPr="00BB19BE">
        <w:rPr>
          <w:rFonts w:cstheme="minorHAnsi"/>
        </w:rPr>
        <w:t>iz</w:t>
      </w:r>
      <w:r w:rsidRPr="00BB19BE">
        <w:rPr>
          <w:rFonts w:cstheme="minorHAnsi"/>
          <w:lang w:val="sr-Latn-CS"/>
        </w:rPr>
        <w:t xml:space="preserve"> </w:t>
      </w:r>
      <w:r w:rsidRPr="00BB19BE">
        <w:rPr>
          <w:rFonts w:cstheme="minorHAnsi"/>
        </w:rPr>
        <w:t>ugovora</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javnoj</w:t>
      </w:r>
      <w:r w:rsidRPr="00BB19BE">
        <w:rPr>
          <w:rFonts w:cstheme="minorHAnsi"/>
          <w:lang w:val="sr-Latn-CS"/>
        </w:rPr>
        <w:t xml:space="preserve"> </w:t>
      </w:r>
      <w:r w:rsidRPr="00BB19BE">
        <w:rPr>
          <w:rFonts w:cstheme="minorHAnsi"/>
        </w:rPr>
        <w:t>nabavci</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ure</w:t>
      </w:r>
      <w:r w:rsidRPr="00BB19BE">
        <w:rPr>
          <w:rFonts w:cstheme="minorHAnsi"/>
          <w:lang w:val="sr-Latn-CS"/>
        </w:rPr>
        <w:t>đ</w:t>
      </w:r>
      <w:r w:rsidRPr="00BB19BE">
        <w:rPr>
          <w:rFonts w:cstheme="minorHAnsi"/>
        </w:rPr>
        <w:t>uju</w:t>
      </w:r>
      <w:r w:rsidRPr="00BB19BE">
        <w:rPr>
          <w:rFonts w:cstheme="minorHAnsi"/>
          <w:lang w:val="sr-Latn-CS"/>
        </w:rPr>
        <w:t xml:space="preserve"> </w:t>
      </w:r>
      <w:r w:rsidRPr="00BB19BE">
        <w:rPr>
          <w:rFonts w:cstheme="minorHAnsi"/>
        </w:rPr>
        <w:t>me</w:t>
      </w:r>
      <w:r w:rsidRPr="00BB19BE">
        <w:rPr>
          <w:rFonts w:cstheme="minorHAnsi"/>
          <w:lang w:val="sr-Latn-CS"/>
        </w:rPr>
        <w:t>đ</w:t>
      </w:r>
      <w:r w:rsidRPr="00BB19BE">
        <w:rPr>
          <w:rFonts w:cstheme="minorHAnsi"/>
        </w:rPr>
        <w:t>usobna</w:t>
      </w:r>
      <w:r w:rsidRPr="00BB19BE">
        <w:rPr>
          <w:rFonts w:cstheme="minorHAnsi"/>
          <w:lang w:val="sr-Latn-CS"/>
        </w:rPr>
        <w:t xml:space="preserve"> </w:t>
      </w:r>
      <w:r w:rsidRPr="00BB19BE">
        <w:rPr>
          <w:rFonts w:cstheme="minorHAnsi"/>
        </w:rPr>
        <w:t>prava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obaveze</w:t>
      </w:r>
      <w:r w:rsidRPr="00BB19BE">
        <w:rPr>
          <w:rFonts w:cstheme="minorHAnsi"/>
          <w:lang w:val="sr-Latn-CS"/>
        </w:rPr>
        <w:t xml:space="preserve"> </w:t>
      </w:r>
      <w:r w:rsidRPr="00BB19BE">
        <w:rPr>
          <w:rFonts w:cstheme="minorHAnsi"/>
        </w:rPr>
        <w:t>podnosilaca</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odre</w:t>
      </w:r>
      <w:r w:rsidRPr="00BB19BE">
        <w:rPr>
          <w:rFonts w:cstheme="minorHAnsi"/>
          <w:lang w:val="sr-Latn-CS"/>
        </w:rPr>
        <w:t>đ</w:t>
      </w:r>
      <w:r w:rsidRPr="00BB19BE">
        <w:rPr>
          <w:rFonts w:cstheme="minorHAnsi"/>
        </w:rPr>
        <w:t>uje</w:t>
      </w:r>
      <w:r w:rsidRPr="00BB19BE">
        <w:rPr>
          <w:rFonts w:cstheme="minorHAnsi"/>
          <w:lang w:val="sr-Latn-CS"/>
        </w:rPr>
        <w:t xml:space="preserve"> </w:t>
      </w:r>
      <w:r w:rsidRPr="00BB19BE">
        <w:rPr>
          <w:rFonts w:cstheme="minorHAnsi"/>
        </w:rPr>
        <w:t>podnosilac</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ponude</w:t>
      </w:r>
      <w:r w:rsidRPr="00BB19BE">
        <w:rPr>
          <w:rFonts w:cstheme="minorHAnsi"/>
          <w:lang w:val="sr-Latn-CS"/>
        </w:rPr>
        <w:t xml:space="preserve"> č</w:t>
      </w:r>
      <w:r w:rsidRPr="00BB19BE">
        <w:rPr>
          <w:rFonts w:cstheme="minorHAnsi"/>
        </w:rPr>
        <w:t>ije</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ovla</w:t>
      </w:r>
      <w:r w:rsidRPr="00BB19BE">
        <w:rPr>
          <w:rFonts w:cstheme="minorHAnsi"/>
          <w:lang w:val="sr-Latn-CS"/>
        </w:rPr>
        <w:t>šć</w:t>
      </w:r>
      <w:r w:rsidRPr="00BB19BE">
        <w:rPr>
          <w:rFonts w:cstheme="minorHAnsi"/>
        </w:rPr>
        <w:t>eno</w:t>
      </w:r>
      <w:r w:rsidRPr="00BB19BE">
        <w:rPr>
          <w:rFonts w:cstheme="minorHAnsi"/>
          <w:lang w:val="sr-Latn-CS"/>
        </w:rPr>
        <w:t xml:space="preserve"> </w:t>
      </w:r>
      <w:r w:rsidRPr="00BB19BE">
        <w:rPr>
          <w:rFonts w:cstheme="minorHAnsi"/>
        </w:rPr>
        <w:t>lice</w:t>
      </w:r>
      <w:r w:rsidRPr="00BB19BE">
        <w:rPr>
          <w:rFonts w:cstheme="minorHAnsi"/>
          <w:lang w:val="sr-Latn-CS"/>
        </w:rPr>
        <w:t xml:space="preserve"> </w:t>
      </w:r>
      <w:r w:rsidRPr="00BB19BE">
        <w:rPr>
          <w:rFonts w:cstheme="minorHAnsi"/>
        </w:rPr>
        <w:t>potpisati</w:t>
      </w:r>
      <w:r w:rsidRPr="00BB19BE">
        <w:rPr>
          <w:rFonts w:cstheme="minorHAnsi"/>
          <w:lang w:val="sr-Latn-CS"/>
        </w:rPr>
        <w:t xml:space="preserve"> </w:t>
      </w:r>
      <w:r w:rsidRPr="00BB19BE">
        <w:rPr>
          <w:rFonts w:cstheme="minorHAnsi"/>
        </w:rPr>
        <w:t>finansijski</w:t>
      </w:r>
      <w:r w:rsidRPr="00BB19BE">
        <w:rPr>
          <w:rFonts w:cstheme="minorHAnsi"/>
          <w:lang w:val="sr-Latn-CS"/>
        </w:rPr>
        <w:t xml:space="preserve"> </w:t>
      </w:r>
      <w:r w:rsidRPr="00BB19BE">
        <w:rPr>
          <w:rFonts w:cstheme="minorHAnsi"/>
        </w:rPr>
        <w:t>dio</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nacrt</w:t>
      </w:r>
      <w:r w:rsidRPr="00BB19BE">
        <w:rPr>
          <w:rFonts w:cstheme="minorHAnsi"/>
          <w:lang w:val="sr-Latn-CS"/>
        </w:rPr>
        <w:t xml:space="preserve"> </w:t>
      </w:r>
      <w:r w:rsidRPr="00BB19BE">
        <w:rPr>
          <w:rFonts w:cstheme="minorHAnsi"/>
        </w:rPr>
        <w:t>ugovora</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javnoj</w:t>
      </w:r>
      <w:r w:rsidRPr="00BB19BE">
        <w:rPr>
          <w:rFonts w:cstheme="minorHAnsi"/>
          <w:lang w:val="sr-Latn-CS"/>
        </w:rPr>
        <w:t xml:space="preserve"> </w:t>
      </w:r>
      <w:r w:rsidRPr="00BB19BE">
        <w:rPr>
          <w:rFonts w:cstheme="minorHAnsi"/>
        </w:rPr>
        <w:t>nabavci</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nacrt</w:t>
      </w:r>
      <w:r w:rsidRPr="00BB19BE">
        <w:rPr>
          <w:rFonts w:cstheme="minorHAnsi"/>
          <w:lang w:val="sr-Latn-CS"/>
        </w:rPr>
        <w:t xml:space="preserve"> </w:t>
      </w:r>
      <w:r w:rsidRPr="00BB19BE">
        <w:rPr>
          <w:rFonts w:cstheme="minorHAnsi"/>
        </w:rPr>
        <w:t>okvirnog</w:t>
      </w:r>
      <w:r w:rsidRPr="00BB19BE">
        <w:rPr>
          <w:rFonts w:cstheme="minorHAnsi"/>
          <w:lang w:val="sr-Latn-CS"/>
        </w:rPr>
        <w:t xml:space="preserve"> </w:t>
      </w:r>
      <w:r w:rsidRPr="00BB19BE">
        <w:rPr>
          <w:rFonts w:cstheme="minorHAnsi"/>
        </w:rPr>
        <w:t>sporazuma</w:t>
      </w:r>
      <w:r w:rsidRPr="00BB19BE">
        <w:rPr>
          <w:rFonts w:cstheme="minorHAnsi"/>
          <w:lang w:val="sr-Latn-CS"/>
        </w:rPr>
        <w:t xml:space="preserve"> </w:t>
      </w:r>
      <w:r w:rsidRPr="00BB19BE">
        <w:rPr>
          <w:rFonts w:cstheme="minorHAnsi"/>
        </w:rPr>
        <w:t>i</w:t>
      </w:r>
      <w:r w:rsidRPr="00BB19BE">
        <w:rPr>
          <w:rFonts w:cstheme="minorHAnsi"/>
          <w:lang w:val="sr-Latn-CS"/>
        </w:rPr>
        <w:t xml:space="preserve"> č</w:t>
      </w:r>
      <w:r w:rsidRPr="00BB19BE">
        <w:rPr>
          <w:rFonts w:cstheme="minorHAnsi"/>
        </w:rPr>
        <w:t>ijim</w:t>
      </w:r>
      <w:r w:rsidRPr="00BB19BE">
        <w:rPr>
          <w:rFonts w:cstheme="minorHAnsi"/>
          <w:lang w:val="sr-Latn-CS"/>
        </w:rPr>
        <w:t xml:space="preserve"> </w:t>
      </w:r>
      <w:r w:rsidRPr="00BB19BE">
        <w:rPr>
          <w:rFonts w:cstheme="minorHAnsi"/>
        </w:rPr>
        <w:t>pe</w:t>
      </w:r>
      <w:r w:rsidRPr="00BB19BE">
        <w:rPr>
          <w:rFonts w:cstheme="minorHAnsi"/>
          <w:lang w:val="sr-Latn-CS"/>
        </w:rPr>
        <w:t>č</w:t>
      </w:r>
      <w:r w:rsidRPr="00BB19BE">
        <w:rPr>
          <w:rFonts w:cstheme="minorHAnsi"/>
        </w:rPr>
        <w:t>atom</w:t>
      </w:r>
      <w:r w:rsidRPr="00BB19BE">
        <w:rPr>
          <w:rFonts w:cstheme="minorHAnsi"/>
          <w:lang w:val="sr-Latn-CS"/>
        </w:rPr>
        <w:t>, ž</w:t>
      </w:r>
      <w:r w:rsidRPr="00BB19BE">
        <w:rPr>
          <w:rFonts w:cstheme="minorHAnsi"/>
        </w:rPr>
        <w:t>igom</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sli</w:t>
      </w:r>
      <w:r w:rsidRPr="00BB19BE">
        <w:rPr>
          <w:rFonts w:cstheme="minorHAnsi"/>
          <w:lang w:val="sr-Latn-CS"/>
        </w:rPr>
        <w:t>č</w:t>
      </w:r>
      <w:r w:rsidRPr="00BB19BE">
        <w:rPr>
          <w:rFonts w:cstheme="minorHAnsi"/>
        </w:rPr>
        <w:t>nim</w:t>
      </w:r>
      <w:r w:rsidRPr="00BB19BE">
        <w:rPr>
          <w:rFonts w:cstheme="minorHAnsi"/>
          <w:lang w:val="sr-Latn-CS"/>
        </w:rPr>
        <w:t xml:space="preserve"> </w:t>
      </w:r>
      <w:r w:rsidRPr="00BB19BE">
        <w:rPr>
          <w:rFonts w:cstheme="minorHAnsi"/>
        </w:rPr>
        <w:t>znakom</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ovjeriti</w:t>
      </w:r>
      <w:r w:rsidRPr="00BB19BE">
        <w:rPr>
          <w:rFonts w:cstheme="minorHAnsi"/>
          <w:lang w:val="sr-Latn-CS"/>
        </w:rPr>
        <w:t xml:space="preserve"> </w:t>
      </w:r>
      <w:r w:rsidRPr="00BB19BE">
        <w:rPr>
          <w:rFonts w:cstheme="minorHAnsi"/>
        </w:rPr>
        <w:t>ovi</w:t>
      </w:r>
      <w:r w:rsidRPr="00BB19BE">
        <w:rPr>
          <w:rFonts w:cstheme="minorHAnsi"/>
          <w:lang w:val="sr-Latn-CS"/>
        </w:rPr>
        <w:t xml:space="preserve">  </w:t>
      </w:r>
      <w:r w:rsidRPr="00BB19BE">
        <w:rPr>
          <w:rFonts w:cstheme="minorHAnsi"/>
        </w:rPr>
        <w:t>dokumenti</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ozna</w:t>
      </w:r>
      <w:r w:rsidRPr="00BB19BE">
        <w:rPr>
          <w:rFonts w:cstheme="minorHAnsi"/>
          <w:lang w:val="sr-Latn-CS"/>
        </w:rPr>
        <w:t>č</w:t>
      </w:r>
      <w:r w:rsidRPr="00BB19BE">
        <w:rPr>
          <w:rFonts w:cstheme="minorHAnsi"/>
        </w:rPr>
        <w:t>iti</w:t>
      </w:r>
      <w:r w:rsidRPr="00BB19BE">
        <w:rPr>
          <w:rFonts w:cstheme="minorHAnsi"/>
          <w:lang w:val="sr-Latn-CS"/>
        </w:rPr>
        <w:t xml:space="preserve"> </w:t>
      </w:r>
      <w:r w:rsidRPr="00BB19BE">
        <w:rPr>
          <w:rFonts w:cstheme="minorHAnsi"/>
        </w:rPr>
        <w:t>svaka</w:t>
      </w:r>
      <w:r w:rsidRPr="00BB19BE">
        <w:rPr>
          <w:rFonts w:cstheme="minorHAnsi"/>
          <w:lang w:val="sr-Latn-CS"/>
        </w:rPr>
        <w:t xml:space="preserve"> </w:t>
      </w:r>
      <w:r w:rsidRPr="00BB19BE">
        <w:rPr>
          <w:rFonts w:cstheme="minorHAnsi"/>
        </w:rPr>
        <w:t>prva</w:t>
      </w:r>
      <w:r w:rsidRPr="00BB19BE">
        <w:rPr>
          <w:rFonts w:cstheme="minorHAnsi"/>
          <w:lang w:val="sr-Latn-CS"/>
        </w:rPr>
        <w:t xml:space="preserve"> </w:t>
      </w:r>
      <w:r w:rsidRPr="00BB19BE">
        <w:rPr>
          <w:rFonts w:cstheme="minorHAnsi"/>
        </w:rPr>
        <w:t>stranica</w:t>
      </w:r>
      <w:r w:rsidRPr="00BB19BE">
        <w:rPr>
          <w:rFonts w:cstheme="minorHAnsi"/>
          <w:lang w:val="sr-Latn-CS"/>
        </w:rPr>
        <w:t xml:space="preserve"> </w:t>
      </w:r>
      <w:r w:rsidRPr="00BB19BE">
        <w:rPr>
          <w:rFonts w:cstheme="minorHAnsi"/>
        </w:rPr>
        <w:t>svakog</w:t>
      </w:r>
      <w:r w:rsidRPr="00BB19BE">
        <w:rPr>
          <w:rFonts w:cstheme="minorHAnsi"/>
          <w:lang w:val="sr-Latn-CS"/>
        </w:rPr>
        <w:t xml:space="preserve"> </w:t>
      </w:r>
      <w:r w:rsidRPr="00BB19BE">
        <w:rPr>
          <w:rFonts w:cstheme="minorHAnsi"/>
        </w:rPr>
        <w:t>lista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odre</w:t>
      </w:r>
      <w:r w:rsidRPr="00BB19BE">
        <w:rPr>
          <w:rFonts w:cstheme="minorHAnsi"/>
          <w:lang w:val="sr-Latn-CS"/>
        </w:rPr>
        <w:t>đ</w:t>
      </w:r>
      <w:r w:rsidRPr="00BB19BE">
        <w:rPr>
          <w:rFonts w:cstheme="minorHAnsi"/>
        </w:rPr>
        <w:t>uje</w:t>
      </w:r>
      <w:r w:rsidRPr="00BB19BE">
        <w:rPr>
          <w:rFonts w:cstheme="minorHAnsi"/>
          <w:lang w:val="sr-Latn-CS"/>
        </w:rPr>
        <w:t xml:space="preserve"> </w:t>
      </w:r>
      <w:r w:rsidRPr="00BB19BE">
        <w:rPr>
          <w:rFonts w:cstheme="minorHAnsi"/>
        </w:rPr>
        <w:t>podnosilac</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koji</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obezbijediti</w:t>
      </w:r>
      <w:r w:rsidRPr="00BB19BE">
        <w:rPr>
          <w:rFonts w:cstheme="minorHAnsi"/>
          <w:lang w:val="sr-Latn-CS"/>
        </w:rPr>
        <w:t xml:space="preserve"> </w:t>
      </w:r>
      <w:r w:rsidRPr="00BB19BE">
        <w:rPr>
          <w:rFonts w:cstheme="minorHAnsi"/>
        </w:rPr>
        <w:t>garanciju</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druga</w:t>
      </w:r>
      <w:r w:rsidRPr="00BB19BE">
        <w:rPr>
          <w:rFonts w:cstheme="minorHAnsi"/>
          <w:lang w:val="sr-Latn-CS"/>
        </w:rPr>
        <w:t xml:space="preserve"> </w:t>
      </w:r>
      <w:r w:rsidRPr="00BB19BE">
        <w:rPr>
          <w:rFonts w:cstheme="minorHAnsi"/>
        </w:rPr>
        <w:t>sredstva</w:t>
      </w:r>
      <w:r w:rsidRPr="00BB19BE">
        <w:rPr>
          <w:rFonts w:cstheme="minorHAnsi"/>
          <w:lang w:val="sr-Latn-CS"/>
        </w:rPr>
        <w:t xml:space="preserve"> </w:t>
      </w:r>
      <w:r w:rsidRPr="00BB19BE">
        <w:rPr>
          <w:rFonts w:cstheme="minorHAnsi"/>
        </w:rPr>
        <w:t>finansijskog</w:t>
      </w:r>
      <w:r w:rsidRPr="00BB19BE">
        <w:rPr>
          <w:rFonts w:cstheme="minorHAnsi"/>
          <w:lang w:val="sr-Latn-CS"/>
        </w:rPr>
        <w:t xml:space="preserve"> </w:t>
      </w:r>
      <w:r w:rsidRPr="00BB19BE">
        <w:rPr>
          <w:rFonts w:cstheme="minorHAnsi"/>
        </w:rPr>
        <w:t>obezbje</w:t>
      </w:r>
      <w:r w:rsidRPr="00BB19BE">
        <w:rPr>
          <w:rFonts w:cstheme="minorHAnsi"/>
          <w:lang w:val="sr-Latn-CS"/>
        </w:rPr>
        <w:t>đ</w:t>
      </w:r>
      <w:r w:rsidRPr="00BB19BE">
        <w:rPr>
          <w:rFonts w:cstheme="minorHAnsi"/>
        </w:rPr>
        <w:t>enja</w:t>
      </w:r>
      <w:r w:rsidRPr="00BB19BE">
        <w:rPr>
          <w:rFonts w:cstheme="minorHAnsi"/>
          <w:lang w:val="sr-Latn-CS"/>
        </w:rPr>
        <w:t xml:space="preserve">; </w:t>
      </w:r>
      <w:r w:rsidRPr="00BB19BE">
        <w:rPr>
          <w:rFonts w:cstheme="minorHAnsi"/>
        </w:rPr>
        <w:t>odre</w:t>
      </w:r>
      <w:r w:rsidRPr="00BB19BE">
        <w:rPr>
          <w:rFonts w:cstheme="minorHAnsi"/>
          <w:lang w:val="sr-Latn-CS"/>
        </w:rPr>
        <w:t>đ</w:t>
      </w:r>
      <w:r w:rsidRPr="00BB19BE">
        <w:rPr>
          <w:rFonts w:cstheme="minorHAnsi"/>
        </w:rPr>
        <w:t>uje</w:t>
      </w:r>
      <w:r w:rsidRPr="00BB19BE">
        <w:rPr>
          <w:rFonts w:cstheme="minorHAnsi"/>
          <w:lang w:val="sr-Latn-CS"/>
        </w:rPr>
        <w:t xml:space="preserve"> </w:t>
      </w:r>
      <w:r w:rsidRPr="00BB19BE">
        <w:rPr>
          <w:rFonts w:cstheme="minorHAnsi"/>
        </w:rPr>
        <w:t>podnosilac</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koji</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izdavati</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podnositi</w:t>
      </w:r>
      <w:r w:rsidRPr="00BB19BE">
        <w:rPr>
          <w:rFonts w:cstheme="minorHAnsi"/>
          <w:lang w:val="sr-Latn-CS"/>
        </w:rPr>
        <w:t xml:space="preserve"> </w:t>
      </w:r>
      <w:r w:rsidRPr="00BB19BE">
        <w:rPr>
          <w:rFonts w:cstheme="minorHAnsi"/>
        </w:rPr>
        <w:t>naru</w:t>
      </w:r>
      <w:r w:rsidRPr="00BB19BE">
        <w:rPr>
          <w:rFonts w:cstheme="minorHAnsi"/>
          <w:lang w:val="sr-Latn-CS"/>
        </w:rPr>
        <w:t>č</w:t>
      </w:r>
      <w:r w:rsidRPr="00BB19BE">
        <w:rPr>
          <w:rFonts w:cstheme="minorHAnsi"/>
        </w:rPr>
        <w:t>iocu</w:t>
      </w:r>
      <w:r w:rsidRPr="00BB19BE">
        <w:rPr>
          <w:rFonts w:cstheme="minorHAnsi"/>
          <w:lang w:val="sr-Latn-CS"/>
        </w:rPr>
        <w:t xml:space="preserve"> </w:t>
      </w:r>
      <w:r w:rsidRPr="00BB19BE">
        <w:rPr>
          <w:rFonts w:cstheme="minorHAnsi"/>
        </w:rPr>
        <w:t>ra</w:t>
      </w:r>
      <w:r w:rsidRPr="00BB19BE">
        <w:rPr>
          <w:rFonts w:cstheme="minorHAnsi"/>
          <w:lang w:val="sr-Latn-CS"/>
        </w:rPr>
        <w:t>č</w:t>
      </w:r>
      <w:r w:rsidRPr="00BB19BE">
        <w:rPr>
          <w:rFonts w:cstheme="minorHAnsi"/>
        </w:rPr>
        <w:t>une</w:t>
      </w:r>
      <w:r w:rsidRPr="00BB19BE">
        <w:rPr>
          <w:rFonts w:cstheme="minorHAnsi"/>
          <w:lang w:val="sr-Latn-CS"/>
        </w:rPr>
        <w:t>/</w:t>
      </w:r>
      <w:r w:rsidRPr="00BB19BE">
        <w:rPr>
          <w:rFonts w:cstheme="minorHAnsi"/>
        </w:rPr>
        <w:t>fakture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druga</w:t>
      </w:r>
      <w:r w:rsidRPr="00BB19BE">
        <w:rPr>
          <w:rFonts w:cstheme="minorHAnsi"/>
          <w:lang w:val="sr-Latn-CS"/>
        </w:rPr>
        <w:t xml:space="preserve"> </w:t>
      </w:r>
      <w:r w:rsidRPr="00BB19BE">
        <w:rPr>
          <w:rFonts w:cstheme="minorHAnsi"/>
        </w:rPr>
        <w:t>dokumenta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pla</w:t>
      </w:r>
      <w:r w:rsidRPr="00BB19BE">
        <w:rPr>
          <w:rFonts w:cstheme="minorHAnsi"/>
          <w:lang w:val="sr-Latn-CS"/>
        </w:rPr>
        <w:t>ć</w:t>
      </w:r>
      <w:r w:rsidRPr="00BB19BE">
        <w:rPr>
          <w:rFonts w:cstheme="minorHAnsi"/>
        </w:rPr>
        <w:t>anje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na</w:t>
      </w:r>
      <w:r w:rsidRPr="00BB19BE">
        <w:rPr>
          <w:rFonts w:cstheme="minorHAnsi"/>
          <w:lang w:val="sr-Latn-CS"/>
        </w:rPr>
        <w:t xml:space="preserve"> č</w:t>
      </w:r>
      <w:r w:rsidRPr="00BB19BE">
        <w:rPr>
          <w:rFonts w:cstheme="minorHAnsi"/>
        </w:rPr>
        <w:t>iji</w:t>
      </w:r>
      <w:r w:rsidRPr="00BB19BE">
        <w:rPr>
          <w:rFonts w:cstheme="minorHAnsi"/>
          <w:lang w:val="sr-Latn-CS"/>
        </w:rPr>
        <w:t xml:space="preserve"> </w:t>
      </w:r>
      <w:r w:rsidRPr="00BB19BE">
        <w:rPr>
          <w:rFonts w:cstheme="minorHAnsi"/>
        </w:rPr>
        <w:t>ra</w:t>
      </w:r>
      <w:r w:rsidRPr="00BB19BE">
        <w:rPr>
          <w:rFonts w:cstheme="minorHAnsi"/>
          <w:lang w:val="sr-Latn-CS"/>
        </w:rPr>
        <w:t>č</w:t>
      </w:r>
      <w:r w:rsidRPr="00BB19BE">
        <w:rPr>
          <w:rFonts w:cstheme="minorHAnsi"/>
        </w:rPr>
        <w:t>un</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naru</w:t>
      </w:r>
      <w:r w:rsidRPr="00BB19BE">
        <w:rPr>
          <w:rFonts w:cstheme="minorHAnsi"/>
          <w:lang w:val="sr-Latn-CS"/>
        </w:rPr>
        <w:t>č</w:t>
      </w:r>
      <w:r w:rsidRPr="00BB19BE">
        <w:rPr>
          <w:rFonts w:cstheme="minorHAnsi"/>
        </w:rPr>
        <w:t>ilac</w:t>
      </w:r>
      <w:r w:rsidRPr="00BB19BE">
        <w:rPr>
          <w:rFonts w:cstheme="minorHAnsi"/>
          <w:lang w:val="sr-Latn-CS"/>
        </w:rPr>
        <w:t xml:space="preserve"> </w:t>
      </w:r>
      <w:r w:rsidRPr="00BB19BE">
        <w:rPr>
          <w:rFonts w:cstheme="minorHAnsi"/>
        </w:rPr>
        <w:t>vr</w:t>
      </w:r>
      <w:r w:rsidRPr="00BB19BE">
        <w:rPr>
          <w:rFonts w:cstheme="minorHAnsi"/>
          <w:lang w:val="sr-Latn-CS"/>
        </w:rPr>
        <w:t>š</w:t>
      </w:r>
      <w:r w:rsidRPr="00BB19BE">
        <w:rPr>
          <w:rFonts w:cstheme="minorHAnsi"/>
        </w:rPr>
        <w:t>iti</w:t>
      </w:r>
      <w:r w:rsidRPr="00BB19BE">
        <w:rPr>
          <w:rFonts w:cstheme="minorHAnsi"/>
          <w:lang w:val="sr-Latn-CS"/>
        </w:rPr>
        <w:t xml:space="preserve"> </w:t>
      </w:r>
      <w:r w:rsidRPr="00BB19BE">
        <w:rPr>
          <w:rFonts w:cstheme="minorHAnsi"/>
        </w:rPr>
        <w:t>pla</w:t>
      </w:r>
      <w:r w:rsidRPr="00BB19BE">
        <w:rPr>
          <w:rFonts w:cstheme="minorHAnsi"/>
          <w:lang w:val="sr-Latn-CS"/>
        </w:rPr>
        <w:t>ć</w:t>
      </w:r>
      <w:r w:rsidRPr="00BB19BE">
        <w:rPr>
          <w:rFonts w:cstheme="minorHAnsi"/>
        </w:rPr>
        <w:t>anje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drugo</w:t>
      </w:r>
      <w:r w:rsidRPr="00BB19BE">
        <w:rPr>
          <w:rFonts w:cstheme="minorHAnsi"/>
          <w:lang w:val="sr-Latn-CS"/>
        </w:rPr>
        <w:t xml:space="preserve">). </w:t>
      </w:r>
      <w:r w:rsidRPr="00BB19BE">
        <w:rPr>
          <w:rFonts w:cstheme="minorHAnsi"/>
        </w:rPr>
        <w:t>Ugovorom</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kom</w:t>
      </w:r>
      <w:r w:rsidRPr="00BB19BE">
        <w:rPr>
          <w:rFonts w:cstheme="minorHAnsi"/>
          <w:lang w:val="sr-Latn-CS"/>
        </w:rPr>
        <w:t xml:space="preserve"> </w:t>
      </w:r>
      <w:r w:rsidRPr="00BB19BE">
        <w:rPr>
          <w:rFonts w:cstheme="minorHAnsi"/>
        </w:rPr>
        <w:t>nastupanju</w:t>
      </w:r>
      <w:r w:rsidRPr="00BB19BE">
        <w:rPr>
          <w:rFonts w:cstheme="minorHAnsi"/>
          <w:lang w:val="sr-Latn-CS"/>
        </w:rPr>
        <w:t xml:space="preserve">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odrediti</w:t>
      </w:r>
      <w:r w:rsidRPr="00BB19BE">
        <w:rPr>
          <w:rFonts w:cstheme="minorHAnsi"/>
          <w:lang w:val="sr-Latn-CS"/>
        </w:rPr>
        <w:t xml:space="preserve"> </w:t>
      </w:r>
      <w:r w:rsidRPr="00BB19BE">
        <w:rPr>
          <w:rFonts w:cstheme="minorHAnsi"/>
        </w:rPr>
        <w:t>naziv</w:t>
      </w:r>
      <w:r w:rsidRPr="00BB19BE">
        <w:rPr>
          <w:rFonts w:cstheme="minorHAnsi"/>
          <w:lang w:val="sr-Latn-CS"/>
        </w:rPr>
        <w:t xml:space="preserve"> </w:t>
      </w:r>
      <w:r w:rsidRPr="00BB19BE">
        <w:rPr>
          <w:rFonts w:cstheme="minorHAnsi"/>
        </w:rPr>
        <w:t>ovog</w:t>
      </w:r>
      <w:r w:rsidRPr="00BB19BE">
        <w:rPr>
          <w:rFonts w:cstheme="minorHAnsi"/>
          <w:lang w:val="sr-Latn-CS"/>
        </w:rPr>
        <w:t xml:space="preserve"> </w:t>
      </w: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č</w:t>
      </w:r>
      <w:r w:rsidRPr="00BB19BE">
        <w:rPr>
          <w:rFonts w:cstheme="minorHAnsi"/>
        </w:rPr>
        <w:t>a</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U</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koj</w:t>
      </w:r>
      <w:r w:rsidRPr="00BB19BE">
        <w:rPr>
          <w:rFonts w:cstheme="minorHAnsi"/>
          <w:lang w:val="sr-Latn-CS"/>
        </w:rPr>
        <w:t xml:space="preserve"> </w:t>
      </w:r>
      <w:r w:rsidRPr="00BB19BE">
        <w:rPr>
          <w:rFonts w:cstheme="minorHAnsi"/>
        </w:rPr>
        <w:t>ponudi</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moraju</w:t>
      </w:r>
      <w:r w:rsidRPr="00BB19BE">
        <w:rPr>
          <w:rFonts w:cstheme="minorHAnsi"/>
          <w:lang w:val="sr-Latn-CS"/>
        </w:rPr>
        <w:t xml:space="preserve"> </w:t>
      </w:r>
      <w:r w:rsidRPr="00BB19BE">
        <w:rPr>
          <w:rFonts w:cstheme="minorHAnsi"/>
        </w:rPr>
        <w:t>navesti</w:t>
      </w:r>
      <w:r w:rsidRPr="00BB19BE">
        <w:rPr>
          <w:rFonts w:cstheme="minorHAnsi"/>
          <w:lang w:val="sr-Latn-CS"/>
        </w:rPr>
        <w:t xml:space="preserve"> </w:t>
      </w:r>
      <w:r w:rsidRPr="00BB19BE">
        <w:rPr>
          <w:rFonts w:cstheme="minorHAnsi"/>
        </w:rPr>
        <w:t>imena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stru</w:t>
      </w:r>
      <w:r w:rsidRPr="00BB19BE">
        <w:rPr>
          <w:rFonts w:cstheme="minorHAnsi"/>
          <w:lang w:val="sr-Latn-CS"/>
        </w:rPr>
        <w:t>č</w:t>
      </w:r>
      <w:r w:rsidRPr="00BB19BE">
        <w:rPr>
          <w:rFonts w:cstheme="minorHAnsi"/>
        </w:rPr>
        <w:t>ne</w:t>
      </w:r>
      <w:r w:rsidRPr="00BB19BE">
        <w:rPr>
          <w:rFonts w:cstheme="minorHAnsi"/>
          <w:lang w:val="sr-Latn-CS"/>
        </w:rPr>
        <w:t xml:space="preserve"> </w:t>
      </w:r>
      <w:r w:rsidRPr="00BB19BE">
        <w:rPr>
          <w:rFonts w:cstheme="minorHAnsi"/>
        </w:rPr>
        <w:t>kvalifikacije</w:t>
      </w:r>
      <w:r w:rsidRPr="00BB19BE">
        <w:rPr>
          <w:rFonts w:cstheme="minorHAnsi"/>
          <w:lang w:val="sr-Latn-CS"/>
        </w:rPr>
        <w:t xml:space="preserve"> </w:t>
      </w:r>
      <w:r w:rsidRPr="00BB19BE">
        <w:rPr>
          <w:rFonts w:cstheme="minorHAnsi"/>
        </w:rPr>
        <w:t>lica</w:t>
      </w:r>
      <w:r w:rsidRPr="00BB19BE">
        <w:rPr>
          <w:rFonts w:cstheme="minorHAnsi"/>
          <w:lang w:val="sr-Latn-CS"/>
        </w:rPr>
        <w:t xml:space="preserve"> </w:t>
      </w:r>
      <w:r w:rsidRPr="00BB19BE">
        <w:rPr>
          <w:rFonts w:cstheme="minorHAnsi"/>
        </w:rPr>
        <w:t>koja</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biti</w:t>
      </w:r>
      <w:r w:rsidRPr="00BB19BE">
        <w:rPr>
          <w:rFonts w:cstheme="minorHAnsi"/>
          <w:lang w:val="sr-Latn-CS"/>
        </w:rPr>
        <w:t xml:space="preserve"> </w:t>
      </w:r>
      <w:r w:rsidRPr="00BB19BE">
        <w:rPr>
          <w:rFonts w:cstheme="minorHAnsi"/>
        </w:rPr>
        <w:t>odgovorna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izvr</w:t>
      </w:r>
      <w:r w:rsidRPr="00BB19BE">
        <w:rPr>
          <w:rFonts w:cstheme="minorHAnsi"/>
          <w:lang w:val="sr-Latn-CS"/>
        </w:rPr>
        <w:t>š</w:t>
      </w:r>
      <w:r w:rsidRPr="00BB19BE">
        <w:rPr>
          <w:rFonts w:cstheme="minorHAnsi"/>
        </w:rPr>
        <w:t>enje</w:t>
      </w:r>
      <w:r w:rsidRPr="00BB19BE">
        <w:rPr>
          <w:rFonts w:cstheme="minorHAnsi"/>
          <w:lang w:val="sr-Latn-CS"/>
        </w:rPr>
        <w:t xml:space="preserve"> </w:t>
      </w:r>
      <w:r w:rsidRPr="00BB19BE">
        <w:rPr>
          <w:rFonts w:cstheme="minorHAnsi"/>
        </w:rPr>
        <w:t>ugovora</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javnoj</w:t>
      </w:r>
      <w:r w:rsidRPr="00BB19BE">
        <w:rPr>
          <w:rFonts w:cstheme="minorHAnsi"/>
          <w:lang w:val="sr-Latn-CS"/>
        </w:rPr>
        <w:t xml:space="preserve"> </w:t>
      </w:r>
      <w:r w:rsidRPr="00BB19BE">
        <w:rPr>
          <w:rFonts w:cstheme="minorHAnsi"/>
        </w:rPr>
        <w:t>nabavci</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p>
    <w:p w:rsidR="000C609A" w:rsidRPr="00FE02EC" w:rsidRDefault="000C609A" w:rsidP="000E6E05">
      <w:pPr>
        <w:pStyle w:val="ListParagraph"/>
        <w:numPr>
          <w:ilvl w:val="0"/>
          <w:numId w:val="93"/>
        </w:numPr>
        <w:autoSpaceDE w:val="0"/>
        <w:autoSpaceDN w:val="0"/>
        <w:adjustRightInd w:val="0"/>
        <w:spacing w:after="0" w:line="240" w:lineRule="auto"/>
        <w:jc w:val="both"/>
        <w:rPr>
          <w:rFonts w:cstheme="minorHAnsi"/>
          <w:b/>
          <w:bCs/>
          <w:u w:val="single"/>
        </w:rPr>
      </w:pPr>
      <w:r w:rsidRPr="00FE02EC">
        <w:rPr>
          <w:rFonts w:cstheme="minorHAnsi"/>
          <w:b/>
          <w:bCs/>
          <w:u w:val="single"/>
        </w:rPr>
        <w:t>Način pripremanja ponude sa podugovaračem/podizvođačem</w:t>
      </w:r>
    </w:p>
    <w:p w:rsidR="00430A7D" w:rsidRPr="00BB19BE" w:rsidRDefault="00430A7D" w:rsidP="00430A7D">
      <w:pPr>
        <w:pStyle w:val="ListParagraph"/>
        <w:autoSpaceDE w:val="0"/>
        <w:autoSpaceDN w:val="0"/>
        <w:adjustRightInd w:val="0"/>
        <w:spacing w:after="0" w:line="240" w:lineRule="auto"/>
        <w:ind w:left="927"/>
        <w:jc w:val="both"/>
        <w:rPr>
          <w:rFonts w:cstheme="minorHAnsi"/>
          <w:b/>
          <w:bCs/>
          <w:u w:val="single"/>
        </w:rPr>
      </w:pP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mo</w:t>
      </w:r>
      <w:r w:rsidRPr="00BB19BE">
        <w:rPr>
          <w:rFonts w:cstheme="minorHAnsi"/>
          <w:color w:val="000000"/>
          <w:lang w:val="sr-Latn-CS"/>
        </w:rPr>
        <w:t>ž</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izvr</w:t>
      </w:r>
      <w:r w:rsidRPr="00BB19BE">
        <w:rPr>
          <w:rFonts w:cstheme="minorHAnsi"/>
          <w:color w:val="000000"/>
          <w:lang w:val="sr-Latn-CS"/>
        </w:rPr>
        <w:t>š</w:t>
      </w:r>
      <w:r w:rsidRPr="00BB19BE">
        <w:rPr>
          <w:rFonts w:cstheme="minorHAnsi"/>
          <w:color w:val="000000"/>
        </w:rPr>
        <w:t>enje</w:t>
      </w:r>
      <w:r w:rsidRPr="00BB19BE">
        <w:rPr>
          <w:rFonts w:cstheme="minorHAnsi"/>
          <w:color w:val="000000"/>
          <w:lang w:val="sr-Latn-CS"/>
        </w:rPr>
        <w:t xml:space="preserve"> </w:t>
      </w:r>
      <w:r w:rsidRPr="00BB19BE">
        <w:rPr>
          <w:rFonts w:cstheme="minorHAnsi"/>
          <w:color w:val="000000"/>
        </w:rPr>
        <w:t>odre</w:t>
      </w:r>
      <w:r w:rsidRPr="00BB19BE">
        <w:rPr>
          <w:rFonts w:cstheme="minorHAnsi"/>
          <w:color w:val="000000"/>
          <w:lang w:val="sr-Latn-CS"/>
        </w:rPr>
        <w:t>đ</w:t>
      </w:r>
      <w:r w:rsidRPr="00BB19BE">
        <w:rPr>
          <w:rFonts w:cstheme="minorHAnsi"/>
          <w:color w:val="000000"/>
        </w:rPr>
        <w:t>enih</w:t>
      </w:r>
      <w:r w:rsidRPr="00BB19BE">
        <w:rPr>
          <w:rFonts w:cstheme="minorHAnsi"/>
          <w:color w:val="000000"/>
          <w:lang w:val="sr-Latn-CS"/>
        </w:rPr>
        <w:t xml:space="preserve"> </w:t>
      </w:r>
      <w:r w:rsidRPr="00BB19BE">
        <w:rPr>
          <w:rFonts w:cstheme="minorHAnsi"/>
          <w:color w:val="000000"/>
        </w:rPr>
        <w:t>poslova</w:t>
      </w:r>
      <w:r w:rsidRPr="00BB19BE">
        <w:rPr>
          <w:rFonts w:cstheme="minorHAnsi"/>
          <w:color w:val="000000"/>
          <w:lang w:val="sr-Latn-CS"/>
        </w:rPr>
        <w:t xml:space="preserve"> </w:t>
      </w:r>
      <w:r w:rsidRPr="00BB19BE">
        <w:rPr>
          <w:rFonts w:cstheme="minorHAnsi"/>
          <w:color w:val="000000"/>
        </w:rPr>
        <w:t>iz</w:t>
      </w:r>
      <w:r w:rsidRPr="00BB19BE">
        <w:rPr>
          <w:rFonts w:cstheme="minorHAnsi"/>
          <w:color w:val="000000"/>
          <w:lang w:val="sr-Latn-CS"/>
        </w:rPr>
        <w:t xml:space="preserve"> </w:t>
      </w:r>
      <w:r w:rsidRPr="00BB19BE">
        <w:rPr>
          <w:rFonts w:cstheme="minorHAnsi"/>
          <w:color w:val="000000"/>
        </w:rPr>
        <w:t>ugovora</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javnoj</w:t>
      </w:r>
      <w:r w:rsidRPr="00BB19BE">
        <w:rPr>
          <w:rFonts w:cstheme="minorHAnsi"/>
          <w:color w:val="000000"/>
          <w:lang w:val="sr-Latn-CS"/>
        </w:rPr>
        <w:t xml:space="preserve"> </w:t>
      </w:r>
      <w:r w:rsidRPr="00BB19BE">
        <w:rPr>
          <w:rFonts w:cstheme="minorHAnsi"/>
          <w:color w:val="000000"/>
        </w:rPr>
        <w:t>nabavci</w:t>
      </w:r>
      <w:r w:rsidRPr="00BB19BE">
        <w:rPr>
          <w:rFonts w:cstheme="minorHAnsi"/>
          <w:color w:val="000000"/>
          <w:lang w:val="sr-Latn-CS"/>
        </w:rPr>
        <w:t xml:space="preserve"> </w:t>
      </w:r>
      <w:r w:rsidRPr="00BB19BE">
        <w:rPr>
          <w:rFonts w:cstheme="minorHAnsi"/>
          <w:color w:val="000000"/>
        </w:rPr>
        <w:t>povjeri</w:t>
      </w:r>
      <w:r w:rsidRPr="00BB19BE">
        <w:rPr>
          <w:rFonts w:cstheme="minorHAnsi"/>
          <w:color w:val="000000"/>
          <w:lang w:val="sr-Latn-CS"/>
        </w:rPr>
        <w:t xml:space="preserve"> </w:t>
      </w:r>
      <w:r w:rsidRPr="00BB19BE">
        <w:rPr>
          <w:rFonts w:cstheme="minorHAnsi"/>
          <w:color w:val="000000"/>
        </w:rPr>
        <w:t>podugovara</w:t>
      </w:r>
      <w:r w:rsidRPr="00BB19BE">
        <w:rPr>
          <w:rFonts w:cstheme="minorHAnsi"/>
          <w:color w:val="000000"/>
          <w:lang w:val="sr-Latn-CS"/>
        </w:rPr>
        <w:t>č</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podizvo</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w:t>
      </w:r>
      <w:r w:rsidRPr="00BB19BE">
        <w:rPr>
          <w:rFonts w:cstheme="minorHAnsi"/>
          <w:color w:val="000000"/>
        </w:rPr>
        <w:t>u</w:t>
      </w:r>
      <w:r w:rsidRPr="00BB19BE">
        <w:rPr>
          <w:rFonts w:cstheme="minorHAnsi"/>
          <w:color w:val="000000"/>
          <w:lang w:val="sr-Latn-CS"/>
        </w:rPr>
        <w:t xml:space="preserve">. </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U</w:t>
      </w:r>
      <w:r w:rsidRPr="00BB19BE">
        <w:rPr>
          <w:rFonts w:cstheme="minorHAnsi"/>
          <w:color w:val="000000"/>
          <w:lang w:val="sr-Latn-CS"/>
        </w:rPr>
        <w:t>č</w:t>
      </w:r>
      <w:r w:rsidRPr="00BB19BE">
        <w:rPr>
          <w:rFonts w:cstheme="minorHAnsi"/>
          <w:color w:val="000000"/>
        </w:rPr>
        <w:t>e</w:t>
      </w:r>
      <w:r w:rsidRPr="00BB19BE">
        <w:rPr>
          <w:rFonts w:cstheme="minorHAnsi"/>
          <w:color w:val="000000"/>
          <w:lang w:val="sr-Latn-CS"/>
        </w:rPr>
        <w:t>šć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svih</w:t>
      </w:r>
      <w:r w:rsidRPr="00BB19BE">
        <w:rPr>
          <w:rFonts w:cstheme="minorHAnsi"/>
          <w:color w:val="000000"/>
          <w:lang w:val="sr-Latn-CS"/>
        </w:rPr>
        <w:t xml:space="preserve"> </w:t>
      </w:r>
      <w:r w:rsidRPr="00BB19BE">
        <w:rPr>
          <w:rFonts w:cstheme="minorHAnsi"/>
          <w:color w:val="000000"/>
        </w:rPr>
        <w:t>podugovora</w:t>
      </w:r>
      <w:r w:rsidRPr="00BB19BE">
        <w:rPr>
          <w:rFonts w:cstheme="minorHAnsi"/>
          <w:color w:val="000000"/>
          <w:lang w:val="sr-Latn-CS"/>
        </w:rPr>
        <w:t>č</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podizvo</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izvr</w:t>
      </w:r>
      <w:r w:rsidRPr="00BB19BE">
        <w:rPr>
          <w:rFonts w:cstheme="minorHAnsi"/>
          <w:color w:val="000000"/>
          <w:lang w:val="sr-Latn-CS"/>
        </w:rPr>
        <w:t>š</w:t>
      </w:r>
      <w:r w:rsidRPr="00BB19BE">
        <w:rPr>
          <w:rFonts w:cstheme="minorHAnsi"/>
          <w:color w:val="000000"/>
        </w:rPr>
        <w:t>enju</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 xml:space="preserve"> </w:t>
      </w:r>
      <w:r w:rsidRPr="00BB19BE">
        <w:rPr>
          <w:rFonts w:cstheme="minorHAnsi"/>
          <w:color w:val="000000"/>
        </w:rPr>
        <w:t>ne</w:t>
      </w:r>
      <w:r w:rsidRPr="00BB19BE">
        <w:rPr>
          <w:rFonts w:cstheme="minorHAnsi"/>
          <w:color w:val="000000"/>
          <w:lang w:val="sr-Latn-CS"/>
        </w:rPr>
        <w:t xml:space="preserve"> </w:t>
      </w:r>
      <w:r w:rsidRPr="00BB19BE">
        <w:rPr>
          <w:rFonts w:cstheme="minorHAnsi"/>
          <w:color w:val="000000"/>
        </w:rPr>
        <w:t>mo</w:t>
      </w:r>
      <w:r w:rsidRPr="00BB19BE">
        <w:rPr>
          <w:rFonts w:cstheme="minorHAnsi"/>
          <w:color w:val="000000"/>
          <w:lang w:val="sr-Latn-CS"/>
        </w:rPr>
        <w:t>ž</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bude</w:t>
      </w:r>
      <w:r w:rsidRPr="00BB19BE">
        <w:rPr>
          <w:rFonts w:cstheme="minorHAnsi"/>
          <w:color w:val="000000"/>
          <w:lang w:val="sr-Latn-CS"/>
        </w:rPr>
        <w:t xml:space="preserve"> </w:t>
      </w:r>
      <w:r w:rsidRPr="00BB19BE">
        <w:rPr>
          <w:rFonts w:cstheme="minorHAnsi"/>
          <w:color w:val="000000"/>
        </w:rPr>
        <w:t>ve</w:t>
      </w:r>
      <w:r w:rsidRPr="00BB19BE">
        <w:rPr>
          <w:rFonts w:cstheme="minorHAnsi"/>
          <w:color w:val="000000"/>
          <w:lang w:val="sr-Latn-CS"/>
        </w:rPr>
        <w:t>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od</w:t>
      </w:r>
      <w:r w:rsidRPr="00BB19BE">
        <w:rPr>
          <w:rFonts w:cstheme="minorHAnsi"/>
          <w:color w:val="000000"/>
          <w:lang w:val="sr-Latn-CS"/>
        </w:rPr>
        <w:t xml:space="preserve"> 30% </w:t>
      </w:r>
      <w:r w:rsidRPr="00BB19BE">
        <w:rPr>
          <w:rFonts w:cstheme="minorHAnsi"/>
          <w:color w:val="000000"/>
        </w:rPr>
        <w:t>od</w:t>
      </w:r>
      <w:r w:rsidRPr="00BB19BE">
        <w:rPr>
          <w:rFonts w:cstheme="minorHAnsi"/>
          <w:color w:val="000000"/>
          <w:lang w:val="sr-Latn-CS"/>
        </w:rPr>
        <w:t xml:space="preserve"> </w:t>
      </w:r>
      <w:r w:rsidRPr="00BB19BE">
        <w:rPr>
          <w:rFonts w:cstheme="minorHAnsi"/>
          <w:color w:val="000000"/>
        </w:rPr>
        <w:t>ukupne</w:t>
      </w:r>
      <w:r w:rsidRPr="00BB19BE">
        <w:rPr>
          <w:rFonts w:cstheme="minorHAnsi"/>
          <w:color w:val="000000"/>
          <w:lang w:val="sr-Latn-CS"/>
        </w:rPr>
        <w:t xml:space="preserve"> </w:t>
      </w:r>
      <w:r w:rsidRPr="00BB19BE">
        <w:rPr>
          <w:rFonts w:cstheme="minorHAnsi"/>
          <w:color w:val="000000"/>
        </w:rPr>
        <w:t>vrijednosti</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du</w:t>
      </w:r>
      <w:r w:rsidRPr="00BB19BE">
        <w:rPr>
          <w:rFonts w:cstheme="minorHAnsi"/>
          <w:color w:val="000000"/>
          <w:lang w:val="sr-Latn-CS"/>
        </w:rPr>
        <w:t>ž</w:t>
      </w:r>
      <w:r w:rsidRPr="00BB19BE">
        <w:rPr>
          <w:rFonts w:cstheme="minorHAnsi"/>
          <w:color w:val="000000"/>
        </w:rPr>
        <w:t>an</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zahtjev</w:t>
      </w:r>
      <w:r w:rsidRPr="00BB19BE">
        <w:rPr>
          <w:rFonts w:cstheme="minorHAnsi"/>
          <w:color w:val="000000"/>
          <w:lang w:val="sr-Latn-CS"/>
        </w:rPr>
        <w:t xml:space="preserve"> </w:t>
      </w:r>
      <w:r w:rsidRPr="00BB19BE">
        <w:rPr>
          <w:rFonts w:cstheme="minorHAnsi"/>
          <w:color w:val="000000"/>
        </w:rPr>
        <w:t>naru</w:t>
      </w:r>
      <w:r w:rsidRPr="00BB19BE">
        <w:rPr>
          <w:rFonts w:cstheme="minorHAnsi"/>
          <w:color w:val="000000"/>
          <w:lang w:val="sr-Latn-CS"/>
        </w:rPr>
        <w:t>č</w:t>
      </w:r>
      <w:r w:rsidRPr="00BB19BE">
        <w:rPr>
          <w:rFonts w:cstheme="minorHAnsi"/>
          <w:color w:val="000000"/>
        </w:rPr>
        <w:t>ioca</w:t>
      </w:r>
      <w:r w:rsidRPr="00BB19BE">
        <w:rPr>
          <w:rFonts w:cstheme="minorHAnsi"/>
          <w:color w:val="000000"/>
          <w:lang w:val="sr-Latn-CS"/>
        </w:rPr>
        <w:t xml:space="preserve">, </w:t>
      </w:r>
      <w:r w:rsidRPr="00BB19BE">
        <w:rPr>
          <w:rFonts w:cstheme="minorHAnsi"/>
          <w:color w:val="000000"/>
        </w:rPr>
        <w:t>omogu</w:t>
      </w:r>
      <w:r w:rsidRPr="00BB19BE">
        <w:rPr>
          <w:rFonts w:cstheme="minorHAnsi"/>
          <w:color w:val="000000"/>
          <w:lang w:val="sr-Latn-CS"/>
        </w:rPr>
        <w:t>ć</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uvid</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dokumentaciju</w:t>
      </w:r>
      <w:r w:rsidRPr="00BB19BE">
        <w:rPr>
          <w:rFonts w:cstheme="minorHAnsi"/>
          <w:color w:val="000000"/>
          <w:lang w:val="sr-Latn-CS"/>
        </w:rPr>
        <w:t xml:space="preserve"> </w:t>
      </w:r>
      <w:r w:rsidRPr="00BB19BE">
        <w:rPr>
          <w:rFonts w:cstheme="minorHAnsi"/>
          <w:color w:val="000000"/>
        </w:rPr>
        <w:t>podugovara</w:t>
      </w:r>
      <w:r w:rsidRPr="00BB19BE">
        <w:rPr>
          <w:rFonts w:cstheme="minorHAnsi"/>
          <w:color w:val="000000"/>
          <w:lang w:val="sr-Latn-CS"/>
        </w:rPr>
        <w:t>č</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podizvo</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odnosno</w:t>
      </w:r>
      <w:r w:rsidRPr="00BB19BE">
        <w:rPr>
          <w:rFonts w:cstheme="minorHAnsi"/>
          <w:color w:val="000000"/>
          <w:lang w:val="sr-Latn-CS"/>
        </w:rPr>
        <w:t xml:space="preserve"> </w:t>
      </w:r>
      <w:r w:rsidRPr="00BB19BE">
        <w:rPr>
          <w:rFonts w:cstheme="minorHAnsi"/>
          <w:color w:val="000000"/>
        </w:rPr>
        <w:t>pru</w:t>
      </w:r>
      <w:r w:rsidRPr="00BB19BE">
        <w:rPr>
          <w:rFonts w:cstheme="minorHAnsi"/>
          <w:color w:val="000000"/>
          <w:lang w:val="sr-Latn-CS"/>
        </w:rPr>
        <w:t>ž</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druge</w:t>
      </w:r>
      <w:r w:rsidRPr="00BB19BE">
        <w:rPr>
          <w:rFonts w:cstheme="minorHAnsi"/>
          <w:color w:val="000000"/>
          <w:lang w:val="sr-Latn-CS"/>
        </w:rPr>
        <w:t xml:space="preserve"> </w:t>
      </w:r>
      <w:r w:rsidRPr="00BB19BE">
        <w:rPr>
          <w:rFonts w:cstheme="minorHAnsi"/>
          <w:color w:val="000000"/>
        </w:rPr>
        <w:t>dokaze</w:t>
      </w:r>
      <w:r w:rsidRPr="00BB19BE">
        <w:rPr>
          <w:rFonts w:cstheme="minorHAnsi"/>
          <w:color w:val="000000"/>
          <w:lang w:val="sr-Latn-CS"/>
        </w:rPr>
        <w:t xml:space="preserve"> </w:t>
      </w:r>
      <w:r w:rsidRPr="00BB19BE">
        <w:rPr>
          <w:rFonts w:cstheme="minorHAnsi"/>
          <w:color w:val="000000"/>
        </w:rPr>
        <w:t>radi</w:t>
      </w:r>
      <w:r w:rsidRPr="00BB19BE">
        <w:rPr>
          <w:rFonts w:cstheme="minorHAnsi"/>
          <w:color w:val="000000"/>
          <w:lang w:val="sr-Latn-CS"/>
        </w:rPr>
        <w:t xml:space="preserve"> </w:t>
      </w:r>
      <w:r w:rsidRPr="00BB19BE">
        <w:rPr>
          <w:rFonts w:cstheme="minorHAnsi"/>
          <w:color w:val="000000"/>
        </w:rPr>
        <w:t>utvr</w:t>
      </w:r>
      <w:r w:rsidRPr="00BB19BE">
        <w:rPr>
          <w:rFonts w:cstheme="minorHAnsi"/>
          <w:color w:val="000000"/>
          <w:lang w:val="sr-Latn-CS"/>
        </w:rPr>
        <w:t>đ</w:t>
      </w:r>
      <w:r w:rsidRPr="00BB19BE">
        <w:rPr>
          <w:rFonts w:cstheme="minorHAnsi"/>
          <w:color w:val="000000"/>
        </w:rPr>
        <w:t>ivanja</w:t>
      </w:r>
      <w:r w:rsidRPr="00BB19BE">
        <w:rPr>
          <w:rFonts w:cstheme="minorHAnsi"/>
          <w:color w:val="000000"/>
          <w:lang w:val="sr-Latn-CS"/>
        </w:rPr>
        <w:t xml:space="preserve"> </w:t>
      </w:r>
      <w:r w:rsidRPr="00BB19BE">
        <w:rPr>
          <w:rFonts w:cstheme="minorHAnsi"/>
          <w:color w:val="000000"/>
        </w:rPr>
        <w:t>ispunjenosti</w:t>
      </w:r>
      <w:r w:rsidRPr="00BB19BE">
        <w:rPr>
          <w:rFonts w:cstheme="minorHAnsi"/>
          <w:color w:val="000000"/>
          <w:lang w:val="sr-Latn-CS"/>
        </w:rPr>
        <w:t xml:space="preserve"> </w:t>
      </w:r>
      <w:r w:rsidRPr="00BB19BE">
        <w:rPr>
          <w:rFonts w:cstheme="minorHAnsi"/>
          <w:color w:val="000000"/>
        </w:rPr>
        <w:t>uslova</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č</w:t>
      </w:r>
      <w:r w:rsidRPr="00BB19BE">
        <w:rPr>
          <w:rFonts w:cstheme="minorHAnsi"/>
          <w:color w:val="000000"/>
        </w:rPr>
        <w:t>e</w:t>
      </w:r>
      <w:r w:rsidRPr="00BB19BE">
        <w:rPr>
          <w:rFonts w:cstheme="minorHAnsi"/>
          <w:color w:val="000000"/>
          <w:lang w:val="sr-Latn-CS"/>
        </w:rPr>
        <w:t>šć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postupku</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potpunosti</w:t>
      </w:r>
      <w:r w:rsidRPr="00BB19BE">
        <w:rPr>
          <w:rFonts w:cstheme="minorHAnsi"/>
          <w:color w:val="000000"/>
          <w:lang w:val="sr-Latn-CS"/>
        </w:rPr>
        <w:t xml:space="preserve"> </w:t>
      </w:r>
      <w:r w:rsidRPr="00BB19BE">
        <w:rPr>
          <w:rFonts w:cstheme="minorHAnsi"/>
          <w:color w:val="000000"/>
        </w:rPr>
        <w:t>odgovara</w:t>
      </w:r>
      <w:r w:rsidRPr="00BB19BE">
        <w:rPr>
          <w:rFonts w:cstheme="minorHAnsi"/>
          <w:color w:val="000000"/>
          <w:lang w:val="sr-Latn-CS"/>
        </w:rPr>
        <w:t xml:space="preserve"> </w:t>
      </w:r>
      <w:r w:rsidRPr="00BB19BE">
        <w:rPr>
          <w:rFonts w:cstheme="minorHAnsi"/>
          <w:color w:val="000000"/>
        </w:rPr>
        <w:t>naru</w:t>
      </w:r>
      <w:r w:rsidRPr="00BB19BE">
        <w:rPr>
          <w:rFonts w:cstheme="minorHAnsi"/>
          <w:color w:val="000000"/>
          <w:lang w:val="sr-Latn-CS"/>
        </w:rPr>
        <w:t>č</w:t>
      </w:r>
      <w:r w:rsidRPr="00BB19BE">
        <w:rPr>
          <w:rFonts w:cstheme="minorHAnsi"/>
          <w:color w:val="000000"/>
        </w:rPr>
        <w:t>iocu</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izvr</w:t>
      </w:r>
      <w:r w:rsidRPr="00BB19BE">
        <w:rPr>
          <w:rFonts w:cstheme="minorHAnsi"/>
          <w:color w:val="000000"/>
          <w:lang w:val="sr-Latn-CS"/>
        </w:rPr>
        <w:t>š</w:t>
      </w:r>
      <w:r w:rsidRPr="00BB19BE">
        <w:rPr>
          <w:rFonts w:cstheme="minorHAnsi"/>
          <w:color w:val="000000"/>
        </w:rPr>
        <w:t>enje</w:t>
      </w:r>
      <w:r w:rsidRPr="00BB19BE">
        <w:rPr>
          <w:rFonts w:cstheme="minorHAnsi"/>
          <w:color w:val="000000"/>
          <w:lang w:val="sr-Latn-CS"/>
        </w:rPr>
        <w:t xml:space="preserve"> </w:t>
      </w:r>
      <w:r w:rsidRPr="00BB19BE">
        <w:rPr>
          <w:rFonts w:cstheme="minorHAnsi"/>
          <w:color w:val="000000"/>
        </w:rPr>
        <w:t>ugovorene</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 xml:space="preserve">, </w:t>
      </w:r>
      <w:r w:rsidRPr="00BB19BE">
        <w:rPr>
          <w:rFonts w:cstheme="minorHAnsi"/>
          <w:color w:val="000000"/>
        </w:rPr>
        <w:t>bez</w:t>
      </w:r>
      <w:r w:rsidRPr="00BB19BE">
        <w:rPr>
          <w:rFonts w:cstheme="minorHAnsi"/>
          <w:color w:val="000000"/>
          <w:lang w:val="sr-Latn-CS"/>
        </w:rPr>
        <w:t xml:space="preserve"> </w:t>
      </w:r>
      <w:r w:rsidRPr="00BB19BE">
        <w:rPr>
          <w:rFonts w:cstheme="minorHAnsi"/>
          <w:color w:val="000000"/>
        </w:rPr>
        <w:t>obzira</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broj</w:t>
      </w:r>
      <w:r w:rsidRPr="00BB19BE">
        <w:rPr>
          <w:rFonts w:cstheme="minorHAnsi"/>
          <w:color w:val="000000"/>
          <w:lang w:val="sr-Latn-CS"/>
        </w:rPr>
        <w:t xml:space="preserve"> </w:t>
      </w:r>
      <w:r w:rsidRPr="00BB19BE">
        <w:rPr>
          <w:rFonts w:cstheme="minorHAnsi"/>
          <w:color w:val="000000"/>
        </w:rPr>
        <w:t>podugovara</w:t>
      </w:r>
      <w:r w:rsidRPr="00BB19BE">
        <w:rPr>
          <w:rFonts w:cstheme="minorHAnsi"/>
          <w:color w:val="000000"/>
          <w:lang w:val="sr-Latn-CS"/>
        </w:rPr>
        <w:t>č</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podizvo</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w:t>
      </w:r>
      <w:r w:rsidRPr="00BB19BE">
        <w:rPr>
          <w:rFonts w:cstheme="minorHAnsi"/>
          <w:color w:val="000000"/>
        </w:rPr>
        <w:t>a</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jc w:val="both"/>
        <w:rPr>
          <w:rFonts w:cstheme="minorHAnsi"/>
          <w:b/>
          <w:bCs/>
          <w:lang w:val="sr-Latn-CS"/>
        </w:rPr>
      </w:pPr>
    </w:p>
    <w:p w:rsidR="000C609A" w:rsidRPr="00FE02EC" w:rsidRDefault="000C609A" w:rsidP="000E6E05">
      <w:pPr>
        <w:pStyle w:val="ListParagraph"/>
        <w:numPr>
          <w:ilvl w:val="0"/>
          <w:numId w:val="93"/>
        </w:numPr>
        <w:autoSpaceDE w:val="0"/>
        <w:autoSpaceDN w:val="0"/>
        <w:adjustRightInd w:val="0"/>
        <w:spacing w:after="0" w:line="240" w:lineRule="auto"/>
        <w:jc w:val="both"/>
        <w:rPr>
          <w:rFonts w:cstheme="minorHAnsi"/>
          <w:b/>
          <w:bCs/>
          <w:u w:val="single"/>
        </w:rPr>
      </w:pPr>
      <w:r w:rsidRPr="00FE02EC">
        <w:rPr>
          <w:rFonts w:cstheme="minorHAnsi"/>
          <w:b/>
          <w:bCs/>
          <w:u w:val="single"/>
        </w:rPr>
        <w:t>Sukob interesa kod pripremanja zajedničke ponude i ponude sa podugovaračem  / podizvođačem</w:t>
      </w:r>
    </w:p>
    <w:p w:rsidR="00430A7D" w:rsidRPr="00BB19BE" w:rsidRDefault="00430A7D" w:rsidP="00430A7D">
      <w:pPr>
        <w:pStyle w:val="ListParagraph"/>
        <w:autoSpaceDE w:val="0"/>
        <w:autoSpaceDN w:val="0"/>
        <w:adjustRightInd w:val="0"/>
        <w:spacing w:after="0" w:line="240" w:lineRule="auto"/>
        <w:ind w:left="927"/>
        <w:jc w:val="both"/>
        <w:rPr>
          <w:rFonts w:cstheme="minorHAnsi"/>
        </w:rPr>
      </w:pP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U</w:t>
      </w:r>
      <w:r w:rsidRPr="00BB19BE">
        <w:rPr>
          <w:rFonts w:cstheme="minorHAnsi"/>
          <w:lang w:val="sr-Latn-CS"/>
        </w:rPr>
        <w:t xml:space="preserve"> </w:t>
      </w:r>
      <w:r w:rsidRPr="00BB19BE">
        <w:rPr>
          <w:rFonts w:cstheme="minorHAnsi"/>
        </w:rPr>
        <w:t>smislu</w:t>
      </w:r>
      <w:r w:rsidRPr="00BB19BE">
        <w:rPr>
          <w:rFonts w:cstheme="minorHAnsi"/>
          <w:lang w:val="sr-Latn-CS"/>
        </w:rPr>
        <w:t xml:space="preserve"> č</w:t>
      </w:r>
      <w:r w:rsidRPr="00BB19BE">
        <w:rPr>
          <w:rFonts w:cstheme="minorHAnsi"/>
        </w:rPr>
        <w:t>lana</w:t>
      </w:r>
      <w:r w:rsidRPr="00BB19BE">
        <w:rPr>
          <w:rFonts w:cstheme="minorHAnsi"/>
          <w:lang w:val="sr-Latn-CS"/>
        </w:rPr>
        <w:t xml:space="preserve"> 17 </w:t>
      </w:r>
      <w:r w:rsidRPr="00BB19BE">
        <w:rPr>
          <w:rFonts w:cstheme="minorHAnsi"/>
        </w:rPr>
        <w:t>stav</w:t>
      </w:r>
      <w:r w:rsidRPr="00BB19BE">
        <w:rPr>
          <w:rFonts w:cstheme="minorHAnsi"/>
          <w:lang w:val="sr-Latn-CS"/>
        </w:rPr>
        <w:t xml:space="preserve"> 1 </w:t>
      </w:r>
      <w:r w:rsidRPr="00BB19BE">
        <w:rPr>
          <w:rFonts w:cstheme="minorHAnsi"/>
        </w:rPr>
        <w:t>ta</w:t>
      </w:r>
      <w:r w:rsidRPr="00BB19BE">
        <w:rPr>
          <w:rFonts w:cstheme="minorHAnsi"/>
          <w:lang w:val="sr-Latn-CS"/>
        </w:rPr>
        <w:t>č</w:t>
      </w:r>
      <w:r w:rsidRPr="00BB19BE">
        <w:rPr>
          <w:rFonts w:cstheme="minorHAnsi"/>
        </w:rPr>
        <w:t>ka</w:t>
      </w:r>
      <w:r w:rsidRPr="00BB19BE">
        <w:rPr>
          <w:rFonts w:cstheme="minorHAnsi"/>
          <w:lang w:val="sr-Latn-CS"/>
        </w:rPr>
        <w:t xml:space="preserve"> 6 </w:t>
      </w:r>
      <w:r w:rsidRPr="00BB19BE">
        <w:rPr>
          <w:rFonts w:cstheme="minorHAnsi"/>
        </w:rPr>
        <w:t>Zakona</w:t>
      </w:r>
      <w:r w:rsidRPr="00BB19BE">
        <w:rPr>
          <w:rFonts w:cstheme="minorHAnsi"/>
          <w:lang w:val="sr-Latn-CS"/>
        </w:rPr>
        <w:t xml:space="preserve"> </w:t>
      </w:r>
      <w:r w:rsidRPr="00BB19BE">
        <w:rPr>
          <w:rFonts w:cstheme="minorHAnsi"/>
        </w:rPr>
        <w:t>o</w:t>
      </w:r>
      <w:r w:rsidRPr="00BB19BE">
        <w:rPr>
          <w:rFonts w:cstheme="minorHAnsi"/>
          <w:lang w:val="sr-Latn-CS"/>
        </w:rPr>
        <w:t xml:space="preserve"> </w:t>
      </w:r>
      <w:r w:rsidRPr="00BB19BE">
        <w:rPr>
          <w:rFonts w:cstheme="minorHAnsi"/>
        </w:rPr>
        <w:t>javnim</w:t>
      </w:r>
      <w:r w:rsidRPr="00BB19BE">
        <w:rPr>
          <w:rFonts w:cstheme="minorHAnsi"/>
          <w:lang w:val="sr-Latn-CS"/>
        </w:rPr>
        <w:t xml:space="preserve"> </w:t>
      </w:r>
      <w:r w:rsidRPr="00BB19BE">
        <w:rPr>
          <w:rFonts w:cstheme="minorHAnsi"/>
        </w:rPr>
        <w:t>nabavkama</w:t>
      </w:r>
      <w:r w:rsidRPr="00BB19BE">
        <w:rPr>
          <w:rFonts w:cstheme="minorHAnsi"/>
          <w:lang w:val="sr-Latn-CS"/>
        </w:rPr>
        <w:t xml:space="preserve"> </w:t>
      </w:r>
      <w:r w:rsidRPr="00BB19BE">
        <w:rPr>
          <w:rFonts w:cstheme="minorHAnsi"/>
        </w:rPr>
        <w:t>sukob</w:t>
      </w:r>
      <w:r w:rsidRPr="00BB19BE">
        <w:rPr>
          <w:rFonts w:cstheme="minorHAnsi"/>
          <w:lang w:val="sr-Latn-CS"/>
        </w:rPr>
        <w:t xml:space="preserve"> </w:t>
      </w:r>
      <w:r w:rsidRPr="00BB19BE">
        <w:rPr>
          <w:rFonts w:cstheme="minorHAnsi"/>
        </w:rPr>
        <w:t>interesa</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strani</w:t>
      </w:r>
      <w:r w:rsidRPr="00BB19BE">
        <w:rPr>
          <w:rFonts w:cstheme="minorHAnsi"/>
          <w:lang w:val="sr-Latn-CS"/>
        </w:rPr>
        <w:t xml:space="preserve"> </w:t>
      </w: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č</w:t>
      </w:r>
      <w:r w:rsidRPr="00BB19BE">
        <w:rPr>
          <w:rFonts w:cstheme="minorHAnsi"/>
        </w:rPr>
        <w:t>a</w:t>
      </w:r>
      <w:r w:rsidRPr="00BB19BE">
        <w:rPr>
          <w:rFonts w:cstheme="minorHAnsi"/>
          <w:lang w:val="sr-Latn-CS"/>
        </w:rPr>
        <w:t xml:space="preserve"> </w:t>
      </w:r>
      <w:r w:rsidRPr="00BB19BE">
        <w:rPr>
          <w:rFonts w:cstheme="minorHAnsi"/>
        </w:rPr>
        <w:t>postoji</w:t>
      </w:r>
      <w:r w:rsidRPr="00BB19BE">
        <w:rPr>
          <w:rFonts w:cstheme="minorHAnsi"/>
          <w:lang w:val="sr-Latn-CS"/>
        </w:rPr>
        <w:t xml:space="preserve"> </w:t>
      </w:r>
      <w:r w:rsidRPr="00BB19BE">
        <w:rPr>
          <w:rFonts w:cstheme="minorHAnsi"/>
        </w:rPr>
        <w:t>ako</w:t>
      </w:r>
      <w:r w:rsidRPr="00BB19BE">
        <w:rPr>
          <w:rFonts w:cstheme="minorHAnsi"/>
          <w:lang w:val="sr-Latn-CS"/>
        </w:rPr>
        <w:t xml:space="preserve"> </w:t>
      </w:r>
      <w:r w:rsidRPr="00BB19BE">
        <w:rPr>
          <w:rFonts w:cstheme="minorHAnsi"/>
        </w:rPr>
        <w:t>lice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istom</w:t>
      </w:r>
      <w:r w:rsidRPr="00BB19BE">
        <w:rPr>
          <w:rFonts w:cstheme="minorHAnsi"/>
          <w:lang w:val="sr-Latn-CS"/>
        </w:rPr>
        <w:t xml:space="preserve"> </w:t>
      </w:r>
      <w:r w:rsidRPr="00BB19BE">
        <w:rPr>
          <w:rFonts w:cstheme="minorHAnsi"/>
        </w:rPr>
        <w:t>postupku</w:t>
      </w:r>
      <w:r w:rsidRPr="00BB19BE">
        <w:rPr>
          <w:rFonts w:cstheme="minorHAnsi"/>
          <w:lang w:val="sr-Latn-CS"/>
        </w:rPr>
        <w:t xml:space="preserve"> </w:t>
      </w:r>
      <w:r w:rsidRPr="00BB19BE">
        <w:rPr>
          <w:rFonts w:cstheme="minorHAnsi"/>
        </w:rPr>
        <w:t>javne</w:t>
      </w:r>
      <w:r w:rsidRPr="00BB19BE">
        <w:rPr>
          <w:rFonts w:cstheme="minorHAnsi"/>
          <w:lang w:val="sr-Latn-CS"/>
        </w:rPr>
        <w:t xml:space="preserve"> </w:t>
      </w:r>
      <w:r w:rsidRPr="00BB19BE">
        <w:rPr>
          <w:rFonts w:cstheme="minorHAnsi"/>
        </w:rPr>
        <w:t>nabavke</w:t>
      </w:r>
      <w:r w:rsidRPr="00BB19BE">
        <w:rPr>
          <w:rFonts w:cstheme="minorHAnsi"/>
          <w:lang w:val="sr-Latn-CS"/>
        </w:rPr>
        <w:t xml:space="preserve"> </w:t>
      </w:r>
      <w:r w:rsidRPr="00BB19BE">
        <w:rPr>
          <w:rFonts w:cstheme="minorHAnsi"/>
        </w:rPr>
        <w:t>u</w:t>
      </w:r>
      <w:r w:rsidRPr="00BB19BE">
        <w:rPr>
          <w:rFonts w:cstheme="minorHAnsi"/>
          <w:lang w:val="sr-Latn-CS"/>
        </w:rPr>
        <w:t>č</w:t>
      </w:r>
      <w:r w:rsidRPr="00BB19BE">
        <w:rPr>
          <w:rFonts w:cstheme="minorHAnsi"/>
        </w:rPr>
        <w:t>estvuje</w:t>
      </w:r>
      <w:r w:rsidRPr="00BB19BE">
        <w:rPr>
          <w:rFonts w:cstheme="minorHAnsi"/>
          <w:lang w:val="sr-Latn-CS"/>
        </w:rPr>
        <w:t xml:space="preserve"> </w:t>
      </w:r>
      <w:r w:rsidRPr="00BB19BE">
        <w:rPr>
          <w:rFonts w:cstheme="minorHAnsi"/>
        </w:rPr>
        <w:t>kao</w:t>
      </w:r>
      <w:r w:rsidRPr="00BB19BE">
        <w:rPr>
          <w:rFonts w:cstheme="minorHAnsi"/>
          <w:lang w:val="sr-Latn-CS"/>
        </w:rPr>
        <w:t xml:space="preserve"> č</w:t>
      </w:r>
      <w:r w:rsidRPr="00BB19BE">
        <w:rPr>
          <w:rFonts w:cstheme="minorHAnsi"/>
        </w:rPr>
        <w:t>lan</w:t>
      </w:r>
      <w:r w:rsidRPr="00BB19BE">
        <w:rPr>
          <w:rFonts w:cstheme="minorHAnsi"/>
          <w:lang w:val="sr-Latn-CS"/>
        </w:rPr>
        <w:t xml:space="preserve"> </w:t>
      </w:r>
      <w:r w:rsidRPr="00BB19BE">
        <w:rPr>
          <w:rFonts w:cstheme="minorHAnsi"/>
        </w:rPr>
        <w:t>vi</w:t>
      </w:r>
      <w:r w:rsidRPr="00BB19BE">
        <w:rPr>
          <w:rFonts w:cstheme="minorHAnsi"/>
          <w:lang w:val="sr-Latn-CS"/>
        </w:rPr>
        <w:t>š</w:t>
      </w:r>
      <w:r w:rsidRPr="00BB19BE">
        <w:rPr>
          <w:rFonts w:cstheme="minorHAnsi"/>
        </w:rPr>
        <w:t>e</w:t>
      </w:r>
      <w:r w:rsidRPr="00BB19BE">
        <w:rPr>
          <w:rFonts w:cstheme="minorHAnsi"/>
          <w:lang w:val="sr-Latn-CS"/>
        </w:rPr>
        <w:t xml:space="preserve"> </w:t>
      </w:r>
      <w:r w:rsidRPr="00BB19BE">
        <w:rPr>
          <w:rFonts w:cstheme="minorHAnsi"/>
        </w:rPr>
        <w:t>zajedni</w:t>
      </w:r>
      <w:r w:rsidRPr="00BB19BE">
        <w:rPr>
          <w:rFonts w:cstheme="minorHAnsi"/>
          <w:lang w:val="sr-Latn-CS"/>
        </w:rPr>
        <w:t>č</w:t>
      </w:r>
      <w:r w:rsidRPr="00BB19BE">
        <w:rPr>
          <w:rFonts w:cstheme="minorHAnsi"/>
        </w:rPr>
        <w:t>kih</w:t>
      </w:r>
      <w:r w:rsidRPr="00BB19BE">
        <w:rPr>
          <w:rFonts w:cstheme="minorHAnsi"/>
          <w:lang w:val="sr-Latn-CS"/>
        </w:rPr>
        <w:t xml:space="preserve"> </w:t>
      </w:r>
      <w:r w:rsidRPr="00BB19BE">
        <w:rPr>
          <w:rFonts w:cstheme="minorHAnsi"/>
        </w:rPr>
        <w:t>ponuda</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kao</w:t>
      </w:r>
      <w:r w:rsidRPr="00BB19BE">
        <w:rPr>
          <w:rFonts w:cstheme="minorHAnsi"/>
          <w:lang w:val="sr-Latn-CS"/>
        </w:rPr>
        <w:t xml:space="preserve"> </w:t>
      </w:r>
      <w:r w:rsidRPr="00BB19BE">
        <w:rPr>
          <w:rFonts w:cstheme="minorHAnsi"/>
        </w:rPr>
        <w:t>podugovara</w:t>
      </w:r>
      <w:r w:rsidRPr="00BB19BE">
        <w:rPr>
          <w:rFonts w:cstheme="minorHAnsi"/>
          <w:lang w:val="sr-Latn-CS"/>
        </w:rPr>
        <w:t xml:space="preserve">č, </w:t>
      </w:r>
      <w:r w:rsidRPr="00BB19BE">
        <w:rPr>
          <w:rFonts w:cstheme="minorHAnsi"/>
        </w:rPr>
        <w:t>odnosno</w:t>
      </w:r>
      <w:r w:rsidRPr="00BB19BE">
        <w:rPr>
          <w:rFonts w:cstheme="minorHAnsi"/>
          <w:lang w:val="sr-Latn-CS"/>
        </w:rPr>
        <w:t xml:space="preserve"> </w:t>
      </w:r>
      <w:r w:rsidRPr="00BB19BE">
        <w:rPr>
          <w:rFonts w:cstheme="minorHAnsi"/>
        </w:rPr>
        <w:t>podizvo</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u</w:t>
      </w:r>
      <w:r w:rsidRPr="00BB19BE">
        <w:rPr>
          <w:rFonts w:cstheme="minorHAnsi"/>
          <w:lang w:val="sr-Latn-CS"/>
        </w:rPr>
        <w:t>č</w:t>
      </w:r>
      <w:r w:rsidRPr="00BB19BE">
        <w:rPr>
          <w:rFonts w:cstheme="minorHAnsi"/>
        </w:rPr>
        <w:t>estvuje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vi</w:t>
      </w:r>
      <w:r w:rsidRPr="00BB19BE">
        <w:rPr>
          <w:rFonts w:cstheme="minorHAnsi"/>
          <w:lang w:val="sr-Latn-CS"/>
        </w:rPr>
        <w:t>š</w:t>
      </w:r>
      <w:r w:rsidRPr="00BB19BE">
        <w:rPr>
          <w:rFonts w:cstheme="minorHAnsi"/>
        </w:rPr>
        <w:t>e</w:t>
      </w:r>
      <w:r w:rsidRPr="00BB19BE">
        <w:rPr>
          <w:rFonts w:cstheme="minorHAnsi"/>
          <w:lang w:val="sr-Latn-CS"/>
        </w:rPr>
        <w:t xml:space="preserve"> </w:t>
      </w:r>
      <w:r w:rsidRPr="00BB19BE">
        <w:rPr>
          <w:rFonts w:cstheme="minorHAnsi"/>
        </w:rPr>
        <w:t>ponuda</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lang w:val="sr-Latn-CS"/>
        </w:rPr>
      </w:pPr>
    </w:p>
    <w:p w:rsidR="000C609A" w:rsidRPr="00FE02EC" w:rsidRDefault="000C609A" w:rsidP="000E6E05">
      <w:pPr>
        <w:pStyle w:val="ListParagraph"/>
        <w:numPr>
          <w:ilvl w:val="0"/>
          <w:numId w:val="93"/>
        </w:numPr>
        <w:autoSpaceDE w:val="0"/>
        <w:autoSpaceDN w:val="0"/>
        <w:adjustRightInd w:val="0"/>
        <w:spacing w:after="0" w:line="240" w:lineRule="auto"/>
        <w:jc w:val="both"/>
        <w:rPr>
          <w:rFonts w:cstheme="minorHAnsi"/>
          <w:b/>
          <w:bCs/>
          <w:color w:val="000000"/>
          <w:u w:val="single"/>
        </w:rPr>
      </w:pPr>
      <w:r w:rsidRPr="00FE02EC">
        <w:rPr>
          <w:rFonts w:cstheme="minorHAnsi"/>
          <w:b/>
          <w:bCs/>
          <w:color w:val="000000"/>
          <w:u w:val="single"/>
        </w:rPr>
        <w:t>Način pripremanja ponude kada je u predmjeru radova ili tehničkoj specifikaciji naveden robni znak, patent, tip ili posebno porijeklo robe, usluge ili radova uz naznaku “ili ekvivalentno”</w:t>
      </w:r>
    </w:p>
    <w:p w:rsidR="00430A7D" w:rsidRPr="00BB19BE" w:rsidRDefault="00430A7D" w:rsidP="00430A7D">
      <w:pPr>
        <w:pStyle w:val="ListParagraph"/>
        <w:autoSpaceDE w:val="0"/>
        <w:autoSpaceDN w:val="0"/>
        <w:adjustRightInd w:val="0"/>
        <w:spacing w:after="0" w:line="240" w:lineRule="auto"/>
        <w:ind w:left="927"/>
        <w:jc w:val="both"/>
        <w:rPr>
          <w:rFonts w:cstheme="minorHAnsi"/>
          <w:b/>
          <w:bCs/>
          <w:color w:val="000000"/>
        </w:rPr>
      </w:pP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Ako</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naru</w:t>
      </w:r>
      <w:r w:rsidRPr="00BB19BE">
        <w:rPr>
          <w:rFonts w:cstheme="minorHAnsi"/>
          <w:color w:val="000000"/>
          <w:lang w:val="sr-Latn-CS"/>
        </w:rPr>
        <w:t>č</w:t>
      </w:r>
      <w:r w:rsidRPr="00BB19BE">
        <w:rPr>
          <w:rFonts w:cstheme="minorHAnsi"/>
          <w:color w:val="000000"/>
        </w:rPr>
        <w:t>ilac</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predmjeru</w:t>
      </w:r>
      <w:r w:rsidRPr="00BB19BE">
        <w:rPr>
          <w:rFonts w:cstheme="minorHAnsi"/>
          <w:color w:val="000000"/>
          <w:lang w:val="sr-Latn-CS"/>
        </w:rPr>
        <w:t xml:space="preserve"> </w:t>
      </w:r>
      <w:r w:rsidRPr="00BB19BE">
        <w:rPr>
          <w:rFonts w:cstheme="minorHAnsi"/>
          <w:color w:val="000000"/>
        </w:rPr>
        <w:t>radova</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tehni</w:t>
      </w:r>
      <w:r w:rsidRPr="00BB19BE">
        <w:rPr>
          <w:rFonts w:cstheme="minorHAnsi"/>
          <w:color w:val="000000"/>
          <w:lang w:val="sr-Latn-CS"/>
        </w:rPr>
        <w:t>č</w:t>
      </w:r>
      <w:r w:rsidRPr="00BB19BE">
        <w:rPr>
          <w:rFonts w:cstheme="minorHAnsi"/>
          <w:color w:val="000000"/>
        </w:rPr>
        <w:t>koj</w:t>
      </w:r>
      <w:r w:rsidRPr="00BB19BE">
        <w:rPr>
          <w:rFonts w:cstheme="minorHAnsi"/>
          <w:color w:val="000000"/>
          <w:lang w:val="sr-Latn-CS"/>
        </w:rPr>
        <w:t xml:space="preserve"> </w:t>
      </w:r>
      <w:r w:rsidRPr="00BB19BE">
        <w:rPr>
          <w:rFonts w:cstheme="minorHAnsi"/>
          <w:color w:val="000000"/>
        </w:rPr>
        <w:t>specifikaciji</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odre</w:t>
      </w:r>
      <w:r w:rsidRPr="00BB19BE">
        <w:rPr>
          <w:rFonts w:cstheme="minorHAnsi"/>
          <w:color w:val="000000"/>
          <w:lang w:val="sr-Latn-CS"/>
        </w:rPr>
        <w:t>đ</w:t>
      </w:r>
      <w:r w:rsidRPr="00BB19BE">
        <w:rPr>
          <w:rFonts w:cstheme="minorHAnsi"/>
          <w:color w:val="000000"/>
        </w:rPr>
        <w:t>enu</w:t>
      </w:r>
      <w:r w:rsidRPr="00BB19BE">
        <w:rPr>
          <w:rFonts w:cstheme="minorHAnsi"/>
          <w:color w:val="000000"/>
          <w:lang w:val="sr-Latn-CS"/>
        </w:rPr>
        <w:t xml:space="preserve"> </w:t>
      </w:r>
      <w:r w:rsidRPr="00BB19BE">
        <w:rPr>
          <w:rFonts w:cstheme="minorHAnsi"/>
          <w:color w:val="000000"/>
        </w:rPr>
        <w:t>stavku</w:t>
      </w:r>
      <w:r w:rsidRPr="00BB19BE">
        <w:rPr>
          <w:rFonts w:cstheme="minorHAnsi"/>
          <w:color w:val="000000"/>
          <w:lang w:val="sr-Latn-CS"/>
        </w:rPr>
        <w:t>/</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naveo</w:t>
      </w:r>
      <w:r w:rsidRPr="00BB19BE">
        <w:rPr>
          <w:rFonts w:cstheme="minorHAnsi"/>
          <w:color w:val="000000"/>
          <w:lang w:val="sr-Latn-CS"/>
        </w:rPr>
        <w:t xml:space="preserve"> </w:t>
      </w:r>
      <w:r w:rsidRPr="00BB19BE">
        <w:rPr>
          <w:rFonts w:cstheme="minorHAnsi"/>
          <w:color w:val="000000"/>
        </w:rPr>
        <w:t>robni</w:t>
      </w:r>
      <w:r w:rsidRPr="00BB19BE">
        <w:rPr>
          <w:rFonts w:cstheme="minorHAnsi"/>
          <w:color w:val="000000"/>
          <w:lang w:val="sr-Latn-CS"/>
        </w:rPr>
        <w:t xml:space="preserve"> </w:t>
      </w:r>
      <w:r w:rsidRPr="00BB19BE">
        <w:rPr>
          <w:rFonts w:cstheme="minorHAnsi"/>
          <w:color w:val="000000"/>
        </w:rPr>
        <w:t>znak</w:t>
      </w:r>
      <w:r w:rsidRPr="00BB19BE">
        <w:rPr>
          <w:rFonts w:cstheme="minorHAnsi"/>
          <w:color w:val="000000"/>
          <w:lang w:val="sr-Latn-CS"/>
        </w:rPr>
        <w:t xml:space="preserve">, </w:t>
      </w:r>
      <w:r w:rsidRPr="00BB19BE">
        <w:rPr>
          <w:rFonts w:cstheme="minorHAnsi"/>
          <w:color w:val="000000"/>
        </w:rPr>
        <w:t>patent</w:t>
      </w:r>
      <w:r w:rsidRPr="00BB19BE">
        <w:rPr>
          <w:rFonts w:cstheme="minorHAnsi"/>
          <w:color w:val="000000"/>
          <w:lang w:val="sr-Latn-CS"/>
        </w:rPr>
        <w:t xml:space="preserve">, </w:t>
      </w:r>
      <w:r w:rsidRPr="00BB19BE">
        <w:rPr>
          <w:rFonts w:cstheme="minorHAnsi"/>
          <w:color w:val="000000"/>
        </w:rPr>
        <w:t>tip</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proizvo</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uz</w:t>
      </w:r>
      <w:r w:rsidRPr="00BB19BE">
        <w:rPr>
          <w:rFonts w:cstheme="minorHAnsi"/>
          <w:color w:val="000000"/>
          <w:lang w:val="sr-Latn-CS"/>
        </w:rPr>
        <w:t xml:space="preserve"> </w:t>
      </w:r>
      <w:r w:rsidRPr="00BB19BE">
        <w:rPr>
          <w:rFonts w:cstheme="minorHAnsi"/>
          <w:color w:val="000000"/>
        </w:rPr>
        <w:t>naznaku</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ekvivalentno</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du</w:t>
      </w:r>
      <w:r w:rsidRPr="00BB19BE">
        <w:rPr>
          <w:rFonts w:cstheme="minorHAnsi"/>
          <w:color w:val="000000"/>
          <w:lang w:val="sr-Latn-CS"/>
        </w:rPr>
        <w:t>ž</w:t>
      </w:r>
      <w:r w:rsidRPr="00BB19BE">
        <w:rPr>
          <w:rFonts w:cstheme="minorHAnsi"/>
          <w:color w:val="000000"/>
        </w:rPr>
        <w:t>an</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ponudi</w:t>
      </w:r>
      <w:r w:rsidRPr="00BB19BE">
        <w:rPr>
          <w:rFonts w:cstheme="minorHAnsi"/>
          <w:color w:val="000000"/>
          <w:lang w:val="sr-Latn-CS"/>
        </w:rPr>
        <w:t xml:space="preserve"> </w:t>
      </w:r>
      <w:r w:rsidRPr="00BB19BE">
        <w:rPr>
          <w:rFonts w:cstheme="minorHAnsi"/>
          <w:color w:val="000000"/>
        </w:rPr>
        <w:t>ta</w:t>
      </w:r>
      <w:r w:rsidRPr="00BB19BE">
        <w:rPr>
          <w:rFonts w:cstheme="minorHAnsi"/>
          <w:color w:val="000000"/>
          <w:lang w:val="sr-Latn-CS"/>
        </w:rPr>
        <w:t>č</w:t>
      </w:r>
      <w:r w:rsidRPr="00BB19BE">
        <w:rPr>
          <w:rFonts w:cstheme="minorHAnsi"/>
          <w:color w:val="000000"/>
        </w:rPr>
        <w:t>no</w:t>
      </w:r>
      <w:r w:rsidRPr="00BB19BE">
        <w:rPr>
          <w:rFonts w:cstheme="minorHAnsi"/>
          <w:color w:val="000000"/>
          <w:lang w:val="sr-Latn-CS"/>
        </w:rPr>
        <w:t xml:space="preserve"> </w:t>
      </w:r>
      <w:r w:rsidRPr="00BB19BE">
        <w:rPr>
          <w:rFonts w:cstheme="minorHAnsi"/>
          <w:color w:val="000000"/>
        </w:rPr>
        <w:t>navede</w:t>
      </w:r>
      <w:r w:rsidRPr="00BB19BE">
        <w:rPr>
          <w:rFonts w:cstheme="minorHAnsi"/>
          <w:color w:val="000000"/>
          <w:lang w:val="sr-Latn-CS"/>
        </w:rPr>
        <w:t xml:space="preserve"> </w:t>
      </w:r>
      <w:r w:rsidRPr="00BB19BE">
        <w:rPr>
          <w:rFonts w:cstheme="minorHAnsi"/>
          <w:color w:val="000000"/>
        </w:rPr>
        <w:t>koji</w:t>
      </w:r>
      <w:r w:rsidRPr="00BB19BE">
        <w:rPr>
          <w:rFonts w:cstheme="minorHAnsi"/>
          <w:color w:val="000000"/>
          <w:lang w:val="sr-Latn-CS"/>
        </w:rPr>
        <w:t xml:space="preserve"> </w:t>
      </w:r>
      <w:r w:rsidRPr="00BB19BE">
        <w:rPr>
          <w:rFonts w:cstheme="minorHAnsi"/>
          <w:color w:val="000000"/>
        </w:rPr>
        <w:t>robni</w:t>
      </w:r>
      <w:r w:rsidRPr="00BB19BE">
        <w:rPr>
          <w:rFonts w:cstheme="minorHAnsi"/>
          <w:color w:val="000000"/>
          <w:lang w:val="sr-Latn-CS"/>
        </w:rPr>
        <w:t xml:space="preserve"> </w:t>
      </w:r>
      <w:r w:rsidRPr="00BB19BE">
        <w:rPr>
          <w:rFonts w:cstheme="minorHAnsi"/>
          <w:color w:val="000000"/>
        </w:rPr>
        <w:t>znak</w:t>
      </w:r>
      <w:r w:rsidRPr="00BB19BE">
        <w:rPr>
          <w:rFonts w:cstheme="minorHAnsi"/>
          <w:color w:val="000000"/>
          <w:lang w:val="sr-Latn-CS"/>
        </w:rPr>
        <w:t xml:space="preserve">, </w:t>
      </w:r>
      <w:r w:rsidRPr="00BB19BE">
        <w:rPr>
          <w:rFonts w:cstheme="minorHAnsi"/>
          <w:color w:val="000000"/>
        </w:rPr>
        <w:t>patent</w:t>
      </w:r>
      <w:r w:rsidRPr="00BB19BE">
        <w:rPr>
          <w:rFonts w:cstheme="minorHAnsi"/>
          <w:color w:val="000000"/>
          <w:lang w:val="sr-Latn-CS"/>
        </w:rPr>
        <w:t xml:space="preserve">, </w:t>
      </w:r>
      <w:r w:rsidRPr="00BB19BE">
        <w:rPr>
          <w:rFonts w:cstheme="minorHAnsi"/>
          <w:color w:val="000000"/>
        </w:rPr>
        <w:t>tip</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proizvo</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nudi</w:t>
      </w:r>
      <w:r w:rsidRPr="00BB19BE">
        <w:rPr>
          <w:rFonts w:cstheme="minorHAnsi"/>
          <w:color w:val="000000"/>
          <w:lang w:val="sr-Latn-CS"/>
        </w:rPr>
        <w:t xml:space="preserve">. </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odnosu</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zahtjeve</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tehni</w:t>
      </w:r>
      <w:r w:rsidRPr="00BB19BE">
        <w:rPr>
          <w:rFonts w:cstheme="minorHAnsi"/>
          <w:color w:val="000000"/>
          <w:lang w:val="sr-Latn-CS"/>
        </w:rPr>
        <w:t>č</w:t>
      </w:r>
      <w:r w:rsidRPr="00BB19BE">
        <w:rPr>
          <w:rFonts w:cstheme="minorHAnsi"/>
          <w:color w:val="000000"/>
        </w:rPr>
        <w:t>ke</w:t>
      </w:r>
      <w:r w:rsidRPr="00BB19BE">
        <w:rPr>
          <w:rFonts w:cstheme="minorHAnsi"/>
          <w:color w:val="000000"/>
          <w:lang w:val="sr-Latn-CS"/>
        </w:rPr>
        <w:t xml:space="preserve"> </w:t>
      </w:r>
      <w:r w:rsidRPr="00BB19BE">
        <w:rPr>
          <w:rFonts w:cstheme="minorHAnsi"/>
          <w:color w:val="000000"/>
        </w:rPr>
        <w:t>karakteristike</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specifikacije</w:t>
      </w:r>
      <w:r w:rsidRPr="00BB19BE">
        <w:rPr>
          <w:rFonts w:cstheme="minorHAnsi"/>
          <w:color w:val="000000"/>
          <w:lang w:val="sr-Latn-CS"/>
        </w:rPr>
        <w:t xml:space="preserve"> </w:t>
      </w:r>
      <w:r w:rsidRPr="00BB19BE">
        <w:rPr>
          <w:rFonts w:cstheme="minorHAnsi"/>
          <w:color w:val="000000"/>
        </w:rPr>
        <w:t>utvr</w:t>
      </w:r>
      <w:r w:rsidRPr="00BB19BE">
        <w:rPr>
          <w:rFonts w:cstheme="minorHAnsi"/>
          <w:color w:val="000000"/>
          <w:lang w:val="sr-Latn-CS"/>
        </w:rPr>
        <w:t>đ</w:t>
      </w:r>
      <w:r w:rsidRPr="00BB19BE">
        <w:rPr>
          <w:rFonts w:cstheme="minorHAnsi"/>
          <w:color w:val="000000"/>
        </w:rPr>
        <w:t>ene</w:t>
      </w:r>
      <w:r w:rsidRPr="00BB19BE">
        <w:rPr>
          <w:rFonts w:cstheme="minorHAnsi"/>
          <w:color w:val="000000"/>
          <w:lang w:val="sr-Latn-CS"/>
        </w:rPr>
        <w:t xml:space="preserve"> </w:t>
      </w:r>
      <w:r w:rsidRPr="00BB19BE">
        <w:rPr>
          <w:rFonts w:cstheme="minorHAnsi"/>
          <w:color w:val="000000"/>
        </w:rPr>
        <w:t>tenderskom</w:t>
      </w:r>
      <w:r w:rsidRPr="00BB19BE">
        <w:rPr>
          <w:rFonts w:cstheme="minorHAnsi"/>
          <w:color w:val="000000"/>
          <w:lang w:val="sr-Latn-CS"/>
        </w:rPr>
        <w:t xml:space="preserve"> </w:t>
      </w:r>
      <w:r w:rsidRPr="00BB19BE">
        <w:rPr>
          <w:rFonts w:cstheme="minorHAnsi"/>
          <w:color w:val="000000"/>
        </w:rPr>
        <w:t>dokumentacijom</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mogu</w:t>
      </w:r>
      <w:r w:rsidRPr="00BB19BE">
        <w:rPr>
          <w:rFonts w:cstheme="minorHAnsi"/>
          <w:color w:val="000000"/>
          <w:lang w:val="sr-Latn-CS"/>
        </w:rPr>
        <w:t xml:space="preserve"> </w:t>
      </w:r>
      <w:r w:rsidRPr="00BB19BE">
        <w:rPr>
          <w:rFonts w:cstheme="minorHAnsi"/>
          <w:color w:val="000000"/>
        </w:rPr>
        <w:t>ponuditi</w:t>
      </w:r>
      <w:r w:rsidRPr="00BB19BE">
        <w:rPr>
          <w:rFonts w:cstheme="minorHAnsi"/>
          <w:color w:val="000000"/>
          <w:lang w:val="sr-Latn-CS"/>
        </w:rPr>
        <w:t xml:space="preserve"> </w:t>
      </w:r>
      <w:r w:rsidRPr="00BB19BE">
        <w:rPr>
          <w:rFonts w:cstheme="minorHAnsi"/>
          <w:color w:val="000000"/>
        </w:rPr>
        <w:t>ekvivalentna</w:t>
      </w:r>
      <w:r w:rsidRPr="00BB19BE">
        <w:rPr>
          <w:rFonts w:cstheme="minorHAnsi"/>
          <w:color w:val="000000"/>
          <w:lang w:val="sr-Latn-CS"/>
        </w:rPr>
        <w:t xml:space="preserve"> </w:t>
      </w:r>
      <w:r w:rsidRPr="00BB19BE">
        <w:rPr>
          <w:rFonts w:cstheme="minorHAnsi"/>
          <w:color w:val="000000"/>
        </w:rPr>
        <w:t>rje</w:t>
      </w:r>
      <w:r w:rsidRPr="00BB19BE">
        <w:rPr>
          <w:rFonts w:cstheme="minorHAnsi"/>
          <w:color w:val="000000"/>
          <w:lang w:val="sr-Latn-CS"/>
        </w:rPr>
        <w:t>š</w:t>
      </w:r>
      <w:r w:rsidRPr="00BB19BE">
        <w:rPr>
          <w:rFonts w:cstheme="minorHAnsi"/>
          <w:color w:val="000000"/>
        </w:rPr>
        <w:t>enja</w:t>
      </w:r>
      <w:r w:rsidRPr="00BB19BE">
        <w:rPr>
          <w:rFonts w:cstheme="minorHAnsi"/>
          <w:color w:val="000000"/>
          <w:lang w:val="sr-Latn-CS"/>
        </w:rPr>
        <w:t xml:space="preserve"> </w:t>
      </w:r>
      <w:r w:rsidRPr="00BB19BE">
        <w:rPr>
          <w:rFonts w:cstheme="minorHAnsi"/>
          <w:color w:val="000000"/>
        </w:rPr>
        <w:t>zahtjevima</w:t>
      </w:r>
      <w:r w:rsidRPr="00BB19BE">
        <w:rPr>
          <w:rFonts w:cstheme="minorHAnsi"/>
          <w:color w:val="000000"/>
          <w:lang w:val="sr-Latn-CS"/>
        </w:rPr>
        <w:t xml:space="preserve"> </w:t>
      </w:r>
      <w:r w:rsidRPr="00BB19BE">
        <w:rPr>
          <w:rFonts w:cstheme="minorHAnsi"/>
          <w:color w:val="000000"/>
        </w:rPr>
        <w:t>iz</w:t>
      </w:r>
      <w:r w:rsidRPr="00BB19BE">
        <w:rPr>
          <w:rFonts w:cstheme="minorHAnsi"/>
          <w:color w:val="000000"/>
          <w:lang w:val="sr-Latn-CS"/>
        </w:rPr>
        <w:t xml:space="preserve"> </w:t>
      </w:r>
      <w:r w:rsidRPr="00BB19BE">
        <w:rPr>
          <w:rFonts w:cstheme="minorHAnsi"/>
          <w:color w:val="000000"/>
        </w:rPr>
        <w:t>standarda</w:t>
      </w:r>
      <w:r w:rsidRPr="00BB19BE">
        <w:rPr>
          <w:rFonts w:cstheme="minorHAnsi"/>
          <w:color w:val="000000"/>
          <w:lang w:val="sr-Latn-CS"/>
        </w:rPr>
        <w:t xml:space="preserve"> </w:t>
      </w:r>
      <w:r w:rsidRPr="00BB19BE">
        <w:rPr>
          <w:rFonts w:cstheme="minorHAnsi"/>
          <w:color w:val="000000"/>
        </w:rPr>
        <w:t>uz</w:t>
      </w:r>
      <w:r w:rsidRPr="00BB19BE">
        <w:rPr>
          <w:rFonts w:cstheme="minorHAnsi"/>
          <w:color w:val="000000"/>
          <w:lang w:val="sr-Latn-CS"/>
        </w:rPr>
        <w:t xml:space="preserve"> </w:t>
      </w:r>
      <w:r w:rsidRPr="00BB19BE">
        <w:rPr>
          <w:rFonts w:cstheme="minorHAnsi"/>
          <w:color w:val="000000"/>
        </w:rPr>
        <w:t>podno</w:t>
      </w:r>
      <w:r w:rsidRPr="00BB19BE">
        <w:rPr>
          <w:rFonts w:cstheme="minorHAnsi"/>
          <w:color w:val="000000"/>
          <w:lang w:val="sr-Latn-CS"/>
        </w:rPr>
        <w:t>š</w:t>
      </w:r>
      <w:r w:rsidRPr="00BB19BE">
        <w:rPr>
          <w:rFonts w:cstheme="minorHAnsi"/>
          <w:color w:val="000000"/>
        </w:rPr>
        <w:t>enje</w:t>
      </w:r>
      <w:r w:rsidRPr="00BB19BE">
        <w:rPr>
          <w:rFonts w:cstheme="minorHAnsi"/>
          <w:color w:val="000000"/>
          <w:lang w:val="sr-Latn-CS"/>
        </w:rPr>
        <w:t xml:space="preserve"> </w:t>
      </w:r>
      <w:r w:rsidRPr="00BB19BE">
        <w:rPr>
          <w:rFonts w:cstheme="minorHAnsi"/>
          <w:color w:val="000000"/>
        </w:rPr>
        <w:t>dokaza</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ekvivalentnosti</w:t>
      </w:r>
      <w:r w:rsidRPr="00BB19BE">
        <w:rPr>
          <w:rFonts w:cstheme="minorHAnsi"/>
          <w:color w:val="000000"/>
          <w:lang w:val="sr-Latn-CS"/>
        </w:rPr>
        <w:t>.</w:t>
      </w:r>
    </w:p>
    <w:p w:rsidR="000C609A" w:rsidRPr="00BB19BE" w:rsidRDefault="000C609A" w:rsidP="0088794C">
      <w:pPr>
        <w:shd w:val="clear" w:color="auto" w:fill="FFFFFF"/>
        <w:autoSpaceDE w:val="0"/>
        <w:autoSpaceDN w:val="0"/>
        <w:adjustRightInd w:val="0"/>
        <w:spacing w:after="0" w:line="240" w:lineRule="auto"/>
        <w:ind w:firstLine="567"/>
        <w:jc w:val="both"/>
        <w:rPr>
          <w:rFonts w:cstheme="minorHAnsi"/>
          <w:b/>
          <w:bCs/>
          <w:color w:val="000000"/>
          <w:u w:val="single"/>
          <w:lang w:val="sr-Latn-CS"/>
        </w:rPr>
      </w:pPr>
    </w:p>
    <w:p w:rsidR="000C609A" w:rsidRPr="00BB19BE" w:rsidRDefault="000C609A" w:rsidP="0088794C">
      <w:pPr>
        <w:shd w:val="clear" w:color="auto" w:fill="FFFFFF"/>
        <w:autoSpaceDE w:val="0"/>
        <w:autoSpaceDN w:val="0"/>
        <w:adjustRightInd w:val="0"/>
        <w:spacing w:after="0" w:line="240" w:lineRule="auto"/>
        <w:ind w:firstLine="567"/>
        <w:jc w:val="both"/>
        <w:rPr>
          <w:rFonts w:cstheme="minorHAnsi"/>
          <w:b/>
          <w:bCs/>
          <w:color w:val="000000"/>
          <w:u w:val="single"/>
          <w:lang w:val="sr-Latn-CS"/>
        </w:rPr>
      </w:pPr>
      <w:r w:rsidRPr="00BB19BE">
        <w:rPr>
          <w:rFonts w:cstheme="minorHAnsi"/>
          <w:b/>
          <w:bCs/>
          <w:color w:val="000000"/>
          <w:u w:val="single"/>
          <w:lang w:val="sr-Latn-CS"/>
        </w:rPr>
        <w:t xml:space="preserve">8. </w:t>
      </w:r>
      <w:r w:rsidRPr="00BB19BE">
        <w:rPr>
          <w:rFonts w:cstheme="minorHAnsi"/>
          <w:b/>
          <w:bCs/>
          <w:color w:val="000000"/>
          <w:u w:val="single"/>
        </w:rPr>
        <w:t>Oblik</w:t>
      </w:r>
      <w:r w:rsidRPr="00BB19BE">
        <w:rPr>
          <w:rFonts w:cstheme="minorHAnsi"/>
          <w:b/>
          <w:bCs/>
          <w:color w:val="000000"/>
          <w:u w:val="single"/>
          <w:lang w:val="sr-Latn-CS"/>
        </w:rPr>
        <w:t xml:space="preserve"> </w:t>
      </w:r>
      <w:r w:rsidRPr="00BB19BE">
        <w:rPr>
          <w:rFonts w:cstheme="minorHAnsi"/>
          <w:b/>
          <w:bCs/>
          <w:color w:val="000000"/>
          <w:u w:val="single"/>
        </w:rPr>
        <w:t>i</w:t>
      </w:r>
      <w:r w:rsidRPr="00BB19BE">
        <w:rPr>
          <w:rFonts w:cstheme="minorHAnsi"/>
          <w:b/>
          <w:bCs/>
          <w:color w:val="000000"/>
          <w:u w:val="single"/>
          <w:lang w:val="sr-Latn-CS"/>
        </w:rPr>
        <w:t xml:space="preserve"> </w:t>
      </w:r>
      <w:r w:rsidRPr="00BB19BE">
        <w:rPr>
          <w:rFonts w:cstheme="minorHAnsi"/>
          <w:b/>
          <w:bCs/>
          <w:color w:val="000000"/>
          <w:u w:val="single"/>
        </w:rPr>
        <w:t>na</w:t>
      </w:r>
      <w:r w:rsidRPr="00BB19BE">
        <w:rPr>
          <w:rFonts w:cstheme="minorHAnsi"/>
          <w:b/>
          <w:bCs/>
          <w:color w:val="000000"/>
          <w:u w:val="single"/>
          <w:lang w:val="sr-Latn-CS"/>
        </w:rPr>
        <w:t>č</w:t>
      </w:r>
      <w:r w:rsidRPr="00BB19BE">
        <w:rPr>
          <w:rFonts w:cstheme="minorHAnsi"/>
          <w:b/>
          <w:bCs/>
          <w:color w:val="000000"/>
          <w:u w:val="single"/>
        </w:rPr>
        <w:t>in</w:t>
      </w:r>
      <w:r w:rsidRPr="00BB19BE">
        <w:rPr>
          <w:rFonts w:cstheme="minorHAnsi"/>
          <w:b/>
          <w:bCs/>
          <w:color w:val="000000"/>
          <w:u w:val="single"/>
          <w:lang w:val="sr-Latn-CS"/>
        </w:rPr>
        <w:t xml:space="preserve"> </w:t>
      </w:r>
      <w:r w:rsidRPr="00BB19BE">
        <w:rPr>
          <w:rFonts w:cstheme="minorHAnsi"/>
          <w:b/>
          <w:bCs/>
          <w:color w:val="000000"/>
          <w:u w:val="single"/>
        </w:rPr>
        <w:t>dostavljanja</w:t>
      </w:r>
      <w:r w:rsidRPr="00BB19BE">
        <w:rPr>
          <w:rFonts w:cstheme="minorHAnsi"/>
          <w:b/>
          <w:bCs/>
          <w:color w:val="000000"/>
          <w:u w:val="single"/>
          <w:lang w:val="sr-Latn-CS"/>
        </w:rPr>
        <w:t xml:space="preserve"> </w:t>
      </w:r>
      <w:r w:rsidRPr="00BB19BE">
        <w:rPr>
          <w:rFonts w:cstheme="minorHAnsi"/>
          <w:b/>
          <w:bCs/>
          <w:color w:val="000000"/>
          <w:u w:val="single"/>
        </w:rPr>
        <w:t>dokaza</w:t>
      </w:r>
      <w:r w:rsidRPr="00BB19BE">
        <w:rPr>
          <w:rFonts w:cstheme="minorHAnsi"/>
          <w:b/>
          <w:bCs/>
          <w:color w:val="000000"/>
          <w:u w:val="single"/>
          <w:lang w:val="sr-Latn-CS"/>
        </w:rPr>
        <w:t xml:space="preserve"> </w:t>
      </w:r>
      <w:r w:rsidRPr="00BB19BE">
        <w:rPr>
          <w:rFonts w:cstheme="minorHAnsi"/>
          <w:b/>
          <w:bCs/>
          <w:color w:val="000000"/>
          <w:u w:val="single"/>
        </w:rPr>
        <w:t>o</w:t>
      </w:r>
      <w:r w:rsidRPr="00BB19BE">
        <w:rPr>
          <w:rFonts w:cstheme="minorHAnsi"/>
          <w:b/>
          <w:bCs/>
          <w:color w:val="000000"/>
          <w:u w:val="single"/>
          <w:lang w:val="sr-Latn-CS"/>
        </w:rPr>
        <w:t xml:space="preserve"> </w:t>
      </w:r>
      <w:r w:rsidRPr="00BB19BE">
        <w:rPr>
          <w:rFonts w:cstheme="minorHAnsi"/>
          <w:b/>
          <w:bCs/>
          <w:color w:val="000000"/>
          <w:u w:val="single"/>
        </w:rPr>
        <w:t>ispunjenosti</w:t>
      </w:r>
      <w:r w:rsidRPr="00BB19BE">
        <w:rPr>
          <w:rFonts w:cstheme="minorHAnsi"/>
          <w:b/>
          <w:bCs/>
          <w:color w:val="000000"/>
          <w:u w:val="single"/>
          <w:lang w:val="sr-Latn-CS"/>
        </w:rPr>
        <w:t xml:space="preserve"> </w:t>
      </w:r>
      <w:r w:rsidRPr="00BB19BE">
        <w:rPr>
          <w:rFonts w:cstheme="minorHAnsi"/>
          <w:b/>
          <w:bCs/>
          <w:color w:val="000000"/>
          <w:u w:val="single"/>
        </w:rPr>
        <w:t>uslova</w:t>
      </w:r>
      <w:r w:rsidRPr="00BB19BE">
        <w:rPr>
          <w:rFonts w:cstheme="minorHAnsi"/>
          <w:b/>
          <w:bCs/>
          <w:color w:val="000000"/>
          <w:u w:val="single"/>
          <w:lang w:val="sr-Latn-CS"/>
        </w:rPr>
        <w:t xml:space="preserve"> </w:t>
      </w:r>
      <w:r w:rsidRPr="00BB19BE">
        <w:rPr>
          <w:rFonts w:cstheme="minorHAnsi"/>
          <w:b/>
          <w:bCs/>
          <w:color w:val="000000"/>
          <w:u w:val="single"/>
        </w:rPr>
        <w:t>za</w:t>
      </w:r>
      <w:r w:rsidRPr="00BB19BE">
        <w:rPr>
          <w:rFonts w:cstheme="minorHAnsi"/>
          <w:b/>
          <w:bCs/>
          <w:color w:val="000000"/>
          <w:u w:val="single"/>
          <w:lang w:val="sr-Latn-CS"/>
        </w:rPr>
        <w:t xml:space="preserve"> </w:t>
      </w:r>
      <w:r w:rsidRPr="00BB19BE">
        <w:rPr>
          <w:rFonts w:cstheme="minorHAnsi"/>
          <w:b/>
          <w:bCs/>
          <w:color w:val="000000"/>
          <w:u w:val="single"/>
        </w:rPr>
        <w:t>u</w:t>
      </w:r>
      <w:r w:rsidRPr="00BB19BE">
        <w:rPr>
          <w:rFonts w:cstheme="minorHAnsi"/>
          <w:b/>
          <w:bCs/>
          <w:color w:val="000000"/>
          <w:u w:val="single"/>
          <w:lang w:val="sr-Latn-CS"/>
        </w:rPr>
        <w:t>č</w:t>
      </w:r>
      <w:r w:rsidRPr="00BB19BE">
        <w:rPr>
          <w:rFonts w:cstheme="minorHAnsi"/>
          <w:b/>
          <w:bCs/>
          <w:color w:val="000000"/>
          <w:u w:val="single"/>
        </w:rPr>
        <w:t>e</w:t>
      </w:r>
      <w:r w:rsidRPr="00BB19BE">
        <w:rPr>
          <w:rFonts w:cstheme="minorHAnsi"/>
          <w:b/>
          <w:bCs/>
          <w:color w:val="000000"/>
          <w:u w:val="single"/>
          <w:lang w:val="sr-Latn-CS"/>
        </w:rPr>
        <w:t>šć</w:t>
      </w:r>
      <w:r w:rsidRPr="00BB19BE">
        <w:rPr>
          <w:rFonts w:cstheme="minorHAnsi"/>
          <w:b/>
          <w:bCs/>
          <w:color w:val="000000"/>
          <w:u w:val="single"/>
        </w:rPr>
        <w:t>e</w:t>
      </w:r>
      <w:r w:rsidRPr="00BB19BE">
        <w:rPr>
          <w:rFonts w:cstheme="minorHAnsi"/>
          <w:b/>
          <w:bCs/>
          <w:color w:val="000000"/>
          <w:u w:val="single"/>
          <w:lang w:val="sr-Latn-CS"/>
        </w:rPr>
        <w:t xml:space="preserve"> </w:t>
      </w:r>
      <w:r w:rsidRPr="00BB19BE">
        <w:rPr>
          <w:rFonts w:cstheme="minorHAnsi"/>
          <w:b/>
          <w:bCs/>
          <w:color w:val="000000"/>
          <w:u w:val="single"/>
        </w:rPr>
        <w:t>u</w:t>
      </w:r>
      <w:r w:rsidRPr="00BB19BE">
        <w:rPr>
          <w:rFonts w:cstheme="minorHAnsi"/>
          <w:b/>
          <w:bCs/>
          <w:color w:val="000000"/>
          <w:u w:val="single"/>
          <w:lang w:val="sr-Latn-CS"/>
        </w:rPr>
        <w:t xml:space="preserve"> </w:t>
      </w:r>
      <w:r w:rsidRPr="00BB19BE">
        <w:rPr>
          <w:rFonts w:cstheme="minorHAnsi"/>
          <w:b/>
          <w:bCs/>
          <w:color w:val="000000"/>
          <w:u w:val="single"/>
        </w:rPr>
        <w:t>postupku</w:t>
      </w:r>
      <w:r w:rsidRPr="00BB19BE">
        <w:rPr>
          <w:rFonts w:cstheme="minorHAnsi"/>
          <w:b/>
          <w:bCs/>
          <w:color w:val="000000"/>
          <w:u w:val="single"/>
          <w:lang w:val="sr-Latn-CS"/>
        </w:rPr>
        <w:t xml:space="preserve"> </w:t>
      </w:r>
      <w:r w:rsidRPr="00BB19BE">
        <w:rPr>
          <w:rFonts w:cstheme="minorHAnsi"/>
          <w:b/>
          <w:bCs/>
          <w:color w:val="000000"/>
          <w:u w:val="single"/>
        </w:rPr>
        <w:t>javne</w:t>
      </w:r>
      <w:r w:rsidRPr="00BB19BE">
        <w:rPr>
          <w:rFonts w:cstheme="minorHAnsi"/>
          <w:b/>
          <w:bCs/>
          <w:color w:val="000000"/>
          <w:u w:val="single"/>
          <w:lang w:val="sr-Latn-CS"/>
        </w:rPr>
        <w:t xml:space="preserve"> </w:t>
      </w:r>
      <w:r w:rsidRPr="00BB19BE">
        <w:rPr>
          <w:rFonts w:cstheme="minorHAnsi"/>
          <w:b/>
          <w:bCs/>
          <w:color w:val="000000"/>
          <w:u w:val="single"/>
        </w:rPr>
        <w:t>nabavke</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Dokazi</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ispunjenosti</w:t>
      </w:r>
      <w:r w:rsidRPr="00BB19BE">
        <w:rPr>
          <w:rFonts w:cstheme="minorHAnsi"/>
          <w:color w:val="000000"/>
          <w:lang w:val="sr-Latn-CS"/>
        </w:rPr>
        <w:t xml:space="preserve"> </w:t>
      </w:r>
      <w:r w:rsidRPr="00BB19BE">
        <w:rPr>
          <w:rFonts w:cstheme="minorHAnsi"/>
          <w:color w:val="000000"/>
        </w:rPr>
        <w:t>uslova</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č</w:t>
      </w:r>
      <w:r w:rsidRPr="00BB19BE">
        <w:rPr>
          <w:rFonts w:cstheme="minorHAnsi"/>
          <w:color w:val="000000"/>
        </w:rPr>
        <w:t>e</w:t>
      </w:r>
      <w:r w:rsidRPr="00BB19BE">
        <w:rPr>
          <w:rFonts w:cstheme="minorHAnsi"/>
          <w:color w:val="000000"/>
          <w:lang w:val="sr-Latn-CS"/>
        </w:rPr>
        <w:t>šć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postupku</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drugi</w:t>
      </w:r>
      <w:r w:rsidRPr="00BB19BE">
        <w:rPr>
          <w:rFonts w:cstheme="minorHAnsi"/>
          <w:color w:val="000000"/>
          <w:lang w:val="sr-Latn-CS"/>
        </w:rPr>
        <w:t xml:space="preserve"> </w:t>
      </w:r>
      <w:r w:rsidRPr="00BB19BE">
        <w:rPr>
          <w:rFonts w:cstheme="minorHAnsi"/>
          <w:color w:val="000000"/>
        </w:rPr>
        <w:t>dokazi</w:t>
      </w:r>
      <w:r w:rsidRPr="00BB19BE">
        <w:rPr>
          <w:rFonts w:cstheme="minorHAnsi"/>
          <w:color w:val="000000"/>
          <w:lang w:val="sr-Latn-CS"/>
        </w:rPr>
        <w:t xml:space="preserve"> </w:t>
      </w:r>
      <w:r w:rsidRPr="00BB19BE">
        <w:rPr>
          <w:rFonts w:cstheme="minorHAnsi"/>
          <w:color w:val="000000"/>
        </w:rPr>
        <w:t>tra</w:t>
      </w:r>
      <w:r w:rsidRPr="00BB19BE">
        <w:rPr>
          <w:rFonts w:cstheme="minorHAnsi"/>
          <w:color w:val="000000"/>
          <w:lang w:val="sr-Latn-CS"/>
        </w:rPr>
        <w:t>ž</w:t>
      </w:r>
      <w:r w:rsidRPr="00BB19BE">
        <w:rPr>
          <w:rFonts w:cstheme="minorHAnsi"/>
          <w:color w:val="000000"/>
        </w:rPr>
        <w:t>eni</w:t>
      </w:r>
      <w:r w:rsidRPr="00BB19BE">
        <w:rPr>
          <w:rFonts w:cstheme="minorHAnsi"/>
          <w:color w:val="000000"/>
          <w:lang w:val="sr-Latn-CS"/>
        </w:rPr>
        <w:t xml:space="preserve"> </w:t>
      </w:r>
      <w:r w:rsidRPr="00BB19BE">
        <w:rPr>
          <w:rFonts w:cstheme="minorHAnsi"/>
          <w:color w:val="000000"/>
        </w:rPr>
        <w:t>tenderskom</w:t>
      </w:r>
      <w:r w:rsidRPr="00BB19BE">
        <w:rPr>
          <w:rFonts w:cstheme="minorHAnsi"/>
          <w:color w:val="000000"/>
          <w:lang w:val="sr-Latn-CS"/>
        </w:rPr>
        <w:t xml:space="preserve"> </w:t>
      </w:r>
      <w:r w:rsidRPr="00BB19BE">
        <w:rPr>
          <w:rFonts w:cstheme="minorHAnsi"/>
          <w:color w:val="000000"/>
        </w:rPr>
        <w:t>dokumentacijom</w:t>
      </w:r>
      <w:r w:rsidRPr="00BB19BE">
        <w:rPr>
          <w:rFonts w:cstheme="minorHAnsi"/>
          <w:color w:val="000000"/>
          <w:lang w:val="sr-Latn-CS"/>
        </w:rPr>
        <w:t xml:space="preserve">, </w:t>
      </w:r>
      <w:r w:rsidRPr="00BB19BE">
        <w:rPr>
          <w:rFonts w:cstheme="minorHAnsi"/>
          <w:color w:val="000000"/>
        </w:rPr>
        <w:t>mogu</w:t>
      </w:r>
      <w:r w:rsidRPr="00BB19BE">
        <w:rPr>
          <w:rFonts w:cstheme="minorHAnsi"/>
          <w:color w:val="000000"/>
          <w:lang w:val="sr-Latn-CS"/>
        </w:rPr>
        <w:t xml:space="preserve"> </w:t>
      </w:r>
      <w:r w:rsidRPr="00BB19BE">
        <w:rPr>
          <w:rFonts w:cstheme="minorHAnsi"/>
          <w:color w:val="000000"/>
        </w:rPr>
        <w:t>se</w:t>
      </w:r>
      <w:r w:rsidRPr="00BB19BE">
        <w:rPr>
          <w:rFonts w:cstheme="minorHAnsi"/>
          <w:color w:val="000000"/>
          <w:lang w:val="sr-Latn-CS"/>
        </w:rPr>
        <w:t xml:space="preserve"> </w:t>
      </w:r>
      <w:r w:rsidRPr="00BB19BE">
        <w:rPr>
          <w:rFonts w:cstheme="minorHAnsi"/>
          <w:color w:val="000000"/>
        </w:rPr>
        <w:t>dostaviti</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originalu</w:t>
      </w:r>
      <w:r w:rsidRPr="00BB19BE">
        <w:rPr>
          <w:rFonts w:cstheme="minorHAnsi"/>
          <w:color w:val="000000"/>
          <w:lang w:val="sr-Latn-CS"/>
        </w:rPr>
        <w:t xml:space="preserve">, </w:t>
      </w:r>
      <w:r w:rsidRPr="00BB19BE">
        <w:rPr>
          <w:rFonts w:cstheme="minorHAnsi"/>
          <w:color w:val="000000"/>
        </w:rPr>
        <w:t>ovjerenoj</w:t>
      </w:r>
      <w:r w:rsidRPr="00BB19BE">
        <w:rPr>
          <w:rFonts w:cstheme="minorHAnsi"/>
          <w:color w:val="000000"/>
          <w:lang w:val="sr-Latn-CS"/>
        </w:rPr>
        <w:t xml:space="preserve"> </w:t>
      </w:r>
      <w:r w:rsidRPr="00BB19BE">
        <w:rPr>
          <w:rFonts w:cstheme="minorHAnsi"/>
          <w:color w:val="000000"/>
        </w:rPr>
        <w:t>kopiji</w:t>
      </w:r>
      <w:r w:rsidRPr="00BB19BE">
        <w:rPr>
          <w:rFonts w:cstheme="minorHAnsi"/>
          <w:color w:val="000000"/>
          <w:lang w:val="sr-Latn-CS"/>
        </w:rPr>
        <w:t xml:space="preserve">, </w:t>
      </w:r>
      <w:r w:rsidRPr="00BB19BE">
        <w:rPr>
          <w:rFonts w:cstheme="minorHAnsi"/>
          <w:color w:val="000000"/>
        </w:rPr>
        <w:t>neovjerenoj</w:t>
      </w:r>
      <w:r w:rsidRPr="00BB19BE">
        <w:rPr>
          <w:rFonts w:cstheme="minorHAnsi"/>
          <w:color w:val="000000"/>
          <w:lang w:val="sr-Latn-CS"/>
        </w:rPr>
        <w:t xml:space="preserve"> </w:t>
      </w:r>
      <w:r w:rsidRPr="00BB19BE">
        <w:rPr>
          <w:rFonts w:cstheme="minorHAnsi"/>
          <w:color w:val="000000"/>
        </w:rPr>
        <w:t>kopiji</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elektronskoj</w:t>
      </w:r>
      <w:r w:rsidRPr="00BB19BE">
        <w:rPr>
          <w:rFonts w:cstheme="minorHAnsi"/>
          <w:color w:val="000000"/>
          <w:lang w:val="sr-Latn-CS"/>
        </w:rPr>
        <w:t xml:space="preserve"> </w:t>
      </w:r>
      <w:r w:rsidRPr="00BB19BE">
        <w:rPr>
          <w:rFonts w:cstheme="minorHAnsi"/>
          <w:color w:val="000000"/>
        </w:rPr>
        <w:t>formi</w:t>
      </w:r>
      <w:r w:rsidRPr="00BB19BE">
        <w:rPr>
          <w:rFonts w:cstheme="minorHAnsi"/>
          <w:color w:val="000000"/>
          <w:lang w:val="sr-Latn-CS"/>
        </w:rPr>
        <w:t xml:space="preserve">. </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lastRenderedPageBreak/>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 č</w:t>
      </w:r>
      <w:r w:rsidRPr="00BB19BE">
        <w:rPr>
          <w:rFonts w:cstheme="minorHAnsi"/>
          <w:color w:val="000000"/>
        </w:rPr>
        <w:t>ija</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ponuda</w:t>
      </w:r>
      <w:r w:rsidRPr="00BB19BE">
        <w:rPr>
          <w:rFonts w:cstheme="minorHAnsi"/>
          <w:color w:val="000000"/>
          <w:lang w:val="sr-Latn-CS"/>
        </w:rPr>
        <w:t xml:space="preserve"> </w:t>
      </w:r>
      <w:r w:rsidRPr="00BB19BE">
        <w:rPr>
          <w:rFonts w:cstheme="minorHAnsi"/>
          <w:color w:val="000000"/>
        </w:rPr>
        <w:t>izabrana</w:t>
      </w:r>
      <w:r w:rsidRPr="00BB19BE">
        <w:rPr>
          <w:rFonts w:cstheme="minorHAnsi"/>
          <w:color w:val="000000"/>
          <w:lang w:val="sr-Latn-CS"/>
        </w:rPr>
        <w:t xml:space="preserve"> </w:t>
      </w:r>
      <w:r w:rsidRPr="00BB19BE">
        <w:rPr>
          <w:rFonts w:cstheme="minorHAnsi"/>
          <w:color w:val="000000"/>
        </w:rPr>
        <w:t>kao</w:t>
      </w:r>
      <w:r w:rsidRPr="00BB19BE">
        <w:rPr>
          <w:rFonts w:cstheme="minorHAnsi"/>
          <w:color w:val="000000"/>
          <w:lang w:val="sr-Latn-CS"/>
        </w:rPr>
        <w:t xml:space="preserve"> </w:t>
      </w:r>
      <w:r w:rsidRPr="00BB19BE">
        <w:rPr>
          <w:rFonts w:cstheme="minorHAnsi"/>
          <w:color w:val="000000"/>
        </w:rPr>
        <w:t>najpovoljnija</w:t>
      </w:r>
      <w:r w:rsidRPr="00BB19BE">
        <w:rPr>
          <w:rFonts w:cstheme="minorHAnsi"/>
          <w:color w:val="000000"/>
          <w:lang w:val="sr-Latn-CS"/>
        </w:rPr>
        <w:t xml:space="preserve"> </w:t>
      </w:r>
      <w:r w:rsidRPr="00BB19BE">
        <w:rPr>
          <w:rFonts w:cstheme="minorHAnsi"/>
          <w:color w:val="000000"/>
        </w:rPr>
        <w:t>du</w:t>
      </w:r>
      <w:r w:rsidRPr="00BB19BE">
        <w:rPr>
          <w:rFonts w:cstheme="minorHAnsi"/>
          <w:color w:val="000000"/>
          <w:lang w:val="sr-Latn-CS"/>
        </w:rPr>
        <w:t>ž</w:t>
      </w:r>
      <w:r w:rsidRPr="00BB19BE">
        <w:rPr>
          <w:rFonts w:cstheme="minorHAnsi"/>
          <w:color w:val="000000"/>
        </w:rPr>
        <w:t>an</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prije</w:t>
      </w:r>
      <w:r w:rsidRPr="00BB19BE">
        <w:rPr>
          <w:rFonts w:cstheme="minorHAnsi"/>
          <w:color w:val="000000"/>
          <w:lang w:val="sr-Latn-CS"/>
        </w:rPr>
        <w:t xml:space="preserve"> </w:t>
      </w:r>
      <w:r w:rsidRPr="00BB19BE">
        <w:rPr>
          <w:rFonts w:cstheme="minorHAnsi"/>
          <w:color w:val="000000"/>
        </w:rPr>
        <w:t>zaklju</w:t>
      </w:r>
      <w:r w:rsidRPr="00BB19BE">
        <w:rPr>
          <w:rFonts w:cstheme="minorHAnsi"/>
          <w:color w:val="000000"/>
          <w:lang w:val="sr-Latn-CS"/>
        </w:rPr>
        <w:t>č</w:t>
      </w:r>
      <w:r w:rsidRPr="00BB19BE">
        <w:rPr>
          <w:rFonts w:cstheme="minorHAnsi"/>
          <w:color w:val="000000"/>
        </w:rPr>
        <w:t>ivanja</w:t>
      </w:r>
      <w:r w:rsidRPr="00BB19BE">
        <w:rPr>
          <w:rFonts w:cstheme="minorHAnsi"/>
          <w:color w:val="000000"/>
          <w:lang w:val="sr-Latn-CS"/>
        </w:rPr>
        <w:t xml:space="preserve"> </w:t>
      </w:r>
      <w:r w:rsidRPr="00BB19BE">
        <w:rPr>
          <w:rFonts w:cstheme="minorHAnsi"/>
          <w:color w:val="000000"/>
        </w:rPr>
        <w:t>ugovora</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javnoj</w:t>
      </w:r>
      <w:r w:rsidRPr="00BB19BE">
        <w:rPr>
          <w:rFonts w:cstheme="minorHAnsi"/>
          <w:color w:val="000000"/>
          <w:lang w:val="sr-Latn-CS"/>
        </w:rPr>
        <w:t xml:space="preserve"> </w:t>
      </w:r>
      <w:r w:rsidRPr="00BB19BE">
        <w:rPr>
          <w:rFonts w:cstheme="minorHAnsi"/>
          <w:color w:val="000000"/>
        </w:rPr>
        <w:t>nabavci</w:t>
      </w:r>
      <w:r w:rsidRPr="00BB19BE">
        <w:rPr>
          <w:rFonts w:cstheme="minorHAnsi"/>
          <w:color w:val="000000"/>
          <w:lang w:val="sr-Latn-CS"/>
        </w:rPr>
        <w:t xml:space="preserve"> </w:t>
      </w:r>
      <w:r w:rsidRPr="00BB19BE">
        <w:rPr>
          <w:rFonts w:cstheme="minorHAnsi"/>
          <w:color w:val="000000"/>
        </w:rPr>
        <w:t>dostavi</w:t>
      </w:r>
      <w:r w:rsidRPr="00BB19BE">
        <w:rPr>
          <w:rFonts w:cstheme="minorHAnsi"/>
          <w:color w:val="000000"/>
          <w:lang w:val="sr-Latn-CS"/>
        </w:rPr>
        <w:t xml:space="preserve"> </w:t>
      </w:r>
      <w:r w:rsidRPr="00BB19BE">
        <w:rPr>
          <w:rFonts w:cstheme="minorHAnsi"/>
          <w:color w:val="000000"/>
        </w:rPr>
        <w:t>original</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ovjerenu</w:t>
      </w:r>
      <w:r w:rsidRPr="00BB19BE">
        <w:rPr>
          <w:rFonts w:cstheme="minorHAnsi"/>
          <w:color w:val="000000"/>
          <w:lang w:val="sr-Latn-CS"/>
        </w:rPr>
        <w:t xml:space="preserve"> </w:t>
      </w:r>
      <w:r w:rsidRPr="00BB19BE">
        <w:rPr>
          <w:rFonts w:cstheme="minorHAnsi"/>
          <w:color w:val="000000"/>
        </w:rPr>
        <w:t>kopiju</w:t>
      </w:r>
      <w:r w:rsidRPr="00BB19BE">
        <w:rPr>
          <w:rFonts w:cstheme="minorHAnsi"/>
          <w:color w:val="000000"/>
          <w:lang w:val="sr-Latn-CS"/>
        </w:rPr>
        <w:t xml:space="preserve"> </w:t>
      </w:r>
      <w:r w:rsidRPr="00BB19BE">
        <w:rPr>
          <w:rFonts w:cstheme="minorHAnsi"/>
          <w:color w:val="000000"/>
        </w:rPr>
        <w:t>dokaza</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ispunjavanju</w:t>
      </w:r>
      <w:r w:rsidRPr="00BB19BE">
        <w:rPr>
          <w:rFonts w:cstheme="minorHAnsi"/>
          <w:color w:val="000000"/>
          <w:lang w:val="sr-Latn-CS"/>
        </w:rPr>
        <w:t xml:space="preserve"> </w:t>
      </w:r>
      <w:r w:rsidRPr="00BB19BE">
        <w:rPr>
          <w:rFonts w:cstheme="minorHAnsi"/>
          <w:color w:val="000000"/>
        </w:rPr>
        <w:t>uslova</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č</w:t>
      </w:r>
      <w:r w:rsidRPr="00BB19BE">
        <w:rPr>
          <w:rFonts w:cstheme="minorHAnsi"/>
          <w:color w:val="000000"/>
        </w:rPr>
        <w:t>e</w:t>
      </w:r>
      <w:r w:rsidRPr="00BB19BE">
        <w:rPr>
          <w:rFonts w:cstheme="minorHAnsi"/>
          <w:color w:val="000000"/>
          <w:lang w:val="sr-Latn-CS"/>
        </w:rPr>
        <w:t>šć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postupku</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Ukoliko</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 č</w:t>
      </w:r>
      <w:r w:rsidRPr="00BB19BE">
        <w:rPr>
          <w:rFonts w:cstheme="minorHAnsi"/>
          <w:color w:val="000000"/>
        </w:rPr>
        <w:t>ija</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ponuda</w:t>
      </w:r>
      <w:r w:rsidRPr="00BB19BE">
        <w:rPr>
          <w:rFonts w:cstheme="minorHAnsi"/>
          <w:color w:val="000000"/>
          <w:lang w:val="sr-Latn-CS"/>
        </w:rPr>
        <w:t xml:space="preserve"> </w:t>
      </w:r>
      <w:r w:rsidRPr="00BB19BE">
        <w:rPr>
          <w:rFonts w:cstheme="minorHAnsi"/>
          <w:color w:val="000000"/>
        </w:rPr>
        <w:t>izabrana</w:t>
      </w:r>
      <w:r w:rsidRPr="00BB19BE">
        <w:rPr>
          <w:rFonts w:cstheme="minorHAnsi"/>
          <w:color w:val="000000"/>
          <w:lang w:val="sr-Latn-CS"/>
        </w:rPr>
        <w:t xml:space="preserve"> </w:t>
      </w:r>
      <w:r w:rsidRPr="00BB19BE">
        <w:rPr>
          <w:rFonts w:cstheme="minorHAnsi"/>
          <w:color w:val="000000"/>
        </w:rPr>
        <w:t>kao</w:t>
      </w:r>
      <w:r w:rsidRPr="00BB19BE">
        <w:rPr>
          <w:rFonts w:cstheme="minorHAnsi"/>
          <w:color w:val="000000"/>
          <w:lang w:val="sr-Latn-CS"/>
        </w:rPr>
        <w:t xml:space="preserve"> </w:t>
      </w:r>
      <w:r w:rsidRPr="00BB19BE">
        <w:rPr>
          <w:rFonts w:cstheme="minorHAnsi"/>
          <w:color w:val="000000"/>
        </w:rPr>
        <w:t>najpovoljnija</w:t>
      </w:r>
      <w:r w:rsidRPr="00BB19BE">
        <w:rPr>
          <w:rFonts w:cstheme="minorHAnsi"/>
          <w:color w:val="000000"/>
          <w:lang w:val="sr-Latn-CS"/>
        </w:rPr>
        <w:t xml:space="preserve"> </w:t>
      </w:r>
      <w:r w:rsidRPr="00BB19BE">
        <w:rPr>
          <w:rFonts w:cstheme="minorHAnsi"/>
          <w:color w:val="000000"/>
        </w:rPr>
        <w:t>ne</w:t>
      </w:r>
      <w:r w:rsidRPr="00BB19BE">
        <w:rPr>
          <w:rFonts w:cstheme="minorHAnsi"/>
          <w:color w:val="000000"/>
          <w:lang w:val="sr-Latn-CS"/>
        </w:rPr>
        <w:t xml:space="preserve"> </w:t>
      </w:r>
      <w:r w:rsidRPr="00BB19BE">
        <w:rPr>
          <w:rFonts w:cstheme="minorHAnsi"/>
          <w:color w:val="000000"/>
        </w:rPr>
        <w:t>dostavi</w:t>
      </w:r>
      <w:r w:rsidRPr="00BB19BE">
        <w:rPr>
          <w:rFonts w:cstheme="minorHAnsi"/>
          <w:color w:val="000000"/>
          <w:lang w:val="sr-Latn-CS"/>
        </w:rPr>
        <w:t xml:space="preserve"> </w:t>
      </w:r>
      <w:r w:rsidRPr="00BB19BE">
        <w:rPr>
          <w:rFonts w:cstheme="minorHAnsi"/>
          <w:color w:val="000000"/>
        </w:rPr>
        <w:t>originale</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ovjerene</w:t>
      </w:r>
      <w:r w:rsidRPr="00BB19BE">
        <w:rPr>
          <w:rFonts w:cstheme="minorHAnsi"/>
          <w:color w:val="000000"/>
          <w:lang w:val="sr-Latn-CS"/>
        </w:rPr>
        <w:t xml:space="preserve"> </w:t>
      </w:r>
      <w:r w:rsidRPr="00BB19BE">
        <w:rPr>
          <w:rFonts w:cstheme="minorHAnsi"/>
          <w:color w:val="000000"/>
        </w:rPr>
        <w:t>kopije</w:t>
      </w:r>
      <w:r w:rsidRPr="00BB19BE">
        <w:rPr>
          <w:rFonts w:cstheme="minorHAnsi"/>
          <w:color w:val="000000"/>
          <w:lang w:val="sr-Latn-CS"/>
        </w:rPr>
        <w:t xml:space="preserve"> </w:t>
      </w:r>
      <w:r w:rsidRPr="00BB19BE">
        <w:rPr>
          <w:rFonts w:cstheme="minorHAnsi"/>
          <w:color w:val="000000"/>
        </w:rPr>
        <w:t>dokaza</w:t>
      </w:r>
      <w:r w:rsidRPr="00BB19BE">
        <w:rPr>
          <w:rFonts w:cstheme="minorHAnsi"/>
          <w:color w:val="000000"/>
          <w:lang w:val="sr-Latn-CS"/>
        </w:rPr>
        <w:t xml:space="preserve"> </w:t>
      </w:r>
      <w:r w:rsidRPr="00BB19BE">
        <w:rPr>
          <w:rFonts w:cstheme="minorHAnsi"/>
          <w:color w:val="000000"/>
        </w:rPr>
        <w:t>njegova</w:t>
      </w:r>
      <w:r w:rsidRPr="00BB19BE">
        <w:rPr>
          <w:rFonts w:cstheme="minorHAnsi"/>
          <w:color w:val="000000"/>
          <w:lang w:val="sr-Latn-CS"/>
        </w:rPr>
        <w:t xml:space="preserve"> </w:t>
      </w:r>
      <w:r w:rsidRPr="00BB19BE">
        <w:rPr>
          <w:rFonts w:cstheme="minorHAnsi"/>
          <w:color w:val="000000"/>
        </w:rPr>
        <w:t>ponuda</w:t>
      </w:r>
      <w:r w:rsidRPr="00BB19BE">
        <w:rPr>
          <w:rFonts w:cstheme="minorHAnsi"/>
          <w:color w:val="000000"/>
          <w:lang w:val="sr-Latn-CS"/>
        </w:rPr>
        <w:t xml:space="preserve"> 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se</w:t>
      </w:r>
      <w:r w:rsidRPr="00BB19BE">
        <w:rPr>
          <w:rFonts w:cstheme="minorHAnsi"/>
          <w:color w:val="000000"/>
          <w:lang w:val="sr-Latn-CS"/>
        </w:rPr>
        <w:t xml:space="preserve"> </w:t>
      </w:r>
      <w:r w:rsidRPr="00BB19BE">
        <w:rPr>
          <w:rFonts w:cstheme="minorHAnsi"/>
          <w:color w:val="000000"/>
        </w:rPr>
        <w:t>smatrati</w:t>
      </w:r>
      <w:r w:rsidRPr="00BB19BE">
        <w:rPr>
          <w:rFonts w:cstheme="minorHAnsi"/>
          <w:color w:val="000000"/>
          <w:lang w:val="sr-Latn-CS"/>
        </w:rPr>
        <w:t xml:space="preserve"> </w:t>
      </w:r>
      <w:r w:rsidRPr="00BB19BE">
        <w:rPr>
          <w:rFonts w:cstheme="minorHAnsi"/>
          <w:color w:val="000000"/>
        </w:rPr>
        <w:t>neispravnom</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slu</w:t>
      </w:r>
      <w:r w:rsidRPr="00BB19BE">
        <w:rPr>
          <w:rFonts w:cstheme="minorHAnsi"/>
          <w:color w:val="000000"/>
          <w:lang w:val="sr-Latn-CS"/>
        </w:rPr>
        <w:t>č</w:t>
      </w:r>
      <w:r w:rsidRPr="00BB19BE">
        <w:rPr>
          <w:rFonts w:cstheme="minorHAnsi"/>
          <w:color w:val="000000"/>
        </w:rPr>
        <w:t>aju</w:t>
      </w:r>
      <w:r w:rsidRPr="00BB19BE">
        <w:rPr>
          <w:rFonts w:cstheme="minorHAnsi"/>
          <w:color w:val="000000"/>
          <w:lang w:val="sr-Latn-CS"/>
        </w:rPr>
        <w:t xml:space="preserve"> ž</w:t>
      </w:r>
      <w:r w:rsidRPr="00BB19BE">
        <w:rPr>
          <w:rFonts w:cstheme="minorHAnsi"/>
          <w:color w:val="000000"/>
        </w:rPr>
        <w:t>albenog</w:t>
      </w:r>
      <w:r w:rsidRPr="00BB19BE">
        <w:rPr>
          <w:rFonts w:cstheme="minorHAnsi"/>
          <w:color w:val="000000"/>
          <w:lang w:val="sr-Latn-CS"/>
        </w:rPr>
        <w:t xml:space="preserve"> </w:t>
      </w:r>
      <w:r w:rsidRPr="00BB19BE">
        <w:rPr>
          <w:rFonts w:cstheme="minorHAnsi"/>
          <w:color w:val="000000"/>
        </w:rPr>
        <w:t>postupka</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č č</w:t>
      </w:r>
      <w:r w:rsidRPr="00BB19BE">
        <w:rPr>
          <w:rFonts w:cstheme="minorHAnsi"/>
          <w:color w:val="000000"/>
        </w:rPr>
        <w:t>ija</w:t>
      </w:r>
      <w:r w:rsidRPr="00BB19BE">
        <w:rPr>
          <w:rFonts w:cstheme="minorHAnsi"/>
          <w:color w:val="000000"/>
          <w:lang w:val="sr-Latn-CS"/>
        </w:rPr>
        <w:t xml:space="preserve"> </w:t>
      </w:r>
      <w:r w:rsidRPr="00BB19BE">
        <w:rPr>
          <w:rFonts w:cstheme="minorHAnsi"/>
          <w:color w:val="000000"/>
        </w:rPr>
        <w:t>se</w:t>
      </w:r>
      <w:r w:rsidRPr="00BB19BE">
        <w:rPr>
          <w:rFonts w:cstheme="minorHAnsi"/>
          <w:color w:val="000000"/>
          <w:lang w:val="sr-Latn-CS"/>
        </w:rPr>
        <w:t xml:space="preserve"> </w:t>
      </w:r>
      <w:r w:rsidRPr="00BB19BE">
        <w:rPr>
          <w:rFonts w:cstheme="minorHAnsi"/>
          <w:color w:val="000000"/>
        </w:rPr>
        <w:t>vjerodostojnost</w:t>
      </w:r>
      <w:r w:rsidRPr="00BB19BE">
        <w:rPr>
          <w:rFonts w:cstheme="minorHAnsi"/>
          <w:color w:val="000000"/>
          <w:lang w:val="sr-Latn-CS"/>
        </w:rPr>
        <w:t xml:space="preserve"> </w:t>
      </w:r>
      <w:r w:rsidRPr="00BB19BE">
        <w:rPr>
          <w:rFonts w:cstheme="minorHAnsi"/>
          <w:color w:val="000000"/>
        </w:rPr>
        <w:t>dokaza</w:t>
      </w:r>
      <w:r w:rsidRPr="00BB19BE">
        <w:rPr>
          <w:rFonts w:cstheme="minorHAnsi"/>
          <w:color w:val="000000"/>
          <w:lang w:val="sr-Latn-CS"/>
        </w:rPr>
        <w:t xml:space="preserve"> </w:t>
      </w:r>
      <w:r w:rsidRPr="00BB19BE">
        <w:rPr>
          <w:rFonts w:cstheme="minorHAnsi"/>
          <w:color w:val="000000"/>
        </w:rPr>
        <w:t>osporava</w:t>
      </w:r>
      <w:r w:rsidRPr="00BB19BE">
        <w:rPr>
          <w:rFonts w:cstheme="minorHAnsi"/>
          <w:color w:val="000000"/>
          <w:lang w:val="sr-Latn-CS"/>
        </w:rPr>
        <w:t xml:space="preserve"> </w:t>
      </w:r>
      <w:r w:rsidRPr="00BB19BE">
        <w:rPr>
          <w:rFonts w:cstheme="minorHAnsi"/>
          <w:color w:val="000000"/>
        </w:rPr>
        <w:t>du</w:t>
      </w:r>
      <w:r w:rsidRPr="00BB19BE">
        <w:rPr>
          <w:rFonts w:cstheme="minorHAnsi"/>
          <w:color w:val="000000"/>
          <w:lang w:val="sr-Latn-CS"/>
        </w:rPr>
        <w:t>ž</w:t>
      </w:r>
      <w:r w:rsidRPr="00BB19BE">
        <w:rPr>
          <w:rFonts w:cstheme="minorHAnsi"/>
          <w:color w:val="000000"/>
        </w:rPr>
        <w:t>an</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dostavi</w:t>
      </w:r>
      <w:r w:rsidRPr="00BB19BE">
        <w:rPr>
          <w:rFonts w:cstheme="minorHAnsi"/>
          <w:color w:val="000000"/>
          <w:lang w:val="sr-Latn-CS"/>
        </w:rPr>
        <w:t xml:space="preserve"> </w:t>
      </w:r>
      <w:r w:rsidRPr="00BB19BE">
        <w:rPr>
          <w:rFonts w:cstheme="minorHAnsi"/>
          <w:color w:val="000000"/>
        </w:rPr>
        <w:t>original</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ovjerenu</w:t>
      </w:r>
      <w:r w:rsidRPr="00BB19BE">
        <w:rPr>
          <w:rFonts w:cstheme="minorHAnsi"/>
          <w:color w:val="000000"/>
          <w:lang w:val="sr-Latn-CS"/>
        </w:rPr>
        <w:t xml:space="preserve"> </w:t>
      </w:r>
      <w:r w:rsidRPr="00BB19BE">
        <w:rPr>
          <w:rFonts w:cstheme="minorHAnsi"/>
          <w:color w:val="000000"/>
        </w:rPr>
        <w:t>kopiju</w:t>
      </w:r>
      <w:r w:rsidRPr="00BB19BE">
        <w:rPr>
          <w:rFonts w:cstheme="minorHAnsi"/>
          <w:color w:val="000000"/>
          <w:lang w:val="sr-Latn-CS"/>
        </w:rPr>
        <w:t xml:space="preserve"> </w:t>
      </w:r>
      <w:r w:rsidRPr="00BB19BE">
        <w:rPr>
          <w:rFonts w:cstheme="minorHAnsi"/>
          <w:color w:val="000000"/>
        </w:rPr>
        <w:t>osporenog</w:t>
      </w:r>
      <w:r w:rsidRPr="00BB19BE">
        <w:rPr>
          <w:rFonts w:cstheme="minorHAnsi"/>
          <w:color w:val="000000"/>
          <w:lang w:val="sr-Latn-CS"/>
        </w:rPr>
        <w:t xml:space="preserve"> </w:t>
      </w:r>
      <w:r w:rsidRPr="00BB19BE">
        <w:rPr>
          <w:rFonts w:cstheme="minorHAnsi"/>
          <w:color w:val="000000"/>
        </w:rPr>
        <w:t>dokaza</w:t>
      </w:r>
      <w:r w:rsidRPr="00BB19BE">
        <w:rPr>
          <w:rFonts w:cstheme="minorHAnsi"/>
          <w:color w:val="000000"/>
          <w:lang w:val="sr-Latn-CS"/>
        </w:rPr>
        <w:t xml:space="preserve">, </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ako</w:t>
      </w:r>
      <w:r w:rsidRPr="00BB19BE">
        <w:rPr>
          <w:rFonts w:cstheme="minorHAnsi"/>
          <w:color w:val="000000"/>
          <w:lang w:val="sr-Latn-CS"/>
        </w:rPr>
        <w:t xml:space="preserve"> </w:t>
      </w:r>
      <w:r w:rsidRPr="00BB19BE">
        <w:rPr>
          <w:rFonts w:cstheme="minorHAnsi"/>
          <w:color w:val="000000"/>
        </w:rPr>
        <w:t>ne</w:t>
      </w:r>
      <w:r w:rsidRPr="00BB19BE">
        <w:rPr>
          <w:rFonts w:cstheme="minorHAnsi"/>
          <w:color w:val="000000"/>
          <w:lang w:val="sr-Latn-CS"/>
        </w:rPr>
        <w:t xml:space="preserve"> </w:t>
      </w:r>
      <w:r w:rsidRPr="00BB19BE">
        <w:rPr>
          <w:rFonts w:cstheme="minorHAnsi"/>
          <w:color w:val="000000"/>
        </w:rPr>
        <w:t>dostavi</w:t>
      </w:r>
      <w:r w:rsidRPr="00BB19BE">
        <w:rPr>
          <w:rFonts w:cstheme="minorHAnsi"/>
          <w:color w:val="000000"/>
          <w:lang w:val="sr-Latn-CS"/>
        </w:rPr>
        <w:t xml:space="preserve"> </w:t>
      </w:r>
      <w:r w:rsidRPr="00BB19BE">
        <w:rPr>
          <w:rFonts w:cstheme="minorHAnsi"/>
          <w:color w:val="000000"/>
        </w:rPr>
        <w:t>original</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ovjerenu</w:t>
      </w:r>
      <w:r w:rsidRPr="00BB19BE">
        <w:rPr>
          <w:rFonts w:cstheme="minorHAnsi"/>
          <w:color w:val="000000"/>
          <w:lang w:val="sr-Latn-CS"/>
        </w:rPr>
        <w:t xml:space="preserve"> </w:t>
      </w:r>
      <w:r w:rsidRPr="00BB19BE">
        <w:rPr>
          <w:rFonts w:cstheme="minorHAnsi"/>
          <w:color w:val="000000"/>
        </w:rPr>
        <w:t>kopiju</w:t>
      </w:r>
      <w:r w:rsidRPr="00BB19BE">
        <w:rPr>
          <w:rFonts w:cstheme="minorHAnsi"/>
          <w:color w:val="000000"/>
          <w:lang w:val="sr-Latn-CS"/>
        </w:rPr>
        <w:t xml:space="preserve"> </w:t>
      </w:r>
      <w:r w:rsidRPr="00BB19BE">
        <w:rPr>
          <w:rFonts w:cstheme="minorHAnsi"/>
          <w:color w:val="000000"/>
        </w:rPr>
        <w:t>osporenog</w:t>
      </w:r>
      <w:r w:rsidRPr="00BB19BE">
        <w:rPr>
          <w:rFonts w:cstheme="minorHAnsi"/>
          <w:color w:val="000000"/>
          <w:lang w:val="sr-Latn-CS"/>
        </w:rPr>
        <w:t xml:space="preserve"> </w:t>
      </w:r>
      <w:r w:rsidRPr="00BB19BE">
        <w:rPr>
          <w:rFonts w:cstheme="minorHAnsi"/>
          <w:color w:val="000000"/>
        </w:rPr>
        <w:t>dokaza</w:t>
      </w:r>
      <w:r w:rsidRPr="00BB19BE">
        <w:rPr>
          <w:rFonts w:cstheme="minorHAnsi"/>
          <w:color w:val="000000"/>
          <w:lang w:val="sr-Latn-CS"/>
        </w:rPr>
        <w:t xml:space="preserve"> </w:t>
      </w:r>
      <w:r w:rsidRPr="00BB19BE">
        <w:rPr>
          <w:rFonts w:cstheme="minorHAnsi"/>
          <w:color w:val="000000"/>
        </w:rPr>
        <w:t>njegova</w:t>
      </w:r>
      <w:r w:rsidRPr="00BB19BE">
        <w:rPr>
          <w:rFonts w:cstheme="minorHAnsi"/>
          <w:color w:val="000000"/>
          <w:lang w:val="sr-Latn-CS"/>
        </w:rPr>
        <w:t xml:space="preserve"> </w:t>
      </w:r>
      <w:r w:rsidRPr="00BB19BE">
        <w:rPr>
          <w:rFonts w:cstheme="minorHAnsi"/>
          <w:color w:val="000000"/>
        </w:rPr>
        <w:t>ponuda</w:t>
      </w:r>
      <w:r w:rsidRPr="00BB19BE">
        <w:rPr>
          <w:rFonts w:cstheme="minorHAnsi"/>
          <w:color w:val="000000"/>
          <w:lang w:val="sr-Latn-CS"/>
        </w:rPr>
        <w:t xml:space="preserve"> ć</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se</w:t>
      </w:r>
      <w:r w:rsidRPr="00BB19BE">
        <w:rPr>
          <w:rFonts w:cstheme="minorHAnsi"/>
          <w:color w:val="000000"/>
          <w:lang w:val="sr-Latn-CS"/>
        </w:rPr>
        <w:t xml:space="preserve"> </w:t>
      </w:r>
      <w:r w:rsidRPr="00BB19BE">
        <w:rPr>
          <w:rFonts w:cstheme="minorHAnsi"/>
          <w:color w:val="000000"/>
        </w:rPr>
        <w:t>smatrati</w:t>
      </w:r>
      <w:r w:rsidRPr="00BB19BE">
        <w:rPr>
          <w:rFonts w:cstheme="minorHAnsi"/>
          <w:color w:val="000000"/>
          <w:lang w:val="sr-Latn-CS"/>
        </w:rPr>
        <w:t xml:space="preserve"> </w:t>
      </w:r>
      <w:r w:rsidRPr="00BB19BE">
        <w:rPr>
          <w:rFonts w:cstheme="minorHAnsi"/>
          <w:color w:val="000000"/>
        </w:rPr>
        <w:t>neispravnom</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mo</w:t>
      </w:r>
      <w:r w:rsidRPr="00BB19BE">
        <w:rPr>
          <w:rFonts w:cstheme="minorHAnsi"/>
          <w:color w:val="000000"/>
          <w:lang w:val="sr-Latn-CS"/>
        </w:rPr>
        <w:t>ž</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dostaviti</w:t>
      </w:r>
      <w:r w:rsidRPr="00BB19BE">
        <w:rPr>
          <w:rFonts w:cstheme="minorHAnsi"/>
          <w:color w:val="000000"/>
          <w:lang w:val="sr-Latn-CS"/>
        </w:rPr>
        <w:t xml:space="preserve"> </w:t>
      </w:r>
      <w:r w:rsidRPr="00BB19BE">
        <w:rPr>
          <w:rFonts w:cstheme="minorHAnsi"/>
          <w:color w:val="000000"/>
        </w:rPr>
        <w:t>dokaze</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kvalitetu</w:t>
      </w:r>
      <w:r w:rsidRPr="00BB19BE">
        <w:rPr>
          <w:rFonts w:cstheme="minorHAnsi"/>
          <w:color w:val="000000"/>
          <w:lang w:val="sr-Latn-CS"/>
        </w:rPr>
        <w:t xml:space="preserve"> (</w:t>
      </w:r>
      <w:r w:rsidRPr="00BB19BE">
        <w:rPr>
          <w:rFonts w:cstheme="minorHAnsi"/>
          <w:color w:val="000000"/>
        </w:rPr>
        <w:t>sertifikate</w:t>
      </w:r>
      <w:r w:rsidRPr="00BB19BE">
        <w:rPr>
          <w:rFonts w:cstheme="minorHAnsi"/>
          <w:color w:val="000000"/>
          <w:lang w:val="sr-Latn-CS"/>
        </w:rPr>
        <w:t xml:space="preserve">, </w:t>
      </w:r>
      <w:r w:rsidRPr="00BB19BE">
        <w:rPr>
          <w:rFonts w:cstheme="minorHAnsi"/>
          <w:color w:val="000000"/>
        </w:rPr>
        <w:t>odnosno</w:t>
      </w:r>
      <w:r w:rsidRPr="00BB19BE">
        <w:rPr>
          <w:rFonts w:cstheme="minorHAnsi"/>
          <w:color w:val="000000"/>
          <w:lang w:val="sr-Latn-CS"/>
        </w:rPr>
        <w:t xml:space="preserve"> </w:t>
      </w:r>
      <w:r w:rsidRPr="00BB19BE">
        <w:rPr>
          <w:rFonts w:cstheme="minorHAnsi"/>
          <w:color w:val="000000"/>
        </w:rPr>
        <w:t>licence</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druge</w:t>
      </w:r>
      <w:r w:rsidRPr="00BB19BE">
        <w:rPr>
          <w:rFonts w:cstheme="minorHAnsi"/>
          <w:color w:val="000000"/>
          <w:lang w:val="sr-Latn-CS"/>
        </w:rPr>
        <w:t xml:space="preserve"> </w:t>
      </w:r>
      <w:r w:rsidRPr="00BB19BE">
        <w:rPr>
          <w:rFonts w:cstheme="minorHAnsi"/>
          <w:color w:val="000000"/>
        </w:rPr>
        <w:t>dokaze</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ispunjavanju</w:t>
      </w:r>
      <w:r w:rsidRPr="00BB19BE">
        <w:rPr>
          <w:rFonts w:cstheme="minorHAnsi"/>
          <w:color w:val="000000"/>
          <w:lang w:val="sr-Latn-CS"/>
        </w:rPr>
        <w:t xml:space="preserve"> </w:t>
      </w:r>
      <w:r w:rsidRPr="00BB19BE">
        <w:rPr>
          <w:rFonts w:cstheme="minorHAnsi"/>
          <w:color w:val="000000"/>
        </w:rPr>
        <w:t>kvaliteta</w:t>
      </w:r>
      <w:r w:rsidRPr="00BB19BE">
        <w:rPr>
          <w:rFonts w:cstheme="minorHAnsi"/>
          <w:color w:val="000000"/>
          <w:lang w:val="sr-Latn-CS"/>
        </w:rPr>
        <w:t xml:space="preserve">) </w:t>
      </w:r>
      <w:r w:rsidRPr="00BB19BE">
        <w:rPr>
          <w:rFonts w:cstheme="minorHAnsi"/>
          <w:color w:val="000000"/>
        </w:rPr>
        <w:t>izdate</w:t>
      </w:r>
      <w:r w:rsidRPr="00BB19BE">
        <w:rPr>
          <w:rFonts w:cstheme="minorHAnsi"/>
          <w:color w:val="000000"/>
          <w:lang w:val="sr-Latn-CS"/>
        </w:rPr>
        <w:t xml:space="preserve"> </w:t>
      </w:r>
      <w:r w:rsidRPr="00BB19BE">
        <w:rPr>
          <w:rFonts w:cstheme="minorHAnsi"/>
          <w:color w:val="000000"/>
        </w:rPr>
        <w:t>od</w:t>
      </w:r>
      <w:r w:rsidRPr="00BB19BE">
        <w:rPr>
          <w:rFonts w:cstheme="minorHAnsi"/>
          <w:color w:val="000000"/>
          <w:lang w:val="sr-Latn-CS"/>
        </w:rPr>
        <w:t xml:space="preserve"> </w:t>
      </w:r>
      <w:r w:rsidRPr="00BB19BE">
        <w:rPr>
          <w:rFonts w:cstheme="minorHAnsi"/>
          <w:color w:val="000000"/>
        </w:rPr>
        <w:t>ovla</w:t>
      </w:r>
      <w:r w:rsidRPr="00BB19BE">
        <w:rPr>
          <w:rFonts w:cstheme="minorHAnsi"/>
          <w:color w:val="000000"/>
          <w:lang w:val="sr-Latn-CS"/>
        </w:rPr>
        <w:t>šć</w:t>
      </w:r>
      <w:r w:rsidRPr="00BB19BE">
        <w:rPr>
          <w:rFonts w:cstheme="minorHAnsi"/>
          <w:color w:val="000000"/>
        </w:rPr>
        <w:t>enih</w:t>
      </w:r>
      <w:r w:rsidRPr="00BB19BE">
        <w:rPr>
          <w:rFonts w:cstheme="minorHAnsi"/>
          <w:color w:val="000000"/>
          <w:lang w:val="sr-Latn-CS"/>
        </w:rPr>
        <w:t xml:space="preserve"> </w:t>
      </w:r>
      <w:r w:rsidRPr="00BB19BE">
        <w:rPr>
          <w:rFonts w:cstheme="minorHAnsi"/>
          <w:color w:val="000000"/>
        </w:rPr>
        <w:t>organa</w:t>
      </w:r>
      <w:r w:rsidRPr="00BB19BE">
        <w:rPr>
          <w:rFonts w:cstheme="minorHAnsi"/>
          <w:color w:val="000000"/>
          <w:lang w:val="sr-Latn-CS"/>
        </w:rPr>
        <w:t xml:space="preserve"> </w:t>
      </w:r>
      <w:r w:rsidRPr="00BB19BE">
        <w:rPr>
          <w:rFonts w:cstheme="minorHAnsi"/>
          <w:color w:val="000000"/>
        </w:rPr>
        <w:t>dr</w:t>
      </w:r>
      <w:r w:rsidRPr="00BB19BE">
        <w:rPr>
          <w:rFonts w:cstheme="minorHAnsi"/>
          <w:color w:val="000000"/>
          <w:lang w:val="sr-Latn-CS"/>
        </w:rPr>
        <w:t>ž</w:t>
      </w:r>
      <w:r w:rsidRPr="00BB19BE">
        <w:rPr>
          <w:rFonts w:cstheme="minorHAnsi"/>
          <w:color w:val="000000"/>
        </w:rPr>
        <w:t>ava</w:t>
      </w:r>
      <w:r w:rsidRPr="00BB19BE">
        <w:rPr>
          <w:rFonts w:cstheme="minorHAnsi"/>
          <w:color w:val="000000"/>
          <w:lang w:val="sr-Latn-CS"/>
        </w:rPr>
        <w:t xml:space="preserve"> č</w:t>
      </w:r>
      <w:r w:rsidRPr="00BB19BE">
        <w:rPr>
          <w:rFonts w:cstheme="minorHAnsi"/>
          <w:color w:val="000000"/>
        </w:rPr>
        <w:t>lanica</w:t>
      </w:r>
      <w:r w:rsidRPr="00BB19BE">
        <w:rPr>
          <w:rFonts w:cstheme="minorHAnsi"/>
          <w:color w:val="000000"/>
          <w:lang w:val="sr-Latn-CS"/>
        </w:rPr>
        <w:t xml:space="preserve"> </w:t>
      </w:r>
      <w:r w:rsidRPr="00BB19BE">
        <w:rPr>
          <w:rFonts w:cstheme="minorHAnsi"/>
          <w:color w:val="000000"/>
        </w:rPr>
        <w:t>Evropske</w:t>
      </w:r>
      <w:r w:rsidRPr="00BB19BE">
        <w:rPr>
          <w:rFonts w:cstheme="minorHAnsi"/>
          <w:color w:val="000000"/>
          <w:lang w:val="sr-Latn-CS"/>
        </w:rPr>
        <w:t xml:space="preserve"> </w:t>
      </w:r>
      <w:r w:rsidRPr="00BB19BE">
        <w:rPr>
          <w:rFonts w:cstheme="minorHAnsi"/>
          <w:color w:val="000000"/>
        </w:rPr>
        <w:t>unije</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drugih</w:t>
      </w:r>
      <w:r w:rsidRPr="00BB19BE">
        <w:rPr>
          <w:rFonts w:cstheme="minorHAnsi"/>
          <w:color w:val="000000"/>
          <w:lang w:val="sr-Latn-CS"/>
        </w:rPr>
        <w:t xml:space="preserve"> </w:t>
      </w:r>
      <w:r w:rsidRPr="00BB19BE">
        <w:rPr>
          <w:rFonts w:cstheme="minorHAnsi"/>
          <w:color w:val="000000"/>
        </w:rPr>
        <w:t>dr</w:t>
      </w:r>
      <w:r w:rsidRPr="00BB19BE">
        <w:rPr>
          <w:rFonts w:cstheme="minorHAnsi"/>
          <w:color w:val="000000"/>
          <w:lang w:val="sr-Latn-CS"/>
        </w:rPr>
        <w:t>ž</w:t>
      </w:r>
      <w:r w:rsidRPr="00BB19BE">
        <w:rPr>
          <w:rFonts w:cstheme="minorHAnsi"/>
          <w:color w:val="000000"/>
        </w:rPr>
        <w:t>ava</w:t>
      </w:r>
      <w:r w:rsidRPr="00BB19BE">
        <w:rPr>
          <w:rFonts w:cstheme="minorHAnsi"/>
          <w:color w:val="000000"/>
          <w:lang w:val="sr-Latn-CS"/>
        </w:rPr>
        <w:t xml:space="preserve">, </w:t>
      </w:r>
      <w:r w:rsidRPr="00BB19BE">
        <w:rPr>
          <w:rFonts w:cstheme="minorHAnsi"/>
          <w:color w:val="000000"/>
        </w:rPr>
        <w:t>kao</w:t>
      </w:r>
      <w:r w:rsidRPr="00BB19BE">
        <w:rPr>
          <w:rFonts w:cstheme="minorHAnsi"/>
          <w:color w:val="000000"/>
          <w:lang w:val="sr-Latn-CS"/>
        </w:rPr>
        <w:t xml:space="preserve"> </w:t>
      </w:r>
      <w:r w:rsidRPr="00BB19BE">
        <w:rPr>
          <w:rFonts w:cstheme="minorHAnsi"/>
          <w:color w:val="000000"/>
        </w:rPr>
        <w:t>ekvivalentne</w:t>
      </w:r>
      <w:r w:rsidRPr="00BB19BE">
        <w:rPr>
          <w:rFonts w:cstheme="minorHAnsi"/>
          <w:color w:val="000000"/>
          <w:lang w:val="sr-Latn-CS"/>
        </w:rPr>
        <w:t xml:space="preserve"> </w:t>
      </w:r>
      <w:r w:rsidRPr="00BB19BE">
        <w:rPr>
          <w:rFonts w:cstheme="minorHAnsi"/>
          <w:color w:val="000000"/>
        </w:rPr>
        <w:t>dokaze</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skladu</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 xml:space="preserve"> </w:t>
      </w:r>
      <w:r w:rsidRPr="00BB19BE">
        <w:rPr>
          <w:rFonts w:cstheme="minorHAnsi"/>
          <w:color w:val="000000"/>
        </w:rPr>
        <w:t>zakonom</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zahtjevom</w:t>
      </w:r>
      <w:r w:rsidRPr="00BB19BE">
        <w:rPr>
          <w:rFonts w:cstheme="minorHAnsi"/>
          <w:color w:val="000000"/>
          <w:lang w:val="sr-Latn-CS"/>
        </w:rPr>
        <w:t xml:space="preserve"> </w:t>
      </w:r>
      <w:r w:rsidRPr="00BB19BE">
        <w:rPr>
          <w:rFonts w:cstheme="minorHAnsi"/>
          <w:color w:val="000000"/>
        </w:rPr>
        <w:t>naru</w:t>
      </w:r>
      <w:r w:rsidRPr="00BB19BE">
        <w:rPr>
          <w:rFonts w:cstheme="minorHAnsi"/>
          <w:color w:val="000000"/>
          <w:lang w:val="sr-Latn-CS"/>
        </w:rPr>
        <w:t>č</w:t>
      </w:r>
      <w:r w:rsidRPr="00BB19BE">
        <w:rPr>
          <w:rFonts w:cstheme="minorHAnsi"/>
          <w:color w:val="000000"/>
        </w:rPr>
        <w:t>ioca</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mo</w:t>
      </w:r>
      <w:r w:rsidRPr="00BB19BE">
        <w:rPr>
          <w:rFonts w:cstheme="minorHAnsi"/>
          <w:color w:val="000000"/>
          <w:lang w:val="sr-Latn-CS"/>
        </w:rPr>
        <w:t>ž</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dostaviti</w:t>
      </w:r>
      <w:r w:rsidRPr="00BB19BE">
        <w:rPr>
          <w:rFonts w:cstheme="minorHAnsi"/>
          <w:color w:val="000000"/>
          <w:lang w:val="sr-Latn-CS"/>
        </w:rPr>
        <w:t xml:space="preserve"> </w:t>
      </w:r>
      <w:r w:rsidRPr="00BB19BE">
        <w:rPr>
          <w:rFonts w:cstheme="minorHAnsi"/>
          <w:color w:val="000000"/>
        </w:rPr>
        <w:t>dokaz</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kvalitetu</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drugom</w:t>
      </w:r>
      <w:r w:rsidRPr="00BB19BE">
        <w:rPr>
          <w:rFonts w:cstheme="minorHAnsi"/>
          <w:color w:val="000000"/>
          <w:lang w:val="sr-Latn-CS"/>
        </w:rPr>
        <w:t xml:space="preserve"> </w:t>
      </w:r>
      <w:r w:rsidRPr="00BB19BE">
        <w:rPr>
          <w:rFonts w:cstheme="minorHAnsi"/>
          <w:color w:val="000000"/>
        </w:rPr>
        <w:t>obliku</w:t>
      </w:r>
      <w:r w:rsidRPr="00BB19BE">
        <w:rPr>
          <w:rFonts w:cstheme="minorHAnsi"/>
          <w:color w:val="000000"/>
          <w:lang w:val="sr-Latn-CS"/>
        </w:rPr>
        <w:t xml:space="preserve">, </w:t>
      </w:r>
      <w:r w:rsidRPr="00BB19BE">
        <w:rPr>
          <w:rFonts w:cstheme="minorHAnsi"/>
          <w:color w:val="000000"/>
        </w:rPr>
        <w:t>ako</w:t>
      </w:r>
      <w:r w:rsidRPr="00BB19BE">
        <w:rPr>
          <w:rFonts w:cstheme="minorHAnsi"/>
          <w:color w:val="000000"/>
          <w:lang w:val="sr-Latn-CS"/>
        </w:rPr>
        <w:t xml:space="preserve"> </w:t>
      </w:r>
      <w:r w:rsidRPr="00BB19BE">
        <w:rPr>
          <w:rFonts w:cstheme="minorHAnsi"/>
          <w:color w:val="000000"/>
        </w:rPr>
        <w:t>pru</w:t>
      </w:r>
      <w:r w:rsidRPr="00BB19BE">
        <w:rPr>
          <w:rFonts w:cstheme="minorHAnsi"/>
          <w:color w:val="000000"/>
          <w:lang w:val="sr-Latn-CS"/>
        </w:rPr>
        <w:t>ž</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dokaz</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tome</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nema</w:t>
      </w:r>
      <w:r w:rsidRPr="00BB19BE">
        <w:rPr>
          <w:rFonts w:cstheme="minorHAnsi"/>
          <w:color w:val="000000"/>
          <w:lang w:val="sr-Latn-CS"/>
        </w:rPr>
        <w:t xml:space="preserve"> </w:t>
      </w:r>
      <w:r w:rsidRPr="00BB19BE">
        <w:rPr>
          <w:rFonts w:cstheme="minorHAnsi"/>
          <w:color w:val="000000"/>
        </w:rPr>
        <w:t>mogu</w:t>
      </w:r>
      <w:r w:rsidRPr="00BB19BE">
        <w:rPr>
          <w:rFonts w:cstheme="minorHAnsi"/>
          <w:color w:val="000000"/>
          <w:lang w:val="sr-Latn-CS"/>
        </w:rPr>
        <w:t>ć</w:t>
      </w:r>
      <w:r w:rsidRPr="00BB19BE">
        <w:rPr>
          <w:rFonts w:cstheme="minorHAnsi"/>
          <w:color w:val="000000"/>
        </w:rPr>
        <w:t>nost</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pravo</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tra</w:t>
      </w:r>
      <w:r w:rsidRPr="00BB19BE">
        <w:rPr>
          <w:rFonts w:cstheme="minorHAnsi"/>
          <w:color w:val="000000"/>
          <w:lang w:val="sr-Latn-CS"/>
        </w:rPr>
        <w:t>ž</w:t>
      </w:r>
      <w:r w:rsidRPr="00BB19BE">
        <w:rPr>
          <w:rFonts w:cstheme="minorHAnsi"/>
          <w:color w:val="000000"/>
        </w:rPr>
        <w:t>enje</w:t>
      </w:r>
      <w:r w:rsidRPr="00BB19BE">
        <w:rPr>
          <w:rFonts w:cstheme="minorHAnsi"/>
          <w:color w:val="000000"/>
          <w:lang w:val="sr-Latn-CS"/>
        </w:rPr>
        <w:t xml:space="preserve"> </w:t>
      </w:r>
      <w:r w:rsidRPr="00BB19BE">
        <w:rPr>
          <w:rFonts w:cstheme="minorHAnsi"/>
          <w:color w:val="000000"/>
        </w:rPr>
        <w:t>tog</w:t>
      </w:r>
      <w:r w:rsidRPr="00BB19BE">
        <w:rPr>
          <w:rFonts w:cstheme="minorHAnsi"/>
          <w:color w:val="000000"/>
          <w:lang w:val="sr-Latn-CS"/>
        </w:rPr>
        <w:t xml:space="preserve"> </w:t>
      </w:r>
      <w:r w:rsidRPr="00BB19BE">
        <w:rPr>
          <w:rFonts w:cstheme="minorHAnsi"/>
          <w:color w:val="000000"/>
        </w:rPr>
        <w:t>dokaza</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Dokazi</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č</w:t>
      </w:r>
      <w:r w:rsidRPr="00BB19BE">
        <w:rPr>
          <w:rFonts w:cstheme="minorHAnsi"/>
          <w:color w:val="000000"/>
        </w:rPr>
        <w:t>injeni</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jeziku</w:t>
      </w:r>
      <w:r w:rsidRPr="00BB19BE">
        <w:rPr>
          <w:rFonts w:cstheme="minorHAnsi"/>
          <w:color w:val="000000"/>
          <w:lang w:val="sr-Latn-CS"/>
        </w:rPr>
        <w:t xml:space="preserve"> </w:t>
      </w:r>
      <w:r w:rsidRPr="00BB19BE">
        <w:rPr>
          <w:rFonts w:cstheme="minorHAnsi"/>
          <w:color w:val="000000"/>
        </w:rPr>
        <w:t>koji</w:t>
      </w:r>
      <w:r w:rsidRPr="00BB19BE">
        <w:rPr>
          <w:rFonts w:cstheme="minorHAnsi"/>
          <w:color w:val="000000"/>
          <w:lang w:val="sr-Latn-CS"/>
        </w:rPr>
        <w:t xml:space="preserve"> </w:t>
      </w:r>
      <w:r w:rsidRPr="00BB19BE">
        <w:rPr>
          <w:rFonts w:cstheme="minorHAnsi"/>
          <w:color w:val="000000"/>
        </w:rPr>
        <w:t>nije</w:t>
      </w:r>
      <w:r w:rsidRPr="00BB19BE">
        <w:rPr>
          <w:rFonts w:cstheme="minorHAnsi"/>
          <w:color w:val="000000"/>
          <w:lang w:val="sr-Latn-CS"/>
        </w:rPr>
        <w:t xml:space="preserve"> </w:t>
      </w:r>
      <w:r w:rsidRPr="00BB19BE">
        <w:rPr>
          <w:rFonts w:cstheme="minorHAnsi"/>
          <w:color w:val="000000"/>
        </w:rPr>
        <w:t>jezik</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 xml:space="preserve">, </w:t>
      </w:r>
      <w:r w:rsidRPr="00BB19BE">
        <w:rPr>
          <w:rFonts w:cstheme="minorHAnsi"/>
          <w:color w:val="000000"/>
        </w:rPr>
        <w:t>dostavljaju</w:t>
      </w:r>
      <w:r w:rsidRPr="00BB19BE">
        <w:rPr>
          <w:rFonts w:cstheme="minorHAnsi"/>
          <w:color w:val="000000"/>
          <w:lang w:val="sr-Latn-CS"/>
        </w:rPr>
        <w:t xml:space="preserve"> </w:t>
      </w:r>
      <w:r w:rsidRPr="00BB19BE">
        <w:rPr>
          <w:rFonts w:cstheme="minorHAnsi"/>
          <w:color w:val="000000"/>
        </w:rPr>
        <w:t>se</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jeziku</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kojem</w:t>
      </w:r>
      <w:r w:rsidRPr="00BB19BE">
        <w:rPr>
          <w:rFonts w:cstheme="minorHAnsi"/>
          <w:color w:val="000000"/>
          <w:lang w:val="sr-Latn-CS"/>
        </w:rPr>
        <w:t xml:space="preserve"> </w:t>
      </w:r>
      <w:r w:rsidRPr="00BB19BE">
        <w:rPr>
          <w:rFonts w:cstheme="minorHAnsi"/>
          <w:color w:val="000000"/>
        </w:rPr>
        <w:t>su</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č</w:t>
      </w:r>
      <w:r w:rsidRPr="00BB19BE">
        <w:rPr>
          <w:rFonts w:cstheme="minorHAnsi"/>
          <w:color w:val="000000"/>
        </w:rPr>
        <w:t>injeni</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prevodu</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jezik</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 xml:space="preserve"> </w:t>
      </w:r>
      <w:r w:rsidRPr="00BB19BE">
        <w:rPr>
          <w:rFonts w:cstheme="minorHAnsi"/>
          <w:color w:val="000000"/>
        </w:rPr>
        <w:t>od</w:t>
      </w:r>
      <w:r w:rsidRPr="00BB19BE">
        <w:rPr>
          <w:rFonts w:cstheme="minorHAnsi"/>
          <w:color w:val="000000"/>
          <w:lang w:val="sr-Latn-CS"/>
        </w:rPr>
        <w:t xml:space="preserve"> </w:t>
      </w:r>
      <w:r w:rsidRPr="00BB19BE">
        <w:rPr>
          <w:rFonts w:cstheme="minorHAnsi"/>
          <w:color w:val="000000"/>
        </w:rPr>
        <w:t>strane</w:t>
      </w:r>
      <w:r w:rsidRPr="00BB19BE">
        <w:rPr>
          <w:rFonts w:cstheme="minorHAnsi"/>
          <w:color w:val="000000"/>
          <w:lang w:val="sr-Latn-CS"/>
        </w:rPr>
        <w:t xml:space="preserve"> </w:t>
      </w:r>
      <w:r w:rsidRPr="00BB19BE">
        <w:rPr>
          <w:rFonts w:cstheme="minorHAnsi"/>
          <w:color w:val="000000"/>
        </w:rPr>
        <w:t>ovla</w:t>
      </w:r>
      <w:r w:rsidRPr="00BB19BE">
        <w:rPr>
          <w:rFonts w:cstheme="minorHAnsi"/>
          <w:color w:val="000000"/>
          <w:lang w:val="sr-Latn-CS"/>
        </w:rPr>
        <w:t>šć</w:t>
      </w:r>
      <w:r w:rsidRPr="00BB19BE">
        <w:rPr>
          <w:rFonts w:cstheme="minorHAnsi"/>
          <w:color w:val="000000"/>
        </w:rPr>
        <w:t>enog</w:t>
      </w:r>
      <w:r w:rsidRPr="00BB19BE">
        <w:rPr>
          <w:rFonts w:cstheme="minorHAnsi"/>
          <w:color w:val="000000"/>
          <w:lang w:val="sr-Latn-CS"/>
        </w:rPr>
        <w:t xml:space="preserve"> </w:t>
      </w:r>
      <w:r w:rsidRPr="00BB19BE">
        <w:rPr>
          <w:rFonts w:cstheme="minorHAnsi"/>
          <w:color w:val="000000"/>
        </w:rPr>
        <w:t>sudskog</w:t>
      </w:r>
      <w:r w:rsidRPr="00BB19BE">
        <w:rPr>
          <w:rFonts w:cstheme="minorHAnsi"/>
          <w:color w:val="000000"/>
          <w:lang w:val="sr-Latn-CS"/>
        </w:rPr>
        <w:t xml:space="preserve"> </w:t>
      </w:r>
      <w:r w:rsidRPr="00BB19BE">
        <w:rPr>
          <w:rFonts w:cstheme="minorHAnsi"/>
          <w:color w:val="000000"/>
        </w:rPr>
        <w:t>tuma</w:t>
      </w:r>
      <w:r w:rsidRPr="00BB19BE">
        <w:rPr>
          <w:rFonts w:cstheme="minorHAnsi"/>
          <w:color w:val="000000"/>
          <w:lang w:val="sr-Latn-CS"/>
        </w:rPr>
        <w:t>č</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osim</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djelove</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koje</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tenderskom</w:t>
      </w:r>
      <w:r w:rsidRPr="00BB19BE">
        <w:rPr>
          <w:rFonts w:cstheme="minorHAnsi"/>
          <w:color w:val="000000"/>
          <w:lang w:val="sr-Latn-CS"/>
        </w:rPr>
        <w:t xml:space="preserve"> </w:t>
      </w:r>
      <w:r w:rsidRPr="00BB19BE">
        <w:rPr>
          <w:rFonts w:cstheme="minorHAnsi"/>
          <w:color w:val="000000"/>
        </w:rPr>
        <w:t>dokumentacijom</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eno</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se</w:t>
      </w:r>
      <w:r w:rsidRPr="00BB19BE">
        <w:rPr>
          <w:rFonts w:cstheme="minorHAnsi"/>
          <w:color w:val="000000"/>
          <w:lang w:val="sr-Latn-CS"/>
        </w:rPr>
        <w:t xml:space="preserve"> </w:t>
      </w:r>
      <w:r w:rsidRPr="00BB19BE">
        <w:rPr>
          <w:rFonts w:cstheme="minorHAnsi"/>
          <w:color w:val="000000"/>
        </w:rPr>
        <w:t>mogu</w:t>
      </w:r>
      <w:r w:rsidRPr="00BB19BE">
        <w:rPr>
          <w:rFonts w:cstheme="minorHAnsi"/>
          <w:color w:val="000000"/>
          <w:lang w:val="sr-Latn-CS"/>
        </w:rPr>
        <w:t xml:space="preserve"> </w:t>
      </w:r>
      <w:r w:rsidRPr="00BB19BE">
        <w:rPr>
          <w:rFonts w:cstheme="minorHAnsi"/>
          <w:color w:val="000000"/>
        </w:rPr>
        <w:t>dostaviti</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jeziku</w:t>
      </w:r>
      <w:r w:rsidRPr="00BB19BE">
        <w:rPr>
          <w:rFonts w:cstheme="minorHAnsi"/>
          <w:color w:val="000000"/>
          <w:lang w:val="sr-Latn-CS"/>
        </w:rPr>
        <w:t xml:space="preserve"> </w:t>
      </w:r>
      <w:r w:rsidRPr="00BB19BE">
        <w:rPr>
          <w:rFonts w:cstheme="minorHAnsi"/>
          <w:color w:val="000000"/>
        </w:rPr>
        <w:t>koji</w:t>
      </w:r>
      <w:r w:rsidRPr="00BB19BE">
        <w:rPr>
          <w:rFonts w:cstheme="minorHAnsi"/>
          <w:color w:val="000000"/>
          <w:lang w:val="sr-Latn-CS"/>
        </w:rPr>
        <w:t xml:space="preserve"> </w:t>
      </w:r>
      <w:r w:rsidRPr="00BB19BE">
        <w:rPr>
          <w:rFonts w:cstheme="minorHAnsi"/>
          <w:color w:val="000000"/>
        </w:rPr>
        <w:t>nije</w:t>
      </w:r>
      <w:r w:rsidRPr="00BB19BE">
        <w:rPr>
          <w:rFonts w:cstheme="minorHAnsi"/>
          <w:color w:val="000000"/>
          <w:lang w:val="sr-Latn-CS"/>
        </w:rPr>
        <w:t xml:space="preserve"> </w:t>
      </w:r>
      <w:r w:rsidRPr="00BB19BE">
        <w:rPr>
          <w:rFonts w:cstheme="minorHAnsi"/>
          <w:color w:val="000000"/>
        </w:rPr>
        <w:t>jezik</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w:t>
      </w:r>
    </w:p>
    <w:p w:rsidR="000C609A" w:rsidRPr="00BB19BE" w:rsidRDefault="000C609A" w:rsidP="0088794C">
      <w:pPr>
        <w:spacing w:after="0" w:line="240" w:lineRule="auto"/>
        <w:ind w:firstLine="567"/>
        <w:jc w:val="both"/>
        <w:rPr>
          <w:rFonts w:cstheme="minorHAnsi"/>
          <w:b/>
          <w:bCs/>
          <w:u w:val="single"/>
          <w:lang w:val="sr-Latn-CS"/>
        </w:rPr>
      </w:pPr>
    </w:p>
    <w:p w:rsidR="000C609A" w:rsidRPr="00BB19BE" w:rsidRDefault="000C609A" w:rsidP="0088794C">
      <w:pPr>
        <w:spacing w:after="0" w:line="240" w:lineRule="auto"/>
        <w:ind w:firstLine="567"/>
        <w:jc w:val="both"/>
        <w:rPr>
          <w:rFonts w:cstheme="minorHAnsi"/>
          <w:b/>
          <w:bCs/>
          <w:u w:val="single"/>
          <w:lang w:val="sr-Latn-CS"/>
        </w:rPr>
      </w:pPr>
      <w:r w:rsidRPr="00BB19BE">
        <w:rPr>
          <w:rFonts w:cstheme="minorHAnsi"/>
          <w:b/>
          <w:bCs/>
          <w:u w:val="single"/>
          <w:lang w:val="sr-Latn-CS"/>
        </w:rPr>
        <w:t xml:space="preserve">9. Dokazivanje uslova od strane podnosilaca zajedničke ponude </w:t>
      </w:r>
    </w:p>
    <w:p w:rsidR="000C609A" w:rsidRPr="00BB19BE" w:rsidRDefault="000C609A" w:rsidP="0088794C">
      <w:pPr>
        <w:spacing w:after="0" w:line="240" w:lineRule="auto"/>
        <w:ind w:firstLine="567"/>
        <w:jc w:val="both"/>
        <w:rPr>
          <w:rFonts w:cstheme="minorHAnsi"/>
          <w:b/>
          <w:bCs/>
          <w:lang w:val="sr-Latn-CS"/>
        </w:rPr>
      </w:pPr>
    </w:p>
    <w:p w:rsidR="000C609A" w:rsidRPr="00BB19BE" w:rsidRDefault="000C609A" w:rsidP="0088794C">
      <w:pPr>
        <w:spacing w:after="0" w:line="240" w:lineRule="auto"/>
        <w:ind w:firstLine="567"/>
        <w:jc w:val="both"/>
        <w:rPr>
          <w:rFonts w:cstheme="minorHAnsi"/>
          <w:color w:val="000000"/>
          <w:lang w:val="sr-Latn-CS"/>
        </w:rPr>
      </w:pPr>
      <w:r w:rsidRPr="00BB19BE">
        <w:rPr>
          <w:rFonts w:cstheme="minorHAnsi"/>
          <w:lang w:val="sr-Latn-CS"/>
        </w:rPr>
        <w:t xml:space="preserve">Svaki podnosilac zajedničke ponude mora u ponudi dokazati da ispunjava obavezne uslove: da </w:t>
      </w:r>
      <w:r w:rsidRPr="00BB19BE">
        <w:rPr>
          <w:rFonts w:cstheme="minorHAnsi"/>
        </w:rPr>
        <w:t>je</w:t>
      </w:r>
      <w:r w:rsidRPr="00BB19BE">
        <w:rPr>
          <w:rFonts w:cstheme="minorHAnsi"/>
          <w:lang w:val="sr-Latn-CS"/>
        </w:rPr>
        <w:t xml:space="preserve"> </w:t>
      </w:r>
      <w:r w:rsidRPr="00BB19BE">
        <w:rPr>
          <w:rFonts w:cstheme="minorHAnsi"/>
        </w:rPr>
        <w:t>upisan</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registar</w:t>
      </w:r>
      <w:r w:rsidRPr="00BB19BE">
        <w:rPr>
          <w:rFonts w:cstheme="minorHAnsi"/>
          <w:lang w:val="sr-Latn-CS"/>
        </w:rPr>
        <w:t xml:space="preserve"> </w:t>
      </w:r>
      <w:r w:rsidRPr="00BB19BE">
        <w:rPr>
          <w:rFonts w:cstheme="minorHAnsi"/>
        </w:rPr>
        <w:t>kod</w:t>
      </w:r>
      <w:r w:rsidRPr="00BB19BE">
        <w:rPr>
          <w:rFonts w:cstheme="minorHAnsi"/>
          <w:lang w:val="sr-Latn-CS"/>
        </w:rPr>
        <w:t xml:space="preserve"> </w:t>
      </w:r>
      <w:r w:rsidRPr="00BB19BE">
        <w:rPr>
          <w:rFonts w:cstheme="minorHAnsi"/>
        </w:rPr>
        <w:t>organa</w:t>
      </w:r>
      <w:r w:rsidRPr="00BB19BE">
        <w:rPr>
          <w:rFonts w:cstheme="minorHAnsi"/>
          <w:color w:val="000000"/>
          <w:lang w:val="sr-Latn-CS"/>
        </w:rPr>
        <w:t xml:space="preserve"> </w:t>
      </w:r>
      <w:r w:rsidRPr="00BB19BE">
        <w:rPr>
          <w:rFonts w:cstheme="minorHAnsi"/>
          <w:color w:val="000000"/>
        </w:rPr>
        <w:t>nadle</w:t>
      </w:r>
      <w:r w:rsidRPr="00BB19BE">
        <w:rPr>
          <w:rFonts w:cstheme="minorHAnsi"/>
          <w:color w:val="000000"/>
          <w:lang w:val="sr-Latn-CS"/>
        </w:rPr>
        <w:t>ž</w:t>
      </w:r>
      <w:r w:rsidRPr="00BB19BE">
        <w:rPr>
          <w:rFonts w:cstheme="minorHAnsi"/>
          <w:color w:val="000000"/>
        </w:rPr>
        <w:t>nog</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registraciju</w:t>
      </w:r>
      <w:r w:rsidRPr="00BB19BE">
        <w:rPr>
          <w:rFonts w:cstheme="minorHAnsi"/>
          <w:color w:val="000000"/>
          <w:lang w:val="sr-Latn-CS"/>
        </w:rPr>
        <w:t xml:space="preserve"> </w:t>
      </w:r>
      <w:r w:rsidRPr="00BB19BE">
        <w:rPr>
          <w:rFonts w:cstheme="minorHAnsi"/>
          <w:color w:val="000000"/>
        </w:rPr>
        <w:t>privrednih</w:t>
      </w:r>
      <w:r w:rsidRPr="00BB19BE">
        <w:rPr>
          <w:rFonts w:cstheme="minorHAnsi"/>
          <w:color w:val="000000"/>
          <w:lang w:val="sr-Latn-CS"/>
        </w:rPr>
        <w:t xml:space="preserve"> </w:t>
      </w:r>
      <w:r w:rsidRPr="00BB19BE">
        <w:rPr>
          <w:rFonts w:cstheme="minorHAnsi"/>
          <w:color w:val="000000"/>
        </w:rPr>
        <w:t>subjekata</w:t>
      </w:r>
      <w:r w:rsidRPr="00BB19BE">
        <w:rPr>
          <w:rFonts w:cstheme="minorHAnsi"/>
          <w:color w:val="000000"/>
          <w:lang w:val="sr-Latn-CS"/>
        </w:rPr>
        <w:t>;</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uredno</w:t>
      </w:r>
      <w:r w:rsidRPr="00BB19BE">
        <w:rPr>
          <w:rFonts w:cstheme="minorHAnsi"/>
          <w:color w:val="000000"/>
          <w:lang w:val="sr-Latn-CS"/>
        </w:rPr>
        <w:t xml:space="preserve"> </w:t>
      </w:r>
      <w:r w:rsidRPr="00BB19BE">
        <w:rPr>
          <w:rFonts w:cstheme="minorHAnsi"/>
          <w:color w:val="000000"/>
        </w:rPr>
        <w:t>izvr</w:t>
      </w:r>
      <w:r w:rsidRPr="00BB19BE">
        <w:rPr>
          <w:rFonts w:cstheme="minorHAnsi"/>
          <w:color w:val="000000"/>
          <w:lang w:val="sr-Latn-CS"/>
        </w:rPr>
        <w:t>š</w:t>
      </w:r>
      <w:r w:rsidRPr="00BB19BE">
        <w:rPr>
          <w:rFonts w:cstheme="minorHAnsi"/>
          <w:color w:val="000000"/>
        </w:rPr>
        <w:t>io</w:t>
      </w:r>
      <w:r w:rsidRPr="00BB19BE">
        <w:rPr>
          <w:rFonts w:cstheme="minorHAnsi"/>
          <w:color w:val="000000"/>
          <w:lang w:val="sr-Latn-CS"/>
        </w:rPr>
        <w:t xml:space="preserve"> </w:t>
      </w:r>
      <w:r w:rsidRPr="00BB19BE">
        <w:rPr>
          <w:rFonts w:cstheme="minorHAnsi"/>
          <w:color w:val="000000"/>
        </w:rPr>
        <w:t>sve</w:t>
      </w:r>
      <w:r w:rsidRPr="00BB19BE">
        <w:rPr>
          <w:rFonts w:cstheme="minorHAnsi"/>
          <w:color w:val="000000"/>
          <w:lang w:val="sr-Latn-CS"/>
        </w:rPr>
        <w:t xml:space="preserve"> </w:t>
      </w:r>
      <w:r w:rsidRPr="00BB19BE">
        <w:rPr>
          <w:rFonts w:cstheme="minorHAnsi"/>
          <w:color w:val="000000"/>
        </w:rPr>
        <w:t>obaveze</w:t>
      </w:r>
      <w:r w:rsidRPr="00BB19BE">
        <w:rPr>
          <w:rFonts w:cstheme="minorHAnsi"/>
          <w:color w:val="000000"/>
          <w:lang w:val="sr-Latn-CS"/>
        </w:rPr>
        <w:t xml:space="preserve"> </w:t>
      </w:r>
      <w:r w:rsidRPr="00BB19BE">
        <w:rPr>
          <w:rFonts w:cstheme="minorHAnsi"/>
          <w:color w:val="000000"/>
        </w:rPr>
        <w:t>po</w:t>
      </w:r>
      <w:r w:rsidRPr="00BB19BE">
        <w:rPr>
          <w:rFonts w:cstheme="minorHAnsi"/>
          <w:color w:val="000000"/>
          <w:lang w:val="sr-Latn-CS"/>
        </w:rPr>
        <w:t xml:space="preserve"> </w:t>
      </w:r>
      <w:r w:rsidRPr="00BB19BE">
        <w:rPr>
          <w:rFonts w:cstheme="minorHAnsi"/>
          <w:color w:val="000000"/>
        </w:rPr>
        <w:t>osnovu</w:t>
      </w:r>
      <w:r w:rsidRPr="00BB19BE">
        <w:rPr>
          <w:rFonts w:cstheme="minorHAnsi"/>
          <w:color w:val="000000"/>
          <w:lang w:val="sr-Latn-CS"/>
        </w:rPr>
        <w:t xml:space="preserve"> </w:t>
      </w:r>
      <w:r w:rsidRPr="00BB19BE">
        <w:rPr>
          <w:rFonts w:cstheme="minorHAnsi"/>
          <w:color w:val="000000"/>
        </w:rPr>
        <w:t>poreza</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doprinosa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skladu</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 xml:space="preserve"> </w:t>
      </w:r>
      <w:r w:rsidRPr="00BB19BE">
        <w:rPr>
          <w:rFonts w:cstheme="minorHAnsi"/>
          <w:color w:val="000000"/>
        </w:rPr>
        <w:t>zakonom</w:t>
      </w:r>
      <w:r w:rsidRPr="00BB19BE">
        <w:rPr>
          <w:rFonts w:cstheme="minorHAnsi"/>
          <w:color w:val="000000"/>
          <w:lang w:val="sr-Latn-CS"/>
        </w:rPr>
        <w:t xml:space="preserve">, </w:t>
      </w:r>
      <w:r w:rsidRPr="00BB19BE">
        <w:rPr>
          <w:rFonts w:cstheme="minorHAnsi"/>
          <w:color w:val="000000"/>
        </w:rPr>
        <w:t>odnosno</w:t>
      </w:r>
      <w:r w:rsidRPr="00BB19BE">
        <w:rPr>
          <w:rFonts w:cstheme="minorHAnsi"/>
          <w:color w:val="000000"/>
          <w:lang w:val="sr-Latn-CS"/>
        </w:rPr>
        <w:t xml:space="preserve"> </w:t>
      </w:r>
      <w:r w:rsidRPr="00BB19BE">
        <w:rPr>
          <w:rFonts w:cstheme="minorHAnsi"/>
          <w:color w:val="000000"/>
        </w:rPr>
        <w:t>propisima</w:t>
      </w:r>
      <w:r w:rsidRPr="00BB19BE">
        <w:rPr>
          <w:rFonts w:cstheme="minorHAnsi"/>
          <w:color w:val="000000"/>
          <w:lang w:val="sr-Latn-CS"/>
        </w:rPr>
        <w:t xml:space="preserve"> </w:t>
      </w:r>
      <w:r w:rsidRPr="00BB19BE">
        <w:rPr>
          <w:rFonts w:cstheme="minorHAnsi"/>
          <w:color w:val="000000"/>
        </w:rPr>
        <w:t>dr</w:t>
      </w:r>
      <w:r w:rsidRPr="00BB19BE">
        <w:rPr>
          <w:rFonts w:cstheme="minorHAnsi"/>
          <w:color w:val="000000"/>
          <w:lang w:val="sr-Latn-CS"/>
        </w:rPr>
        <w:t>ž</w:t>
      </w:r>
      <w:r w:rsidRPr="00BB19BE">
        <w:rPr>
          <w:rFonts w:cstheme="minorHAnsi"/>
          <w:color w:val="000000"/>
        </w:rPr>
        <w:t>ave</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kojoj</w:t>
      </w:r>
      <w:r w:rsidRPr="00BB19BE">
        <w:rPr>
          <w:rFonts w:cstheme="minorHAnsi"/>
          <w:color w:val="000000"/>
          <w:lang w:val="sr-Latn-CS"/>
        </w:rPr>
        <w:t xml:space="preserve"> </w:t>
      </w:r>
      <w:r w:rsidRPr="00BB19BE">
        <w:rPr>
          <w:rFonts w:cstheme="minorHAnsi"/>
          <w:color w:val="000000"/>
        </w:rPr>
        <w:t>ima</w:t>
      </w:r>
      <w:r w:rsidRPr="00BB19BE">
        <w:rPr>
          <w:rFonts w:cstheme="minorHAnsi"/>
          <w:color w:val="000000"/>
          <w:lang w:val="sr-Latn-CS"/>
        </w:rPr>
        <w:t xml:space="preserve"> </w:t>
      </w:r>
      <w:r w:rsidRPr="00BB19BE">
        <w:rPr>
          <w:rFonts w:cstheme="minorHAnsi"/>
          <w:color w:val="000000"/>
        </w:rPr>
        <w:t>sjedi</w:t>
      </w:r>
      <w:r w:rsidRPr="00BB19BE">
        <w:rPr>
          <w:rFonts w:cstheme="minorHAnsi"/>
          <w:color w:val="000000"/>
          <w:lang w:val="sr-Latn-CS"/>
        </w:rPr>
        <w:t>š</w:t>
      </w:r>
      <w:r w:rsidRPr="00BB19BE">
        <w:rPr>
          <w:rFonts w:cstheme="minorHAnsi"/>
          <w:color w:val="000000"/>
        </w:rPr>
        <w:t>te</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on</w:t>
      </w:r>
      <w:r w:rsidRPr="00BB19BE">
        <w:rPr>
          <w:rFonts w:cstheme="minorHAnsi"/>
          <w:color w:val="000000"/>
          <w:lang w:val="sr-Latn-CS"/>
        </w:rPr>
        <w:t xml:space="preserve"> </w:t>
      </w:r>
      <w:r w:rsidRPr="00BB19BE">
        <w:rPr>
          <w:rFonts w:cstheme="minorHAnsi"/>
          <w:color w:val="000000"/>
        </w:rPr>
        <w:t>odnosno</w:t>
      </w:r>
      <w:r w:rsidRPr="00BB19BE">
        <w:rPr>
          <w:rFonts w:cstheme="minorHAnsi"/>
          <w:color w:val="000000"/>
          <w:lang w:val="sr-Latn-CS"/>
        </w:rPr>
        <w:t xml:space="preserve"> </w:t>
      </w:r>
      <w:r w:rsidRPr="00BB19BE">
        <w:rPr>
          <w:rFonts w:cstheme="minorHAnsi"/>
          <w:color w:val="000000"/>
        </w:rPr>
        <w:t>njegov</w:t>
      </w:r>
      <w:r w:rsidRPr="00BB19BE">
        <w:rPr>
          <w:rFonts w:cstheme="minorHAnsi"/>
          <w:color w:val="000000"/>
          <w:lang w:val="sr-Latn-CS"/>
        </w:rPr>
        <w:t xml:space="preserve"> </w:t>
      </w:r>
      <w:r w:rsidRPr="00BB19BE">
        <w:rPr>
          <w:rFonts w:cstheme="minorHAnsi"/>
          <w:color w:val="000000"/>
        </w:rPr>
        <w:t>zakonski</w:t>
      </w:r>
      <w:r w:rsidRPr="00BB19BE">
        <w:rPr>
          <w:rFonts w:cstheme="minorHAnsi"/>
          <w:color w:val="000000"/>
          <w:lang w:val="sr-Latn-CS"/>
        </w:rPr>
        <w:t xml:space="preserve"> </w:t>
      </w:r>
      <w:r w:rsidRPr="00BB19BE">
        <w:rPr>
          <w:rFonts w:cstheme="minorHAnsi"/>
          <w:color w:val="000000"/>
        </w:rPr>
        <w:t>zastupnik</w:t>
      </w:r>
      <w:r w:rsidRPr="00BB19BE">
        <w:rPr>
          <w:rFonts w:cstheme="minorHAnsi"/>
          <w:color w:val="000000"/>
          <w:lang w:val="sr-Latn-CS"/>
        </w:rPr>
        <w:t xml:space="preserve"> </w:t>
      </w:r>
      <w:r w:rsidRPr="00BB19BE">
        <w:rPr>
          <w:rFonts w:cstheme="minorHAnsi"/>
          <w:color w:val="000000"/>
        </w:rPr>
        <w:t>nije</w:t>
      </w:r>
      <w:r w:rsidRPr="00BB19BE">
        <w:rPr>
          <w:rFonts w:cstheme="minorHAnsi"/>
          <w:color w:val="000000"/>
          <w:lang w:val="sr-Latn-CS"/>
        </w:rPr>
        <w:t xml:space="preserve"> </w:t>
      </w:r>
      <w:r w:rsidRPr="00BB19BE">
        <w:rPr>
          <w:rFonts w:cstheme="minorHAnsi"/>
          <w:color w:val="000000"/>
        </w:rPr>
        <w:t>pravosna</w:t>
      </w:r>
      <w:r w:rsidRPr="00BB19BE">
        <w:rPr>
          <w:rFonts w:cstheme="minorHAnsi"/>
          <w:color w:val="000000"/>
          <w:lang w:val="sr-Latn-CS"/>
        </w:rPr>
        <w:t>ž</w:t>
      </w:r>
      <w:r w:rsidRPr="00BB19BE">
        <w:rPr>
          <w:rFonts w:cstheme="minorHAnsi"/>
          <w:color w:val="000000"/>
        </w:rPr>
        <w:t>no</w:t>
      </w:r>
      <w:r w:rsidRPr="00BB19BE">
        <w:rPr>
          <w:rFonts w:cstheme="minorHAnsi"/>
          <w:color w:val="000000"/>
          <w:lang w:val="sr-Latn-CS"/>
        </w:rPr>
        <w:t xml:space="preserve"> </w:t>
      </w:r>
      <w:r w:rsidRPr="00BB19BE">
        <w:rPr>
          <w:rFonts w:cstheme="minorHAnsi"/>
          <w:color w:val="000000"/>
        </w:rPr>
        <w:t>osu</w:t>
      </w:r>
      <w:r w:rsidRPr="00BB19BE">
        <w:rPr>
          <w:rFonts w:cstheme="minorHAnsi"/>
          <w:color w:val="000000"/>
          <w:lang w:val="sr-Latn-CS"/>
        </w:rPr>
        <w:t>đ</w:t>
      </w:r>
      <w:r w:rsidRPr="00BB19BE">
        <w:rPr>
          <w:rFonts w:cstheme="minorHAnsi"/>
          <w:color w:val="000000"/>
        </w:rPr>
        <w:t>ivan</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neko</w:t>
      </w:r>
      <w:r w:rsidRPr="00BB19BE">
        <w:rPr>
          <w:rFonts w:cstheme="minorHAnsi"/>
          <w:color w:val="000000"/>
          <w:lang w:val="sr-Latn-CS"/>
        </w:rPr>
        <w:t xml:space="preserve"> </w:t>
      </w:r>
      <w:r w:rsidRPr="00BB19BE">
        <w:rPr>
          <w:rFonts w:cstheme="minorHAnsi"/>
          <w:color w:val="000000"/>
        </w:rPr>
        <w:t>od</w:t>
      </w:r>
      <w:r w:rsidRPr="00BB19BE">
        <w:rPr>
          <w:rFonts w:cstheme="minorHAnsi"/>
          <w:color w:val="000000"/>
          <w:lang w:val="sr-Latn-CS"/>
        </w:rPr>
        <w:t xml:space="preserve"> </w:t>
      </w:r>
      <w:r w:rsidRPr="00BB19BE">
        <w:rPr>
          <w:rFonts w:cstheme="minorHAnsi"/>
          <w:color w:val="000000"/>
        </w:rPr>
        <w:t>krivi</w:t>
      </w:r>
      <w:r w:rsidRPr="00BB19BE">
        <w:rPr>
          <w:rFonts w:cstheme="minorHAnsi"/>
          <w:color w:val="000000"/>
          <w:lang w:val="sr-Latn-CS"/>
        </w:rPr>
        <w:t>č</w:t>
      </w:r>
      <w:r w:rsidRPr="00BB19BE">
        <w:rPr>
          <w:rFonts w:cstheme="minorHAnsi"/>
          <w:color w:val="000000"/>
        </w:rPr>
        <w:t>nih</w:t>
      </w:r>
      <w:r w:rsidRPr="00BB19BE">
        <w:rPr>
          <w:rFonts w:cstheme="minorHAnsi"/>
          <w:color w:val="000000"/>
          <w:lang w:val="sr-Latn-CS"/>
        </w:rPr>
        <w:t xml:space="preserve"> </w:t>
      </w:r>
      <w:r w:rsidRPr="00BB19BE">
        <w:rPr>
          <w:rFonts w:cstheme="minorHAnsi"/>
          <w:color w:val="000000"/>
        </w:rPr>
        <w:t>djela</w:t>
      </w:r>
      <w:r w:rsidRPr="00BB19BE">
        <w:rPr>
          <w:rFonts w:cstheme="minorHAnsi"/>
          <w:color w:val="000000"/>
          <w:lang w:val="sr-Latn-CS"/>
        </w:rPr>
        <w:t xml:space="preserve"> </w:t>
      </w:r>
      <w:r w:rsidRPr="00BB19BE">
        <w:rPr>
          <w:rFonts w:cstheme="minorHAnsi"/>
          <w:color w:val="000000"/>
        </w:rPr>
        <w:t>organizovanog</w:t>
      </w:r>
      <w:r w:rsidRPr="00BB19BE">
        <w:rPr>
          <w:rFonts w:cstheme="minorHAnsi"/>
          <w:color w:val="000000"/>
          <w:lang w:val="sr-Latn-CS"/>
        </w:rPr>
        <w:t xml:space="preserve"> </w:t>
      </w:r>
      <w:r w:rsidRPr="00BB19BE">
        <w:rPr>
          <w:rFonts w:cstheme="minorHAnsi"/>
          <w:color w:val="000000"/>
        </w:rPr>
        <w:t>kriminala</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 xml:space="preserve"> </w:t>
      </w:r>
      <w:r w:rsidRPr="00BB19BE">
        <w:rPr>
          <w:rFonts w:cstheme="minorHAnsi"/>
          <w:color w:val="000000"/>
        </w:rPr>
        <w:t>elementima</w:t>
      </w:r>
      <w:r w:rsidRPr="00BB19BE">
        <w:rPr>
          <w:rFonts w:cstheme="minorHAnsi"/>
          <w:color w:val="000000"/>
          <w:lang w:val="sr-Latn-CS"/>
        </w:rPr>
        <w:t xml:space="preserve"> </w:t>
      </w:r>
      <w:r w:rsidRPr="00BB19BE">
        <w:rPr>
          <w:rFonts w:cstheme="minorHAnsi"/>
          <w:color w:val="000000"/>
        </w:rPr>
        <w:t>korupcije</w:t>
      </w:r>
      <w:r w:rsidRPr="00BB19BE">
        <w:rPr>
          <w:rFonts w:cstheme="minorHAnsi"/>
          <w:color w:val="000000"/>
          <w:lang w:val="sr-Latn-CS"/>
        </w:rPr>
        <w:t xml:space="preserve">, </w:t>
      </w:r>
      <w:r w:rsidRPr="00BB19BE">
        <w:rPr>
          <w:rFonts w:cstheme="minorHAnsi"/>
          <w:color w:val="000000"/>
        </w:rPr>
        <w:t>pranja</w:t>
      </w:r>
      <w:r w:rsidRPr="00BB19BE">
        <w:rPr>
          <w:rFonts w:cstheme="minorHAnsi"/>
          <w:color w:val="000000"/>
          <w:lang w:val="sr-Latn-CS"/>
        </w:rPr>
        <w:t xml:space="preserve"> </w:t>
      </w:r>
      <w:r w:rsidRPr="00BB19BE">
        <w:rPr>
          <w:rFonts w:cstheme="minorHAnsi"/>
          <w:color w:val="000000"/>
        </w:rPr>
        <w:t>novca</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prevare</w:t>
      </w:r>
      <w:r w:rsidRPr="00BB19BE">
        <w:rPr>
          <w:rFonts w:cstheme="minorHAnsi"/>
          <w:color w:val="000000"/>
          <w:lang w:val="sr-Latn-CS"/>
        </w:rPr>
        <w:t>.</w:t>
      </w:r>
    </w:p>
    <w:p w:rsidR="000C609A" w:rsidRPr="00BB19BE" w:rsidRDefault="000C609A" w:rsidP="0088794C">
      <w:pPr>
        <w:spacing w:after="0" w:line="240" w:lineRule="auto"/>
        <w:ind w:firstLine="567"/>
        <w:jc w:val="both"/>
        <w:rPr>
          <w:rFonts w:cstheme="minorHAnsi"/>
          <w:color w:val="000000"/>
          <w:lang w:val="sr-Latn-CS"/>
        </w:rPr>
      </w:pPr>
      <w:r w:rsidRPr="00BB19BE">
        <w:rPr>
          <w:rFonts w:cstheme="minorHAnsi"/>
        </w:rPr>
        <w:t>Obavezni</w:t>
      </w:r>
      <w:r w:rsidRPr="00BB19BE">
        <w:rPr>
          <w:rFonts w:cstheme="minorHAnsi"/>
          <w:lang w:val="sr-Latn-CS"/>
        </w:rPr>
        <w:t xml:space="preserve"> </w:t>
      </w:r>
      <w:r w:rsidRPr="00BB19BE">
        <w:rPr>
          <w:rFonts w:cstheme="minorHAnsi"/>
        </w:rPr>
        <w:t>uslov</w:t>
      </w:r>
      <w:r w:rsidRPr="00BB19BE">
        <w:rPr>
          <w:rFonts w:cstheme="minorHAnsi"/>
          <w:lang w:val="sr-Latn-CS"/>
        </w:rPr>
        <w:t xml:space="preserve"> da </w:t>
      </w:r>
      <w:r w:rsidRPr="00BB19BE">
        <w:rPr>
          <w:rFonts w:cstheme="minorHAnsi"/>
        </w:rPr>
        <w:t>ima</w:t>
      </w:r>
      <w:r w:rsidRPr="00BB19BE">
        <w:rPr>
          <w:rFonts w:cstheme="minorHAnsi"/>
          <w:color w:val="000000"/>
          <w:lang w:val="sr-Latn-CS"/>
        </w:rPr>
        <w:t xml:space="preserve"> </w:t>
      </w:r>
      <w:r w:rsidRPr="00BB19BE">
        <w:rPr>
          <w:rFonts w:cstheme="minorHAnsi"/>
          <w:color w:val="000000"/>
        </w:rPr>
        <w:t>dozvolu</w:t>
      </w:r>
      <w:r w:rsidRPr="00BB19BE">
        <w:rPr>
          <w:rFonts w:cstheme="minorHAnsi"/>
          <w:color w:val="000000"/>
          <w:lang w:val="sr-Latn-CS"/>
        </w:rPr>
        <w:t xml:space="preserve">, </w:t>
      </w:r>
      <w:r w:rsidRPr="00BB19BE">
        <w:rPr>
          <w:rFonts w:cstheme="minorHAnsi"/>
          <w:color w:val="000000"/>
        </w:rPr>
        <w:t>licencu</w:t>
      </w:r>
      <w:r w:rsidRPr="00BB19BE">
        <w:rPr>
          <w:rFonts w:cstheme="minorHAnsi"/>
          <w:color w:val="000000"/>
          <w:lang w:val="sr-Latn-CS"/>
        </w:rPr>
        <w:t xml:space="preserve">, </w:t>
      </w:r>
      <w:r w:rsidRPr="00BB19BE">
        <w:rPr>
          <w:rFonts w:cstheme="minorHAnsi"/>
          <w:color w:val="000000"/>
        </w:rPr>
        <w:t>odobrenje</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drugi</w:t>
      </w:r>
      <w:r w:rsidRPr="00BB19BE">
        <w:rPr>
          <w:rFonts w:cstheme="minorHAnsi"/>
          <w:color w:val="000000"/>
          <w:lang w:val="sr-Latn-CS"/>
        </w:rPr>
        <w:t xml:space="preserve"> </w:t>
      </w:r>
      <w:r w:rsidRPr="00BB19BE">
        <w:rPr>
          <w:rFonts w:cstheme="minorHAnsi"/>
          <w:color w:val="000000"/>
        </w:rPr>
        <w:t>akt</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obavljanje</w:t>
      </w:r>
      <w:r w:rsidRPr="00BB19BE">
        <w:rPr>
          <w:rFonts w:cstheme="minorHAnsi"/>
          <w:color w:val="000000"/>
          <w:lang w:val="sr-Latn-CS"/>
        </w:rPr>
        <w:t xml:space="preserve"> </w:t>
      </w:r>
      <w:r w:rsidRPr="00BB19BE">
        <w:rPr>
          <w:rFonts w:cstheme="minorHAnsi"/>
          <w:color w:val="000000"/>
        </w:rPr>
        <w:t>djelatnosti</w:t>
      </w:r>
      <w:r w:rsidRPr="00BB19BE">
        <w:rPr>
          <w:rFonts w:cstheme="minorHAnsi"/>
          <w:color w:val="000000"/>
          <w:lang w:val="sr-Latn-CS"/>
        </w:rPr>
        <w:t xml:space="preserve"> </w:t>
      </w:r>
      <w:r w:rsidRPr="00BB19BE">
        <w:rPr>
          <w:rFonts w:cstheme="minorHAnsi"/>
          <w:color w:val="000000"/>
        </w:rPr>
        <w:t>koja</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predmet</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 xml:space="preserve"> </w:t>
      </w:r>
      <w:r w:rsidRPr="00BB19BE">
        <w:rPr>
          <w:rFonts w:cstheme="minorHAnsi"/>
          <w:color w:val="000000"/>
        </w:rPr>
        <w:t>mora</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doka</w:t>
      </w:r>
      <w:r w:rsidRPr="00BB19BE">
        <w:rPr>
          <w:rFonts w:cstheme="minorHAnsi"/>
          <w:color w:val="000000"/>
          <w:lang w:val="sr-Latn-CS"/>
        </w:rPr>
        <w:t>ž</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ispunjava</w:t>
      </w:r>
      <w:r w:rsidRPr="00BB19BE">
        <w:rPr>
          <w:rFonts w:cstheme="minorHAnsi"/>
          <w:color w:val="000000"/>
          <w:lang w:val="sr-Latn-CS"/>
        </w:rPr>
        <w:t xml:space="preserve"> </w:t>
      </w:r>
      <w:r w:rsidRPr="00BB19BE">
        <w:rPr>
          <w:rFonts w:cstheme="minorHAnsi"/>
          <w:color w:val="000000"/>
        </w:rPr>
        <w:t>podnosilac</w:t>
      </w:r>
      <w:r w:rsidRPr="00BB19BE">
        <w:rPr>
          <w:rFonts w:cstheme="minorHAnsi"/>
          <w:color w:val="000000"/>
          <w:lang w:val="sr-Latn-CS"/>
        </w:rPr>
        <w:t xml:space="preserve"> </w:t>
      </w:r>
      <w:r w:rsidRPr="00BB19BE">
        <w:rPr>
          <w:rFonts w:cstheme="minorHAnsi"/>
          <w:color w:val="000000"/>
        </w:rPr>
        <w:t>zajedni</w:t>
      </w:r>
      <w:r w:rsidRPr="00BB19BE">
        <w:rPr>
          <w:rFonts w:cstheme="minorHAnsi"/>
          <w:color w:val="000000"/>
          <w:lang w:val="sr-Latn-CS"/>
        </w:rPr>
        <w:t>č</w:t>
      </w:r>
      <w:r w:rsidRPr="00BB19BE">
        <w:rPr>
          <w:rFonts w:cstheme="minorHAnsi"/>
          <w:color w:val="000000"/>
        </w:rPr>
        <w:t>ke</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 xml:space="preserve"> </w:t>
      </w:r>
      <w:r w:rsidRPr="00BB19BE">
        <w:rPr>
          <w:rFonts w:cstheme="minorHAnsi"/>
          <w:color w:val="000000"/>
        </w:rPr>
        <w:t>koji</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ugovorom</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zajedni</w:t>
      </w:r>
      <w:r w:rsidRPr="00BB19BE">
        <w:rPr>
          <w:rFonts w:cstheme="minorHAnsi"/>
          <w:color w:val="000000"/>
          <w:lang w:val="sr-Latn-CS"/>
        </w:rPr>
        <w:t>č</w:t>
      </w:r>
      <w:r w:rsidRPr="00BB19BE">
        <w:rPr>
          <w:rFonts w:cstheme="minorHAnsi"/>
          <w:color w:val="000000"/>
        </w:rPr>
        <w:t>kom</w:t>
      </w:r>
      <w:r w:rsidRPr="00BB19BE">
        <w:rPr>
          <w:rFonts w:cstheme="minorHAnsi"/>
          <w:color w:val="000000"/>
          <w:lang w:val="sr-Latn-CS"/>
        </w:rPr>
        <w:t xml:space="preserve"> </w:t>
      </w:r>
      <w:r w:rsidRPr="00BB19BE">
        <w:rPr>
          <w:rFonts w:cstheme="minorHAnsi"/>
          <w:color w:val="000000"/>
        </w:rPr>
        <w:t>nastupu</w:t>
      </w:r>
      <w:r w:rsidRPr="00BB19BE">
        <w:rPr>
          <w:rFonts w:cstheme="minorHAnsi"/>
          <w:color w:val="000000"/>
          <w:lang w:val="sr-Latn-CS"/>
        </w:rPr>
        <w:t xml:space="preserve"> </w:t>
      </w:r>
      <w:r w:rsidRPr="00BB19BE">
        <w:rPr>
          <w:rFonts w:cstheme="minorHAnsi"/>
          <w:color w:val="000000"/>
        </w:rPr>
        <w:t>odre</w:t>
      </w:r>
      <w:r w:rsidRPr="00BB19BE">
        <w:rPr>
          <w:rFonts w:cstheme="minorHAnsi"/>
          <w:color w:val="000000"/>
          <w:lang w:val="sr-Latn-CS"/>
        </w:rPr>
        <w:t>đ</w:t>
      </w:r>
      <w:r w:rsidRPr="00BB19BE">
        <w:rPr>
          <w:rFonts w:cstheme="minorHAnsi"/>
          <w:color w:val="000000"/>
        </w:rPr>
        <w:t>en</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izvr</w:t>
      </w:r>
      <w:r w:rsidRPr="00BB19BE">
        <w:rPr>
          <w:rFonts w:cstheme="minorHAnsi"/>
          <w:color w:val="000000"/>
          <w:lang w:val="sr-Latn-CS"/>
        </w:rPr>
        <w:t>š</w:t>
      </w:r>
      <w:r w:rsidRPr="00BB19BE">
        <w:rPr>
          <w:rFonts w:cstheme="minorHAnsi"/>
          <w:color w:val="000000"/>
        </w:rPr>
        <w:t>enje</w:t>
      </w:r>
      <w:r w:rsidRPr="00BB19BE">
        <w:rPr>
          <w:rFonts w:cstheme="minorHAnsi"/>
          <w:color w:val="000000"/>
          <w:lang w:val="sr-Latn-CS"/>
        </w:rPr>
        <w:t xml:space="preserve"> </w:t>
      </w:r>
      <w:r w:rsidRPr="00BB19BE">
        <w:rPr>
          <w:rFonts w:cstheme="minorHAnsi"/>
          <w:color w:val="000000"/>
        </w:rPr>
        <w:t>dijela</w:t>
      </w:r>
      <w:r w:rsidRPr="00BB19BE">
        <w:rPr>
          <w:rFonts w:cstheme="minorHAnsi"/>
          <w:color w:val="000000"/>
          <w:lang w:val="sr-Latn-CS"/>
        </w:rPr>
        <w:t xml:space="preserve"> </w:t>
      </w:r>
      <w:r w:rsidRPr="00BB19BE">
        <w:rPr>
          <w:rFonts w:cstheme="minorHAnsi"/>
          <w:color w:val="000000"/>
        </w:rPr>
        <w:t>predmeta</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koji</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Tenderskom</w:t>
      </w:r>
      <w:r w:rsidRPr="00BB19BE">
        <w:rPr>
          <w:rFonts w:cstheme="minorHAnsi"/>
          <w:color w:val="000000"/>
          <w:lang w:val="sr-Latn-CS"/>
        </w:rPr>
        <w:t xml:space="preserve"> </w:t>
      </w:r>
      <w:r w:rsidRPr="00BB19BE">
        <w:rPr>
          <w:rFonts w:cstheme="minorHAnsi"/>
          <w:color w:val="000000"/>
        </w:rPr>
        <w:t>dokumentacijom</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ena</w:t>
      </w:r>
      <w:r w:rsidRPr="00BB19BE">
        <w:rPr>
          <w:rFonts w:cstheme="minorHAnsi"/>
          <w:color w:val="000000"/>
          <w:lang w:val="sr-Latn-CS"/>
        </w:rPr>
        <w:t xml:space="preserve"> </w:t>
      </w:r>
      <w:r w:rsidRPr="00BB19BE">
        <w:rPr>
          <w:rFonts w:cstheme="minorHAnsi"/>
          <w:color w:val="000000"/>
        </w:rPr>
        <w:t>obaveza</w:t>
      </w:r>
      <w:r w:rsidRPr="00BB19BE">
        <w:rPr>
          <w:rFonts w:cstheme="minorHAnsi"/>
          <w:color w:val="000000"/>
          <w:lang w:val="sr-Latn-CS"/>
        </w:rPr>
        <w:t xml:space="preserve"> </w:t>
      </w:r>
      <w:r w:rsidRPr="00BB19BE">
        <w:rPr>
          <w:rFonts w:cstheme="minorHAnsi"/>
          <w:color w:val="000000"/>
        </w:rPr>
        <w:t>dostavljanja</w:t>
      </w:r>
      <w:r w:rsidRPr="00BB19BE">
        <w:rPr>
          <w:rFonts w:cstheme="minorHAnsi"/>
          <w:color w:val="000000"/>
          <w:lang w:val="sr-Latn-CS"/>
        </w:rPr>
        <w:t xml:space="preserve"> </w:t>
      </w:r>
      <w:r w:rsidRPr="00BB19BE">
        <w:rPr>
          <w:rFonts w:cstheme="minorHAnsi"/>
          <w:color w:val="000000"/>
        </w:rPr>
        <w:t>licence</w:t>
      </w:r>
      <w:r w:rsidRPr="00BB19BE">
        <w:rPr>
          <w:rFonts w:cstheme="minorHAnsi"/>
          <w:color w:val="000000"/>
          <w:lang w:val="sr-Latn-CS"/>
        </w:rPr>
        <w:t xml:space="preserve">, </w:t>
      </w:r>
      <w:r w:rsidRPr="00BB19BE">
        <w:rPr>
          <w:rFonts w:cstheme="minorHAnsi"/>
          <w:color w:val="000000"/>
        </w:rPr>
        <w:t>odobrenja</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drugog</w:t>
      </w:r>
      <w:r w:rsidRPr="00BB19BE">
        <w:rPr>
          <w:rFonts w:cstheme="minorHAnsi"/>
          <w:color w:val="000000"/>
          <w:lang w:val="sr-Latn-CS"/>
        </w:rPr>
        <w:t xml:space="preserve"> </w:t>
      </w:r>
      <w:r w:rsidRPr="00BB19BE">
        <w:rPr>
          <w:rFonts w:cstheme="minorHAnsi"/>
          <w:color w:val="000000"/>
        </w:rPr>
        <w:t>akta</w:t>
      </w:r>
      <w:r w:rsidRPr="00BB19BE">
        <w:rPr>
          <w:rFonts w:cstheme="minorHAnsi"/>
          <w:color w:val="000000"/>
          <w:lang w:val="sr-Latn-CS"/>
        </w:rPr>
        <w:t>.</w:t>
      </w:r>
    </w:p>
    <w:p w:rsidR="000C609A" w:rsidRPr="00BB19BE" w:rsidRDefault="000C609A" w:rsidP="0088794C">
      <w:pPr>
        <w:spacing w:after="0" w:line="240" w:lineRule="auto"/>
        <w:ind w:firstLine="567"/>
        <w:jc w:val="both"/>
        <w:rPr>
          <w:rFonts w:cstheme="minorHAnsi"/>
          <w:color w:val="000000"/>
          <w:lang w:val="sr-Latn-CS"/>
        </w:rPr>
      </w:pPr>
      <w:r w:rsidRPr="00BB19BE">
        <w:rPr>
          <w:rFonts w:cstheme="minorHAnsi"/>
          <w:color w:val="000000"/>
        </w:rPr>
        <w:t>Fakultativne</w:t>
      </w:r>
      <w:r w:rsidRPr="00BB19BE">
        <w:rPr>
          <w:rFonts w:cstheme="minorHAnsi"/>
          <w:color w:val="000000"/>
          <w:lang w:val="sr-Latn-CS"/>
        </w:rPr>
        <w:t xml:space="preserve"> </w:t>
      </w:r>
      <w:r w:rsidRPr="00BB19BE">
        <w:rPr>
          <w:rFonts w:cstheme="minorHAnsi"/>
          <w:color w:val="000000"/>
        </w:rPr>
        <w:t>uslove</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ene</w:t>
      </w:r>
      <w:r w:rsidRPr="00BB19BE">
        <w:rPr>
          <w:rFonts w:cstheme="minorHAnsi"/>
          <w:color w:val="000000"/>
          <w:lang w:val="sr-Latn-CS"/>
        </w:rPr>
        <w:t xml:space="preserve"> </w:t>
      </w:r>
      <w:r w:rsidRPr="00BB19BE">
        <w:rPr>
          <w:rFonts w:cstheme="minorHAnsi"/>
          <w:color w:val="000000"/>
        </w:rPr>
        <w:t>Tenderskom</w:t>
      </w:r>
      <w:r w:rsidRPr="00BB19BE">
        <w:rPr>
          <w:rFonts w:cstheme="minorHAnsi"/>
          <w:color w:val="000000"/>
          <w:lang w:val="sr-Latn-CS"/>
        </w:rPr>
        <w:t xml:space="preserve"> </w:t>
      </w:r>
      <w:r w:rsidRPr="00BB19BE">
        <w:rPr>
          <w:rFonts w:cstheme="minorHAnsi"/>
          <w:color w:val="000000"/>
        </w:rPr>
        <w:t>dokumentacijom</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pogledu</w:t>
      </w:r>
      <w:r w:rsidRPr="00BB19BE">
        <w:rPr>
          <w:rFonts w:cstheme="minorHAnsi"/>
          <w:color w:val="000000"/>
          <w:lang w:val="sr-Latn-CS"/>
        </w:rPr>
        <w:t xml:space="preserve"> </w:t>
      </w:r>
      <w:r w:rsidRPr="00BB19BE">
        <w:rPr>
          <w:rFonts w:cstheme="minorHAnsi"/>
          <w:color w:val="000000"/>
        </w:rPr>
        <w:t>ekonomsko</w:t>
      </w:r>
      <w:r w:rsidRPr="00BB19BE">
        <w:rPr>
          <w:rFonts w:cstheme="minorHAnsi"/>
          <w:color w:val="000000"/>
          <w:lang w:val="sr-Latn-CS"/>
        </w:rPr>
        <w:t xml:space="preserve"> – </w:t>
      </w:r>
      <w:r w:rsidRPr="00BB19BE">
        <w:rPr>
          <w:rFonts w:cstheme="minorHAnsi"/>
          <w:color w:val="000000"/>
        </w:rPr>
        <w:t>finansijske</w:t>
      </w:r>
      <w:r w:rsidRPr="00BB19BE">
        <w:rPr>
          <w:rFonts w:cstheme="minorHAnsi"/>
          <w:color w:val="000000"/>
          <w:lang w:val="sr-Latn-CS"/>
        </w:rPr>
        <w:t xml:space="preserve"> </w:t>
      </w:r>
      <w:r w:rsidRPr="00BB19BE">
        <w:rPr>
          <w:rFonts w:cstheme="minorHAnsi"/>
          <w:color w:val="000000"/>
        </w:rPr>
        <w:t>sposobnosti</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stru</w:t>
      </w:r>
      <w:r w:rsidRPr="00BB19BE">
        <w:rPr>
          <w:rFonts w:cstheme="minorHAnsi"/>
          <w:color w:val="000000"/>
          <w:lang w:val="sr-Latn-CS"/>
        </w:rPr>
        <w:t>č</w:t>
      </w:r>
      <w:r w:rsidRPr="00BB19BE">
        <w:rPr>
          <w:rFonts w:cstheme="minorHAnsi"/>
          <w:color w:val="000000"/>
        </w:rPr>
        <w:t>no</w:t>
      </w:r>
      <w:r w:rsidRPr="00BB19BE">
        <w:rPr>
          <w:rFonts w:cstheme="minorHAnsi"/>
          <w:color w:val="000000"/>
          <w:lang w:val="sr-Latn-CS"/>
        </w:rPr>
        <w:t xml:space="preserve"> – </w:t>
      </w:r>
      <w:r w:rsidRPr="00BB19BE">
        <w:rPr>
          <w:rFonts w:cstheme="minorHAnsi"/>
          <w:color w:val="000000"/>
        </w:rPr>
        <w:t>tehni</w:t>
      </w:r>
      <w:r w:rsidRPr="00BB19BE">
        <w:rPr>
          <w:rFonts w:cstheme="minorHAnsi"/>
          <w:color w:val="000000"/>
          <w:lang w:val="sr-Latn-CS"/>
        </w:rPr>
        <w:t>č</w:t>
      </w:r>
      <w:r w:rsidRPr="00BB19BE">
        <w:rPr>
          <w:rFonts w:cstheme="minorHAnsi"/>
          <w:color w:val="000000"/>
        </w:rPr>
        <w:t>ke</w:t>
      </w:r>
      <w:r w:rsidRPr="00BB19BE">
        <w:rPr>
          <w:rFonts w:cstheme="minorHAnsi"/>
          <w:color w:val="000000"/>
          <w:lang w:val="sr-Latn-CS"/>
        </w:rPr>
        <w:t xml:space="preserve"> </w:t>
      </w:r>
      <w:r w:rsidRPr="00BB19BE">
        <w:rPr>
          <w:rFonts w:cstheme="minorHAnsi"/>
          <w:color w:val="000000"/>
        </w:rPr>
        <w:t>osposobljenosti</w:t>
      </w:r>
      <w:r w:rsidRPr="00BB19BE">
        <w:rPr>
          <w:rFonts w:cstheme="minorHAnsi"/>
          <w:color w:val="000000"/>
          <w:lang w:val="sr-Latn-CS"/>
        </w:rPr>
        <w:t xml:space="preserve"> </w:t>
      </w:r>
      <w:r w:rsidRPr="00BB19BE">
        <w:rPr>
          <w:rFonts w:cstheme="minorHAnsi"/>
          <w:color w:val="000000"/>
        </w:rPr>
        <w:t>podnosioci</w:t>
      </w:r>
      <w:r w:rsidRPr="00BB19BE">
        <w:rPr>
          <w:rFonts w:cstheme="minorHAnsi"/>
          <w:color w:val="000000"/>
          <w:lang w:val="sr-Latn-CS"/>
        </w:rPr>
        <w:t xml:space="preserve"> </w:t>
      </w:r>
      <w:r w:rsidRPr="00BB19BE">
        <w:rPr>
          <w:rFonts w:cstheme="minorHAnsi"/>
          <w:color w:val="000000"/>
        </w:rPr>
        <w:t>zajedni</w:t>
      </w:r>
      <w:r w:rsidRPr="00BB19BE">
        <w:rPr>
          <w:rFonts w:cstheme="minorHAnsi"/>
          <w:color w:val="000000"/>
          <w:lang w:val="sr-Latn-CS"/>
        </w:rPr>
        <w:t>č</w:t>
      </w:r>
      <w:r w:rsidRPr="00BB19BE">
        <w:rPr>
          <w:rFonts w:cstheme="minorHAnsi"/>
          <w:color w:val="000000"/>
        </w:rPr>
        <w:t>ke</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 xml:space="preserve"> </w:t>
      </w:r>
      <w:r w:rsidRPr="00BB19BE">
        <w:rPr>
          <w:rFonts w:cstheme="minorHAnsi"/>
          <w:color w:val="000000"/>
        </w:rPr>
        <w:t>su</w:t>
      </w:r>
      <w:r w:rsidRPr="00BB19BE">
        <w:rPr>
          <w:rFonts w:cstheme="minorHAnsi"/>
          <w:color w:val="000000"/>
          <w:lang w:val="sr-Latn-CS"/>
        </w:rPr>
        <w:t xml:space="preserve"> </w:t>
      </w:r>
      <w:r w:rsidRPr="00BB19BE">
        <w:rPr>
          <w:rFonts w:cstheme="minorHAnsi"/>
          <w:color w:val="000000"/>
        </w:rPr>
        <w:t>du</w:t>
      </w:r>
      <w:r w:rsidRPr="00BB19BE">
        <w:rPr>
          <w:rFonts w:cstheme="minorHAnsi"/>
          <w:color w:val="000000"/>
          <w:lang w:val="sr-Latn-CS"/>
        </w:rPr>
        <w:t>ž</w:t>
      </w:r>
      <w:r w:rsidRPr="00BB19BE">
        <w:rPr>
          <w:rFonts w:cstheme="minorHAnsi"/>
          <w:color w:val="000000"/>
        </w:rPr>
        <w:t>ni</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ispune</w:t>
      </w:r>
      <w:r w:rsidRPr="00BB19BE">
        <w:rPr>
          <w:rFonts w:cstheme="minorHAnsi"/>
          <w:color w:val="000000"/>
          <w:lang w:val="sr-Latn-CS"/>
        </w:rPr>
        <w:t xml:space="preserve"> </w:t>
      </w:r>
      <w:r w:rsidRPr="00BB19BE">
        <w:rPr>
          <w:rFonts w:cstheme="minorHAnsi"/>
          <w:color w:val="000000"/>
        </w:rPr>
        <w:t>zajedni</w:t>
      </w:r>
      <w:r w:rsidRPr="00BB19BE">
        <w:rPr>
          <w:rFonts w:cstheme="minorHAnsi"/>
          <w:color w:val="000000"/>
          <w:lang w:val="sr-Latn-CS"/>
        </w:rPr>
        <w:t>č</w:t>
      </w:r>
      <w:r w:rsidRPr="00BB19BE">
        <w:rPr>
          <w:rFonts w:cstheme="minorHAnsi"/>
          <w:color w:val="000000"/>
        </w:rPr>
        <w:t>ki</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mogu</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koriste</w:t>
      </w:r>
      <w:r w:rsidRPr="00BB19BE">
        <w:rPr>
          <w:rFonts w:cstheme="minorHAnsi"/>
          <w:color w:val="000000"/>
          <w:lang w:val="sr-Latn-CS"/>
        </w:rPr>
        <w:t xml:space="preserve"> </w:t>
      </w:r>
      <w:r w:rsidRPr="00BB19BE">
        <w:rPr>
          <w:rFonts w:cstheme="minorHAnsi"/>
          <w:color w:val="000000"/>
        </w:rPr>
        <w:t>kapacitete</w:t>
      </w:r>
      <w:r w:rsidRPr="00BB19BE">
        <w:rPr>
          <w:rFonts w:cstheme="minorHAnsi"/>
          <w:color w:val="000000"/>
          <w:lang w:val="sr-Latn-CS"/>
        </w:rPr>
        <w:t xml:space="preserve"> </w:t>
      </w:r>
      <w:r w:rsidRPr="00BB19BE">
        <w:rPr>
          <w:rFonts w:cstheme="minorHAnsi"/>
          <w:color w:val="000000"/>
        </w:rPr>
        <w:t>drugog</w:t>
      </w:r>
      <w:r w:rsidRPr="00BB19BE">
        <w:rPr>
          <w:rFonts w:cstheme="minorHAnsi"/>
          <w:color w:val="000000"/>
          <w:lang w:val="sr-Latn-CS"/>
        </w:rPr>
        <w:t xml:space="preserve"> </w:t>
      </w:r>
      <w:r w:rsidRPr="00BB19BE">
        <w:rPr>
          <w:rFonts w:cstheme="minorHAnsi"/>
          <w:color w:val="000000"/>
        </w:rPr>
        <w:t>podnosiosa</w:t>
      </w:r>
      <w:r w:rsidRPr="00BB19BE">
        <w:rPr>
          <w:rFonts w:cstheme="minorHAnsi"/>
          <w:color w:val="000000"/>
          <w:lang w:val="sr-Latn-CS"/>
        </w:rPr>
        <w:t xml:space="preserve"> </w:t>
      </w:r>
      <w:r w:rsidRPr="00BB19BE">
        <w:rPr>
          <w:rFonts w:cstheme="minorHAnsi"/>
          <w:color w:val="000000"/>
        </w:rPr>
        <w:t>iz</w:t>
      </w:r>
      <w:r w:rsidRPr="00BB19BE">
        <w:rPr>
          <w:rFonts w:cstheme="minorHAnsi"/>
          <w:color w:val="000000"/>
          <w:lang w:val="sr-Latn-CS"/>
        </w:rPr>
        <w:t xml:space="preserve"> </w:t>
      </w:r>
      <w:r w:rsidRPr="00BB19BE">
        <w:rPr>
          <w:rFonts w:cstheme="minorHAnsi"/>
          <w:color w:val="000000"/>
        </w:rPr>
        <w:t>zajedni</w:t>
      </w:r>
      <w:r w:rsidRPr="00BB19BE">
        <w:rPr>
          <w:rFonts w:cstheme="minorHAnsi"/>
          <w:color w:val="000000"/>
          <w:lang w:val="sr-Latn-CS"/>
        </w:rPr>
        <w:t>č</w:t>
      </w:r>
      <w:r w:rsidRPr="00BB19BE">
        <w:rPr>
          <w:rFonts w:cstheme="minorHAnsi"/>
          <w:color w:val="000000"/>
        </w:rPr>
        <w:t>ke</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w:t>
      </w:r>
    </w:p>
    <w:p w:rsidR="000C609A" w:rsidRPr="00BB19BE" w:rsidRDefault="000C609A" w:rsidP="0088794C">
      <w:pPr>
        <w:spacing w:after="0" w:line="240" w:lineRule="auto"/>
        <w:ind w:firstLine="567"/>
        <w:jc w:val="both"/>
        <w:rPr>
          <w:rFonts w:cstheme="minorHAnsi"/>
          <w:b/>
          <w:bCs/>
          <w:color w:val="FF0000"/>
          <w:lang w:val="sr-Latn-CS"/>
        </w:rPr>
      </w:pPr>
    </w:p>
    <w:p w:rsidR="000C609A" w:rsidRPr="00BB19BE" w:rsidRDefault="000C609A" w:rsidP="0088794C">
      <w:pPr>
        <w:spacing w:after="0" w:line="240" w:lineRule="auto"/>
        <w:ind w:firstLine="567"/>
        <w:jc w:val="both"/>
        <w:rPr>
          <w:rFonts w:cstheme="minorHAnsi"/>
          <w:b/>
          <w:bCs/>
          <w:u w:val="single"/>
          <w:lang w:val="sr-Latn-CS"/>
        </w:rPr>
      </w:pPr>
      <w:r w:rsidRPr="00BB19BE">
        <w:rPr>
          <w:rFonts w:cstheme="minorHAnsi"/>
          <w:b/>
          <w:bCs/>
          <w:u w:val="single"/>
          <w:lang w:val="sr-Latn-CS"/>
        </w:rPr>
        <w:t>10. Dokazivanje uslova preko podugovarača/podizvođača i drugog pravnog i fizičkog lica</w:t>
      </w:r>
    </w:p>
    <w:p w:rsidR="000C609A" w:rsidRPr="00BB19BE" w:rsidRDefault="000C609A" w:rsidP="0088794C">
      <w:pPr>
        <w:spacing w:after="0" w:line="240" w:lineRule="auto"/>
        <w:ind w:firstLine="567"/>
        <w:jc w:val="both"/>
        <w:rPr>
          <w:rFonts w:cstheme="minorHAnsi"/>
          <w:b/>
          <w:bCs/>
          <w:color w:val="FF0000"/>
          <w:lang w:val="sr-Latn-CS"/>
        </w:rPr>
      </w:pPr>
    </w:p>
    <w:p w:rsidR="000C609A" w:rsidRPr="00BB19BE" w:rsidRDefault="000C609A" w:rsidP="0088794C">
      <w:pPr>
        <w:spacing w:after="0" w:line="240" w:lineRule="auto"/>
        <w:ind w:firstLine="567"/>
        <w:jc w:val="both"/>
        <w:rPr>
          <w:rFonts w:cstheme="minorHAnsi"/>
          <w:lang w:val="sr-Latn-CS"/>
        </w:rPr>
      </w:pPr>
      <w:r w:rsidRPr="00BB19BE">
        <w:rPr>
          <w:rFonts w:cstheme="minorHAnsi"/>
          <w:lang w:val="sr-Latn-CS"/>
        </w:rPr>
        <w:t xml:space="preserve">Ponuđač može ispunjenost uslova u pogledu posjedovanja </w:t>
      </w:r>
      <w:r w:rsidRPr="00BB19BE">
        <w:rPr>
          <w:rFonts w:cstheme="minorHAnsi"/>
        </w:rPr>
        <w:t>dozvole</w:t>
      </w:r>
      <w:r w:rsidRPr="00BB19BE">
        <w:rPr>
          <w:rFonts w:cstheme="minorHAnsi"/>
          <w:lang w:val="sr-Latn-CS"/>
        </w:rPr>
        <w:t xml:space="preserve">, </w:t>
      </w:r>
      <w:r w:rsidRPr="00BB19BE">
        <w:rPr>
          <w:rFonts w:cstheme="minorHAnsi"/>
        </w:rPr>
        <w:t>licence</w:t>
      </w:r>
      <w:r w:rsidRPr="00BB19BE">
        <w:rPr>
          <w:rFonts w:cstheme="minorHAnsi"/>
          <w:lang w:val="sr-Latn-CS"/>
        </w:rPr>
        <w:t xml:space="preserve">, </w:t>
      </w:r>
      <w:r w:rsidRPr="00BB19BE">
        <w:rPr>
          <w:rFonts w:cstheme="minorHAnsi"/>
        </w:rPr>
        <w:t>odobrenja</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drugog</w:t>
      </w:r>
      <w:r w:rsidRPr="00BB19BE">
        <w:rPr>
          <w:rFonts w:cstheme="minorHAnsi"/>
          <w:lang w:val="sr-Latn-CS"/>
        </w:rPr>
        <w:t xml:space="preserve"> </w:t>
      </w:r>
      <w:r w:rsidRPr="00BB19BE">
        <w:rPr>
          <w:rFonts w:cstheme="minorHAnsi"/>
        </w:rPr>
        <w:t>akta</w:t>
      </w:r>
      <w:r w:rsidRPr="00BB19BE">
        <w:rPr>
          <w:rFonts w:cstheme="minorHAnsi"/>
          <w:lang w:val="sr-Latn-CS"/>
        </w:rPr>
        <w:t xml:space="preserve"> </w:t>
      </w:r>
      <w:r w:rsidRPr="00BB19BE">
        <w:rPr>
          <w:rFonts w:cstheme="minorHAnsi"/>
        </w:rPr>
        <w:t>za</w:t>
      </w:r>
      <w:r w:rsidRPr="00BB19BE">
        <w:rPr>
          <w:rFonts w:cstheme="minorHAnsi"/>
          <w:lang w:val="sr-Latn-CS"/>
        </w:rPr>
        <w:t xml:space="preserve"> </w:t>
      </w:r>
      <w:r w:rsidRPr="00BB19BE">
        <w:rPr>
          <w:rFonts w:cstheme="minorHAnsi"/>
        </w:rPr>
        <w:t>obavljanje</w:t>
      </w:r>
      <w:r w:rsidRPr="00BB19BE">
        <w:rPr>
          <w:rFonts w:cstheme="minorHAnsi"/>
          <w:lang w:val="sr-Latn-CS"/>
        </w:rPr>
        <w:t xml:space="preserve"> </w:t>
      </w:r>
      <w:r w:rsidRPr="00BB19BE">
        <w:rPr>
          <w:rFonts w:cstheme="minorHAnsi"/>
        </w:rPr>
        <w:t>djelatnosti</w:t>
      </w:r>
      <w:r w:rsidRPr="00BB19BE">
        <w:rPr>
          <w:rFonts w:cstheme="minorHAnsi"/>
          <w:lang w:val="sr-Latn-CS"/>
        </w:rPr>
        <w:t xml:space="preserve"> </w:t>
      </w:r>
      <w:r w:rsidRPr="00BB19BE">
        <w:rPr>
          <w:rFonts w:cstheme="minorHAnsi"/>
        </w:rPr>
        <w:t>koja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predmet</w:t>
      </w:r>
      <w:r w:rsidRPr="00BB19BE">
        <w:rPr>
          <w:rFonts w:cstheme="minorHAnsi"/>
          <w:lang w:val="sr-Latn-CS"/>
        </w:rPr>
        <w:t xml:space="preserve"> </w:t>
      </w:r>
      <w:r w:rsidRPr="00BB19BE">
        <w:rPr>
          <w:rFonts w:cstheme="minorHAnsi"/>
        </w:rPr>
        <w:t>javne</w:t>
      </w:r>
      <w:r w:rsidRPr="00BB19BE">
        <w:rPr>
          <w:rFonts w:cstheme="minorHAnsi"/>
          <w:lang w:val="sr-Latn-CS"/>
        </w:rPr>
        <w:t xml:space="preserve"> </w:t>
      </w:r>
      <w:r w:rsidRPr="00BB19BE">
        <w:rPr>
          <w:rFonts w:cstheme="minorHAnsi"/>
        </w:rPr>
        <w:t>nabavke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pogledu</w:t>
      </w:r>
      <w:r w:rsidRPr="00BB19BE">
        <w:rPr>
          <w:rFonts w:cstheme="minorHAnsi"/>
          <w:lang w:val="sr-Latn-CS"/>
        </w:rPr>
        <w:t xml:space="preserve"> </w:t>
      </w:r>
      <w:r w:rsidRPr="00BB19BE">
        <w:rPr>
          <w:rFonts w:cstheme="minorHAnsi"/>
        </w:rPr>
        <w:t>stru</w:t>
      </w:r>
      <w:r w:rsidRPr="00BB19BE">
        <w:rPr>
          <w:rFonts w:cstheme="minorHAnsi"/>
          <w:lang w:val="sr-Latn-CS"/>
        </w:rPr>
        <w:t>č</w:t>
      </w:r>
      <w:r w:rsidRPr="00BB19BE">
        <w:rPr>
          <w:rFonts w:cstheme="minorHAnsi"/>
        </w:rPr>
        <w:t>no</w:t>
      </w:r>
      <w:r w:rsidRPr="00BB19BE">
        <w:rPr>
          <w:rFonts w:cstheme="minorHAnsi"/>
          <w:lang w:val="sr-Latn-CS"/>
        </w:rPr>
        <w:t xml:space="preserve"> – </w:t>
      </w:r>
      <w:r w:rsidRPr="00BB19BE">
        <w:rPr>
          <w:rFonts w:cstheme="minorHAnsi"/>
        </w:rPr>
        <w:t>tehni</w:t>
      </w:r>
      <w:r w:rsidRPr="00BB19BE">
        <w:rPr>
          <w:rFonts w:cstheme="minorHAnsi"/>
          <w:lang w:val="sr-Latn-CS"/>
        </w:rPr>
        <w:t>č</w:t>
      </w:r>
      <w:r w:rsidRPr="00BB19BE">
        <w:rPr>
          <w:rFonts w:cstheme="minorHAnsi"/>
        </w:rPr>
        <w:t>ke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kadrovske</w:t>
      </w:r>
      <w:r w:rsidRPr="00BB19BE">
        <w:rPr>
          <w:rFonts w:cstheme="minorHAnsi"/>
          <w:lang w:val="sr-Latn-CS"/>
        </w:rPr>
        <w:t xml:space="preserve"> </w:t>
      </w:r>
      <w:r w:rsidRPr="00BB19BE">
        <w:rPr>
          <w:rFonts w:cstheme="minorHAnsi"/>
        </w:rPr>
        <w:t>osposobljenosti</w:t>
      </w:r>
      <w:r w:rsidRPr="00BB19BE">
        <w:rPr>
          <w:rFonts w:cstheme="minorHAnsi"/>
          <w:lang w:val="sr-Latn-CS"/>
        </w:rPr>
        <w:t xml:space="preserve"> </w:t>
      </w:r>
      <w:r w:rsidRPr="00BB19BE">
        <w:rPr>
          <w:rFonts w:cstheme="minorHAnsi"/>
        </w:rPr>
        <w:t>dokazati</w:t>
      </w:r>
      <w:r w:rsidRPr="00BB19BE">
        <w:rPr>
          <w:rFonts w:cstheme="minorHAnsi"/>
          <w:lang w:val="sr-Latn-CS"/>
        </w:rPr>
        <w:t xml:space="preserve"> </w:t>
      </w:r>
      <w:r w:rsidRPr="00BB19BE">
        <w:rPr>
          <w:rFonts w:cstheme="minorHAnsi"/>
        </w:rPr>
        <w:t>preko</w:t>
      </w:r>
      <w:r w:rsidRPr="00BB19BE">
        <w:rPr>
          <w:rFonts w:cstheme="minorHAnsi"/>
          <w:lang w:val="sr-Latn-CS"/>
        </w:rPr>
        <w:t xml:space="preserve"> </w:t>
      </w:r>
      <w:r w:rsidRPr="00BB19BE">
        <w:rPr>
          <w:rFonts w:cstheme="minorHAnsi"/>
        </w:rPr>
        <w:t>podugovara</w:t>
      </w:r>
      <w:r w:rsidRPr="00BB19BE">
        <w:rPr>
          <w:rFonts w:cstheme="minorHAnsi"/>
          <w:lang w:val="sr-Latn-CS"/>
        </w:rPr>
        <w:t>č</w:t>
      </w:r>
      <w:r w:rsidRPr="00BB19BE">
        <w:rPr>
          <w:rFonts w:cstheme="minorHAnsi"/>
        </w:rPr>
        <w:t>a</w:t>
      </w:r>
      <w:r w:rsidRPr="00BB19BE">
        <w:rPr>
          <w:rFonts w:cstheme="minorHAnsi"/>
          <w:lang w:val="sr-Latn-CS"/>
        </w:rPr>
        <w:t xml:space="preserve">, </w:t>
      </w:r>
      <w:r w:rsidRPr="00BB19BE">
        <w:rPr>
          <w:rFonts w:cstheme="minorHAnsi"/>
        </w:rPr>
        <w:t>odnosno</w:t>
      </w:r>
      <w:r w:rsidRPr="00BB19BE">
        <w:rPr>
          <w:rFonts w:cstheme="minorHAnsi"/>
          <w:lang w:val="sr-Latn-CS"/>
        </w:rPr>
        <w:t xml:space="preserve"> </w:t>
      </w:r>
      <w:r w:rsidRPr="00BB19BE">
        <w:rPr>
          <w:rFonts w:cstheme="minorHAnsi"/>
        </w:rPr>
        <w:t>podizvo</w:t>
      </w:r>
      <w:r w:rsidRPr="00BB19BE">
        <w:rPr>
          <w:rFonts w:cstheme="minorHAnsi"/>
          <w:lang w:val="sr-Latn-CS"/>
        </w:rPr>
        <w:t>đ</w:t>
      </w:r>
      <w:r w:rsidRPr="00BB19BE">
        <w:rPr>
          <w:rFonts w:cstheme="minorHAnsi"/>
        </w:rPr>
        <w:t>a</w:t>
      </w:r>
      <w:r w:rsidRPr="00BB19BE">
        <w:rPr>
          <w:rFonts w:cstheme="minorHAnsi"/>
          <w:lang w:val="sr-Latn-CS"/>
        </w:rPr>
        <w:t>č</w:t>
      </w:r>
      <w:r w:rsidRPr="00BB19BE">
        <w:rPr>
          <w:rFonts w:cstheme="minorHAnsi"/>
        </w:rPr>
        <w:t>a</w:t>
      </w:r>
      <w:r w:rsidRPr="00BB19BE">
        <w:rPr>
          <w:rFonts w:cstheme="minorHAnsi"/>
          <w:lang w:val="sr-Latn-CS"/>
        </w:rPr>
        <w:t>.</w:t>
      </w:r>
    </w:p>
    <w:p w:rsidR="000C609A" w:rsidRPr="00BB19BE" w:rsidRDefault="000C609A" w:rsidP="0088794C">
      <w:pPr>
        <w:spacing w:after="0" w:line="240" w:lineRule="auto"/>
        <w:ind w:firstLine="567"/>
        <w:jc w:val="both"/>
        <w:rPr>
          <w:rFonts w:cstheme="minorHAnsi"/>
          <w:lang w:val="sr-Latn-CS"/>
        </w:rPr>
      </w:pPr>
      <w:r w:rsidRPr="00BB19BE">
        <w:rPr>
          <w:rFonts w:cstheme="minorHAnsi"/>
        </w:rPr>
        <w:t>Ponu</w:t>
      </w:r>
      <w:r w:rsidRPr="00BB19BE">
        <w:rPr>
          <w:rFonts w:cstheme="minorHAnsi"/>
          <w:lang w:val="sr-Latn-CS"/>
        </w:rPr>
        <w:t>đ</w:t>
      </w:r>
      <w:r w:rsidRPr="00BB19BE">
        <w:rPr>
          <w:rFonts w:cstheme="minorHAnsi"/>
        </w:rPr>
        <w:t>a</w:t>
      </w:r>
      <w:r w:rsidRPr="00BB19BE">
        <w:rPr>
          <w:rFonts w:cstheme="minorHAnsi"/>
          <w:lang w:val="sr-Latn-CS"/>
        </w:rPr>
        <w:t xml:space="preserve">č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stru</w:t>
      </w:r>
      <w:r w:rsidRPr="00BB19BE">
        <w:rPr>
          <w:rFonts w:cstheme="minorHAnsi"/>
          <w:lang w:val="sr-Latn-CS"/>
        </w:rPr>
        <w:t>č</w:t>
      </w:r>
      <w:r w:rsidRPr="00BB19BE">
        <w:rPr>
          <w:rFonts w:cstheme="minorHAnsi"/>
        </w:rPr>
        <w:t>no</w:t>
      </w:r>
      <w:r w:rsidRPr="00BB19BE">
        <w:rPr>
          <w:rFonts w:cstheme="minorHAnsi"/>
          <w:lang w:val="sr-Latn-CS"/>
        </w:rPr>
        <w:t xml:space="preserve"> – </w:t>
      </w:r>
      <w:r w:rsidRPr="00BB19BE">
        <w:rPr>
          <w:rFonts w:cstheme="minorHAnsi"/>
        </w:rPr>
        <w:t>tehni</w:t>
      </w:r>
      <w:r w:rsidRPr="00BB19BE">
        <w:rPr>
          <w:rFonts w:cstheme="minorHAnsi"/>
          <w:lang w:val="sr-Latn-CS"/>
        </w:rPr>
        <w:t>č</w:t>
      </w:r>
      <w:r w:rsidRPr="00BB19BE">
        <w:rPr>
          <w:rFonts w:cstheme="minorHAnsi"/>
        </w:rPr>
        <w:t>ku</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kadrovsku</w:t>
      </w:r>
      <w:r w:rsidRPr="00BB19BE">
        <w:rPr>
          <w:rFonts w:cstheme="minorHAnsi"/>
          <w:lang w:val="sr-Latn-CS"/>
        </w:rPr>
        <w:t xml:space="preserve"> </w:t>
      </w:r>
      <w:r w:rsidRPr="00BB19BE">
        <w:rPr>
          <w:rFonts w:cstheme="minorHAnsi"/>
        </w:rPr>
        <w:t>osposobljenost</w:t>
      </w:r>
      <w:r w:rsidRPr="00BB19BE">
        <w:rPr>
          <w:rFonts w:cstheme="minorHAnsi"/>
          <w:lang w:val="sr-Latn-CS"/>
        </w:rPr>
        <w:t xml:space="preserve"> </w:t>
      </w:r>
      <w:r w:rsidRPr="00BB19BE">
        <w:rPr>
          <w:rFonts w:cstheme="minorHAnsi"/>
        </w:rPr>
        <w:t>dokazati</w:t>
      </w:r>
      <w:r w:rsidRPr="00BB19BE">
        <w:rPr>
          <w:rFonts w:cstheme="minorHAnsi"/>
          <w:lang w:val="sr-Latn-CS"/>
        </w:rPr>
        <w:t xml:space="preserve"> </w:t>
      </w:r>
      <w:r w:rsidRPr="00BB19BE">
        <w:rPr>
          <w:rFonts w:cstheme="minorHAnsi"/>
        </w:rPr>
        <w:t>kori</w:t>
      </w:r>
      <w:r w:rsidRPr="00BB19BE">
        <w:rPr>
          <w:rFonts w:cstheme="minorHAnsi"/>
          <w:lang w:val="sr-Latn-CS"/>
        </w:rPr>
        <w:t>šć</w:t>
      </w:r>
      <w:r w:rsidRPr="00BB19BE">
        <w:rPr>
          <w:rFonts w:cstheme="minorHAnsi"/>
        </w:rPr>
        <w:t>enjem</w:t>
      </w:r>
      <w:r w:rsidRPr="00BB19BE">
        <w:rPr>
          <w:rFonts w:cstheme="minorHAnsi"/>
          <w:lang w:val="sr-Latn-CS"/>
        </w:rPr>
        <w:t xml:space="preserve"> </w:t>
      </w:r>
      <w:r w:rsidRPr="00BB19BE">
        <w:rPr>
          <w:rFonts w:cstheme="minorHAnsi"/>
        </w:rPr>
        <w:t>kapaciteta</w:t>
      </w:r>
      <w:r w:rsidRPr="00BB19BE">
        <w:rPr>
          <w:rFonts w:cstheme="minorHAnsi"/>
          <w:lang w:val="sr-Latn-CS"/>
        </w:rPr>
        <w:t xml:space="preserve"> </w:t>
      </w:r>
      <w:r w:rsidRPr="00BB19BE">
        <w:rPr>
          <w:rFonts w:cstheme="minorHAnsi"/>
        </w:rPr>
        <w:t>drugog</w:t>
      </w:r>
      <w:r w:rsidRPr="00BB19BE">
        <w:rPr>
          <w:rFonts w:cstheme="minorHAnsi"/>
          <w:lang w:val="sr-Latn-CS"/>
        </w:rPr>
        <w:t xml:space="preserve"> </w:t>
      </w:r>
      <w:r w:rsidRPr="00BB19BE">
        <w:rPr>
          <w:rFonts w:cstheme="minorHAnsi"/>
        </w:rPr>
        <w:t>pravnog</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fizi</w:t>
      </w:r>
      <w:r w:rsidRPr="00BB19BE">
        <w:rPr>
          <w:rFonts w:cstheme="minorHAnsi"/>
          <w:lang w:val="sr-Latn-CS"/>
        </w:rPr>
        <w:t>č</w:t>
      </w:r>
      <w:r w:rsidRPr="00BB19BE">
        <w:rPr>
          <w:rFonts w:cstheme="minorHAnsi"/>
        </w:rPr>
        <w:t>kog</w:t>
      </w:r>
      <w:r w:rsidRPr="00BB19BE">
        <w:rPr>
          <w:rFonts w:cstheme="minorHAnsi"/>
          <w:lang w:val="sr-Latn-CS"/>
        </w:rPr>
        <w:t xml:space="preserve"> </w:t>
      </w:r>
      <w:r w:rsidRPr="00BB19BE">
        <w:rPr>
          <w:rFonts w:cstheme="minorHAnsi"/>
        </w:rPr>
        <w:t>lica</w:t>
      </w:r>
      <w:r w:rsidRPr="00BB19BE">
        <w:rPr>
          <w:rFonts w:cstheme="minorHAnsi"/>
          <w:lang w:val="sr-Latn-CS"/>
        </w:rPr>
        <w:t xml:space="preserve"> </w:t>
      </w:r>
      <w:r w:rsidRPr="00BB19BE">
        <w:rPr>
          <w:rFonts w:cstheme="minorHAnsi"/>
        </w:rPr>
        <w:t>ukoliko</w:t>
      </w:r>
      <w:r w:rsidRPr="00BB19BE">
        <w:rPr>
          <w:rFonts w:cstheme="minorHAnsi"/>
          <w:lang w:val="sr-Latn-CS"/>
        </w:rPr>
        <w:t xml:space="preserve"> </w:t>
      </w:r>
      <w:r w:rsidRPr="00BB19BE">
        <w:rPr>
          <w:rFonts w:cstheme="minorHAnsi"/>
        </w:rPr>
        <w:t>su</w:t>
      </w:r>
      <w:r w:rsidRPr="00BB19BE">
        <w:rPr>
          <w:rFonts w:cstheme="minorHAnsi"/>
          <w:lang w:val="sr-Latn-CS"/>
        </w:rPr>
        <w:t xml:space="preserve"> </w:t>
      </w:r>
      <w:r w:rsidRPr="00BB19BE">
        <w:rPr>
          <w:rFonts w:cstheme="minorHAnsi"/>
        </w:rPr>
        <w:t>mu</w:t>
      </w:r>
      <w:r w:rsidRPr="00BB19BE">
        <w:rPr>
          <w:rFonts w:cstheme="minorHAnsi"/>
          <w:lang w:val="sr-Latn-CS"/>
        </w:rPr>
        <w:t xml:space="preserve"> </w:t>
      </w:r>
      <w:r w:rsidRPr="00BB19BE">
        <w:rPr>
          <w:rFonts w:cstheme="minorHAnsi"/>
        </w:rPr>
        <w:t>stavljeni</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raspolaganje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skladu</w:t>
      </w:r>
      <w:r w:rsidRPr="00BB19BE">
        <w:rPr>
          <w:rFonts w:cstheme="minorHAnsi"/>
          <w:lang w:val="sr-Latn-CS"/>
        </w:rPr>
        <w:t xml:space="preserve"> </w:t>
      </w:r>
      <w:r w:rsidRPr="00BB19BE">
        <w:rPr>
          <w:rFonts w:cstheme="minorHAnsi"/>
        </w:rPr>
        <w:t>sa</w:t>
      </w:r>
      <w:r w:rsidRPr="00BB19BE">
        <w:rPr>
          <w:rFonts w:cstheme="minorHAnsi"/>
          <w:lang w:val="sr-Latn-CS"/>
        </w:rPr>
        <w:t xml:space="preserve"> </w:t>
      </w:r>
      <w:r w:rsidRPr="00BB19BE">
        <w:rPr>
          <w:rFonts w:cstheme="minorHAnsi"/>
        </w:rPr>
        <w:t>zakonom</w:t>
      </w:r>
      <w:r w:rsidRPr="00BB19BE">
        <w:rPr>
          <w:rFonts w:cstheme="minorHAnsi"/>
          <w:lang w:val="sr-Latn-CS"/>
        </w:rPr>
        <w:t>.</w:t>
      </w:r>
    </w:p>
    <w:p w:rsidR="00430A7D" w:rsidRPr="00BB19BE" w:rsidRDefault="00430A7D" w:rsidP="0088794C">
      <w:pPr>
        <w:spacing w:after="0" w:line="240" w:lineRule="auto"/>
        <w:ind w:firstLine="567"/>
        <w:jc w:val="both"/>
        <w:rPr>
          <w:rFonts w:cstheme="minorHAnsi"/>
          <w:lang w:val="sr-Latn-CS"/>
        </w:rPr>
      </w:pPr>
    </w:p>
    <w:p w:rsidR="000C609A" w:rsidRPr="00BB19BE" w:rsidRDefault="000C609A" w:rsidP="0088794C">
      <w:pPr>
        <w:shd w:val="clear" w:color="auto" w:fill="FFFFFF"/>
        <w:autoSpaceDE w:val="0"/>
        <w:autoSpaceDN w:val="0"/>
        <w:adjustRightInd w:val="0"/>
        <w:spacing w:after="0" w:line="240" w:lineRule="auto"/>
        <w:ind w:left="567"/>
        <w:rPr>
          <w:rFonts w:cstheme="minorHAnsi"/>
          <w:b/>
          <w:bCs/>
          <w:color w:val="000000"/>
          <w:u w:val="single"/>
          <w:lang w:val="sr-Latn-CS"/>
        </w:rPr>
      </w:pPr>
      <w:r w:rsidRPr="00BB19BE">
        <w:rPr>
          <w:rFonts w:cstheme="minorHAnsi"/>
          <w:b/>
          <w:bCs/>
          <w:color w:val="000000"/>
          <w:u w:val="single"/>
          <w:lang w:val="sr-Latn-CS"/>
        </w:rPr>
        <w:t xml:space="preserve">11. </w:t>
      </w:r>
      <w:r w:rsidRPr="00BB19BE">
        <w:rPr>
          <w:rFonts w:cstheme="minorHAnsi"/>
          <w:b/>
          <w:bCs/>
          <w:color w:val="000000"/>
          <w:u w:val="single"/>
        </w:rPr>
        <w:t>Sredstva</w:t>
      </w:r>
      <w:r w:rsidRPr="00BB19BE">
        <w:rPr>
          <w:rFonts w:cstheme="minorHAnsi"/>
          <w:b/>
          <w:bCs/>
          <w:color w:val="000000"/>
          <w:u w:val="single"/>
          <w:lang w:val="sr-Latn-CS"/>
        </w:rPr>
        <w:t xml:space="preserve"> </w:t>
      </w:r>
      <w:r w:rsidRPr="00BB19BE">
        <w:rPr>
          <w:rFonts w:cstheme="minorHAnsi"/>
          <w:b/>
          <w:bCs/>
          <w:color w:val="000000"/>
          <w:u w:val="single"/>
        </w:rPr>
        <w:t>finansijskog</w:t>
      </w:r>
      <w:r w:rsidRPr="00BB19BE">
        <w:rPr>
          <w:rFonts w:cstheme="minorHAnsi"/>
          <w:b/>
          <w:bCs/>
          <w:color w:val="000000"/>
          <w:u w:val="single"/>
          <w:lang w:val="sr-Latn-CS"/>
        </w:rPr>
        <w:t xml:space="preserve"> </w:t>
      </w:r>
      <w:r w:rsidRPr="00BB19BE">
        <w:rPr>
          <w:rFonts w:cstheme="minorHAnsi"/>
          <w:b/>
          <w:bCs/>
          <w:color w:val="000000"/>
          <w:u w:val="single"/>
        </w:rPr>
        <w:t>obezbje</w:t>
      </w:r>
      <w:r w:rsidRPr="00BB19BE">
        <w:rPr>
          <w:rFonts w:cstheme="minorHAnsi"/>
          <w:b/>
          <w:bCs/>
          <w:color w:val="000000"/>
          <w:u w:val="single"/>
          <w:lang w:val="sr-Latn-CS"/>
        </w:rPr>
        <w:t>đ</w:t>
      </w:r>
      <w:r w:rsidRPr="00BB19BE">
        <w:rPr>
          <w:rFonts w:cstheme="minorHAnsi"/>
          <w:b/>
          <w:bCs/>
          <w:color w:val="000000"/>
          <w:u w:val="single"/>
        </w:rPr>
        <w:t>enja</w:t>
      </w:r>
      <w:r w:rsidRPr="00BB19BE">
        <w:rPr>
          <w:rFonts w:cstheme="minorHAnsi"/>
          <w:b/>
          <w:bCs/>
          <w:color w:val="000000"/>
          <w:u w:val="single"/>
          <w:lang w:val="sr-Latn-CS"/>
        </w:rPr>
        <w:t xml:space="preserve"> - </w:t>
      </w:r>
      <w:r w:rsidRPr="00BB19BE">
        <w:rPr>
          <w:rFonts w:cstheme="minorHAnsi"/>
          <w:b/>
          <w:bCs/>
          <w:color w:val="000000"/>
          <w:u w:val="single"/>
        </w:rPr>
        <w:t>garancije</w:t>
      </w:r>
    </w:p>
    <w:p w:rsidR="000C609A" w:rsidRPr="00BB19BE" w:rsidRDefault="000C609A" w:rsidP="0088794C">
      <w:pPr>
        <w:spacing w:after="0" w:line="240" w:lineRule="auto"/>
        <w:ind w:firstLine="567"/>
        <w:jc w:val="both"/>
        <w:rPr>
          <w:rFonts w:cstheme="minorHAnsi"/>
          <w:b/>
          <w:bCs/>
          <w:u w:val="single"/>
          <w:lang w:val="sr-Latn-CS"/>
        </w:rPr>
      </w:pPr>
    </w:p>
    <w:p w:rsidR="000C609A" w:rsidRPr="00BB19BE" w:rsidRDefault="000C609A" w:rsidP="0088794C">
      <w:pPr>
        <w:spacing w:after="0" w:line="240" w:lineRule="auto"/>
        <w:ind w:firstLine="567"/>
        <w:jc w:val="both"/>
        <w:rPr>
          <w:rFonts w:cstheme="minorHAnsi"/>
          <w:b/>
          <w:bCs/>
          <w:u w:val="single"/>
          <w:lang w:val="sr-Latn-CS"/>
        </w:rPr>
      </w:pPr>
      <w:r w:rsidRPr="00BB19BE">
        <w:rPr>
          <w:rFonts w:cstheme="minorHAnsi"/>
          <w:b/>
          <w:bCs/>
          <w:u w:val="single"/>
          <w:lang w:val="sr-Latn-CS"/>
        </w:rPr>
        <w:t xml:space="preserve">11.1 Način dostavljanja garancije ponude </w:t>
      </w:r>
    </w:p>
    <w:p w:rsidR="00430A7D" w:rsidRPr="00BB19BE" w:rsidRDefault="00430A7D" w:rsidP="0088794C">
      <w:pPr>
        <w:spacing w:after="0" w:line="240" w:lineRule="auto"/>
        <w:ind w:firstLine="567"/>
        <w:jc w:val="both"/>
        <w:rPr>
          <w:rFonts w:cstheme="minorHAnsi"/>
          <w:lang w:val="sr-Latn-CS"/>
        </w:rPr>
      </w:pPr>
    </w:p>
    <w:p w:rsidR="000C609A" w:rsidRPr="00BB19BE" w:rsidRDefault="000C609A" w:rsidP="0088794C">
      <w:pPr>
        <w:autoSpaceDE w:val="0"/>
        <w:autoSpaceDN w:val="0"/>
        <w:adjustRightInd w:val="0"/>
        <w:spacing w:after="0" w:line="240" w:lineRule="auto"/>
        <w:ind w:firstLine="567"/>
        <w:jc w:val="both"/>
        <w:rPr>
          <w:rFonts w:cstheme="minorHAnsi"/>
          <w:lang w:val="sr-Latn-CS"/>
        </w:rPr>
      </w:pPr>
      <w:r w:rsidRPr="00BB19BE">
        <w:rPr>
          <w:rFonts w:cstheme="minorHAnsi"/>
        </w:rPr>
        <w:t>Garancija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koja</w:t>
      </w:r>
      <w:r w:rsidRPr="00BB19BE">
        <w:rPr>
          <w:rFonts w:cstheme="minorHAnsi"/>
          <w:lang w:val="sr-Latn-CS"/>
        </w:rPr>
        <w:t xml:space="preserve"> </w:t>
      </w:r>
      <w:r w:rsidRPr="00BB19BE">
        <w:rPr>
          <w:rFonts w:cstheme="minorHAnsi"/>
        </w:rPr>
        <w:t>sadr</w:t>
      </w:r>
      <w:r w:rsidRPr="00BB19BE">
        <w:rPr>
          <w:rFonts w:cstheme="minorHAnsi"/>
          <w:lang w:val="sr-Latn-CS"/>
        </w:rPr>
        <w:t>ž</w:t>
      </w:r>
      <w:r w:rsidRPr="00BB19BE">
        <w:rPr>
          <w:rFonts w:cstheme="minorHAnsi"/>
        </w:rPr>
        <w:t>i</w:t>
      </w:r>
      <w:r w:rsidRPr="00BB19BE">
        <w:rPr>
          <w:rFonts w:cstheme="minorHAnsi"/>
          <w:lang w:val="sr-Latn-CS"/>
        </w:rPr>
        <w:t xml:space="preserve"> </w:t>
      </w:r>
      <w:r w:rsidRPr="00BB19BE">
        <w:rPr>
          <w:rFonts w:cstheme="minorHAnsi"/>
        </w:rPr>
        <w:t>klauzulu</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validna</w:t>
      </w:r>
      <w:r w:rsidRPr="00BB19BE">
        <w:rPr>
          <w:rFonts w:cstheme="minorHAnsi"/>
          <w:lang w:val="sr-Latn-CS"/>
        </w:rPr>
        <w:t xml:space="preserve"> </w:t>
      </w:r>
      <w:r w:rsidRPr="00BB19BE">
        <w:rPr>
          <w:rFonts w:cstheme="minorHAnsi"/>
        </w:rPr>
        <w:t>ukoliko</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perforirana</w:t>
      </w:r>
      <w:r w:rsidRPr="00BB19BE">
        <w:rPr>
          <w:rFonts w:cstheme="minorHAnsi"/>
          <w:lang w:val="sr-Latn-CS"/>
        </w:rPr>
        <w:t xml:space="preserve"> </w:t>
      </w:r>
      <w:r w:rsidRPr="00BB19BE">
        <w:rPr>
          <w:rFonts w:cstheme="minorHAnsi"/>
        </w:rPr>
        <w:t>dostavlja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povezuje</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ponudi</w:t>
      </w:r>
      <w:r w:rsidRPr="00BB19BE">
        <w:rPr>
          <w:rFonts w:cstheme="minorHAnsi"/>
          <w:lang w:val="sr-Latn-CS"/>
        </w:rPr>
        <w:t xml:space="preserve"> </w:t>
      </w:r>
      <w:r w:rsidRPr="00BB19BE">
        <w:rPr>
          <w:rFonts w:cstheme="minorHAnsi"/>
        </w:rPr>
        <w:t>jemstvenikom</w:t>
      </w:r>
      <w:r w:rsidRPr="00BB19BE">
        <w:rPr>
          <w:rFonts w:cstheme="minorHAnsi"/>
          <w:lang w:val="sr-Latn-CS"/>
        </w:rPr>
        <w:t xml:space="preserve"> </w:t>
      </w:r>
      <w:r w:rsidRPr="00BB19BE">
        <w:rPr>
          <w:rFonts w:cstheme="minorHAnsi"/>
        </w:rPr>
        <w:t>sa</w:t>
      </w:r>
      <w:r w:rsidRPr="00BB19BE">
        <w:rPr>
          <w:rFonts w:cstheme="minorHAnsi"/>
          <w:lang w:val="sr-Latn-CS"/>
        </w:rPr>
        <w:t xml:space="preserve"> </w:t>
      </w:r>
      <w:r w:rsidRPr="00BB19BE">
        <w:rPr>
          <w:rFonts w:cstheme="minorHAnsi"/>
        </w:rPr>
        <w:t>ostalim</w:t>
      </w:r>
      <w:r w:rsidRPr="00BB19BE">
        <w:rPr>
          <w:rFonts w:cstheme="minorHAnsi"/>
          <w:lang w:val="sr-Latn-CS"/>
        </w:rPr>
        <w:t xml:space="preserve"> </w:t>
      </w:r>
      <w:r w:rsidRPr="00BB19BE">
        <w:rPr>
          <w:rFonts w:cstheme="minorHAnsi"/>
        </w:rPr>
        <w:t>dokumentima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ovaj</w:t>
      </w:r>
      <w:r w:rsidRPr="00BB19BE">
        <w:rPr>
          <w:rFonts w:cstheme="minorHAnsi"/>
          <w:lang w:val="sr-Latn-CS"/>
        </w:rPr>
        <w:t xml:space="preserve"> </w:t>
      </w:r>
      <w:r w:rsidRPr="00BB19BE">
        <w:rPr>
          <w:rFonts w:cstheme="minorHAnsi"/>
        </w:rPr>
        <w:t>na</w:t>
      </w:r>
      <w:r w:rsidRPr="00BB19BE">
        <w:rPr>
          <w:rFonts w:cstheme="minorHAnsi"/>
          <w:lang w:val="sr-Latn-CS"/>
        </w:rPr>
        <w:t>č</w:t>
      </w:r>
      <w:r w:rsidRPr="00BB19BE">
        <w:rPr>
          <w:rFonts w:cstheme="minorHAnsi"/>
        </w:rPr>
        <w:t>in</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dostavlja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povezuje</w:t>
      </w:r>
      <w:r w:rsidRPr="00BB19BE">
        <w:rPr>
          <w:rFonts w:cstheme="minorHAnsi"/>
          <w:lang w:val="sr-Latn-CS"/>
        </w:rPr>
        <w:t xml:space="preserve"> </w:t>
      </w:r>
      <w:r w:rsidRPr="00BB19BE">
        <w:rPr>
          <w:rFonts w:cstheme="minorHAnsi"/>
        </w:rPr>
        <w:t>garancija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uz</w:t>
      </w:r>
      <w:r w:rsidRPr="00BB19BE">
        <w:rPr>
          <w:rFonts w:cstheme="minorHAnsi"/>
          <w:lang w:val="sr-Latn-CS"/>
        </w:rPr>
        <w:t xml:space="preserve"> </w:t>
      </w:r>
      <w:r w:rsidRPr="00BB19BE">
        <w:rPr>
          <w:rFonts w:cstheme="minorHAnsi"/>
        </w:rPr>
        <w:t>koju</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kao</w:t>
      </w:r>
      <w:r w:rsidRPr="00BB19BE">
        <w:rPr>
          <w:rFonts w:cstheme="minorHAnsi"/>
          <w:lang w:val="sr-Latn-CS"/>
        </w:rPr>
        <w:t xml:space="preserve"> </w:t>
      </w:r>
      <w:r w:rsidRPr="00BB19BE">
        <w:rPr>
          <w:rFonts w:cstheme="minorHAnsi"/>
        </w:rPr>
        <w:t>posebni</w:t>
      </w:r>
      <w:r w:rsidRPr="00BB19BE">
        <w:rPr>
          <w:rFonts w:cstheme="minorHAnsi"/>
          <w:lang w:val="sr-Latn-CS"/>
        </w:rPr>
        <w:t xml:space="preserve"> </w:t>
      </w:r>
      <w:r w:rsidRPr="00BB19BE">
        <w:rPr>
          <w:rFonts w:cstheme="minorHAnsi"/>
        </w:rPr>
        <w:t>dokument</w:t>
      </w:r>
      <w:r w:rsidRPr="00BB19BE">
        <w:rPr>
          <w:rFonts w:cstheme="minorHAnsi"/>
          <w:lang w:val="sr-Latn-CS"/>
        </w:rPr>
        <w:t xml:space="preserve"> </w:t>
      </w:r>
      <w:r w:rsidRPr="00BB19BE">
        <w:rPr>
          <w:rFonts w:cstheme="minorHAnsi"/>
        </w:rPr>
        <w:t>dostavljena</w:t>
      </w:r>
      <w:r w:rsidRPr="00BB19BE">
        <w:rPr>
          <w:rFonts w:cstheme="minorHAnsi"/>
          <w:lang w:val="sr-Latn-CS"/>
        </w:rPr>
        <w:t xml:space="preserve"> </w:t>
      </w:r>
      <w:r w:rsidRPr="00BB19BE">
        <w:rPr>
          <w:rFonts w:cstheme="minorHAnsi"/>
        </w:rPr>
        <w:t>navedena</w:t>
      </w:r>
      <w:r w:rsidRPr="00BB19BE">
        <w:rPr>
          <w:rFonts w:cstheme="minorHAnsi"/>
          <w:lang w:val="sr-Latn-CS"/>
        </w:rPr>
        <w:t xml:space="preserve"> </w:t>
      </w:r>
      <w:r w:rsidRPr="00BB19BE">
        <w:rPr>
          <w:rFonts w:cstheme="minorHAnsi"/>
        </w:rPr>
        <w:t>klauzula</w:t>
      </w:r>
      <w:r w:rsidRPr="00BB19BE">
        <w:rPr>
          <w:rFonts w:cstheme="minorHAnsi"/>
          <w:lang w:val="sr-Latn-CS"/>
        </w:rPr>
        <w:t xml:space="preserve"> </w:t>
      </w:r>
      <w:r w:rsidRPr="00BB19BE">
        <w:rPr>
          <w:rFonts w:cstheme="minorHAnsi"/>
        </w:rPr>
        <w:t>izdavaoca</w:t>
      </w:r>
      <w:r w:rsidRPr="00BB19BE">
        <w:rPr>
          <w:rFonts w:cstheme="minorHAnsi"/>
          <w:lang w:val="sr-Latn-CS"/>
        </w:rPr>
        <w:t xml:space="preserve"> </w:t>
      </w:r>
      <w:r w:rsidRPr="00BB19BE">
        <w:rPr>
          <w:rFonts w:cstheme="minorHAnsi"/>
        </w:rPr>
        <w:t>garancije</w:t>
      </w:r>
      <w:r w:rsidRPr="00BB19BE">
        <w:rPr>
          <w:rFonts w:cstheme="minorHAnsi"/>
          <w:lang w:val="sr-Latn-CS"/>
        </w:rPr>
        <w:t>.</w:t>
      </w: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lang w:val="sr-Latn-CS"/>
        </w:rPr>
        <w:t xml:space="preserve"> </w:t>
      </w:r>
      <w:r w:rsidRPr="00BB19BE">
        <w:rPr>
          <w:rFonts w:cstheme="minorHAnsi"/>
        </w:rPr>
        <w:t>Ako</w:t>
      </w:r>
      <w:r w:rsidRPr="00BB19BE">
        <w:rPr>
          <w:rFonts w:cstheme="minorHAnsi"/>
          <w:lang w:val="sr-Latn-CS"/>
        </w:rPr>
        <w:t xml:space="preserve"> </w:t>
      </w:r>
      <w:r w:rsidRPr="00BB19BE">
        <w:rPr>
          <w:rFonts w:cstheme="minorHAnsi"/>
        </w:rPr>
        <w:t>garancija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sadr</w:t>
      </w:r>
      <w:r w:rsidRPr="00BB19BE">
        <w:rPr>
          <w:rFonts w:cstheme="minorHAnsi"/>
          <w:lang w:val="sr-Latn-CS"/>
        </w:rPr>
        <w:t>ž</w:t>
      </w:r>
      <w:r w:rsidRPr="00BB19BE">
        <w:rPr>
          <w:rFonts w:cstheme="minorHAnsi"/>
        </w:rPr>
        <w:t>i</w:t>
      </w:r>
      <w:r w:rsidRPr="00BB19BE">
        <w:rPr>
          <w:rFonts w:cstheme="minorHAnsi"/>
          <w:lang w:val="sr-Latn-CS"/>
        </w:rPr>
        <w:t xml:space="preserve"> </w:t>
      </w:r>
      <w:r w:rsidRPr="00BB19BE">
        <w:rPr>
          <w:rFonts w:cstheme="minorHAnsi"/>
        </w:rPr>
        <w:t>klauzulu</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validna</w:t>
      </w:r>
      <w:r w:rsidRPr="00BB19BE">
        <w:rPr>
          <w:rFonts w:cstheme="minorHAnsi"/>
          <w:lang w:val="sr-Latn-CS"/>
        </w:rPr>
        <w:t xml:space="preserve"> </w:t>
      </w:r>
      <w:r w:rsidRPr="00BB19BE">
        <w:rPr>
          <w:rFonts w:cstheme="minorHAnsi"/>
        </w:rPr>
        <w:t>ukoliko</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perforirana</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ako</w:t>
      </w:r>
      <w:r w:rsidRPr="00BB19BE">
        <w:rPr>
          <w:rFonts w:cstheme="minorHAnsi"/>
          <w:lang w:val="sr-Latn-CS"/>
        </w:rPr>
        <w:t xml:space="preserve"> </w:t>
      </w:r>
      <w:r w:rsidRPr="00BB19BE">
        <w:rPr>
          <w:rFonts w:cstheme="minorHAnsi"/>
        </w:rPr>
        <w:t>uz</w:t>
      </w:r>
      <w:r w:rsidRPr="00BB19BE">
        <w:rPr>
          <w:rFonts w:cstheme="minorHAnsi"/>
          <w:lang w:val="sr-Latn-CS"/>
        </w:rPr>
        <w:t xml:space="preserve"> </w:t>
      </w:r>
      <w:r w:rsidRPr="00BB19BE">
        <w:rPr>
          <w:rFonts w:cstheme="minorHAnsi"/>
        </w:rPr>
        <w:t>garanciju</w:t>
      </w:r>
      <w:r w:rsidRPr="00BB19BE">
        <w:rPr>
          <w:rFonts w:cstheme="minorHAnsi"/>
          <w:lang w:val="sr-Latn-CS"/>
        </w:rPr>
        <w:t xml:space="preserve"> </w:t>
      </w:r>
      <w:r w:rsidRPr="00BB19BE">
        <w:rPr>
          <w:rFonts w:cstheme="minorHAnsi"/>
        </w:rPr>
        <w:t>nije</w:t>
      </w:r>
      <w:r w:rsidRPr="00BB19BE">
        <w:rPr>
          <w:rFonts w:cstheme="minorHAnsi"/>
          <w:lang w:val="sr-Latn-CS"/>
        </w:rPr>
        <w:t xml:space="preserve"> </w:t>
      </w:r>
      <w:r w:rsidRPr="00BB19BE">
        <w:rPr>
          <w:rFonts w:cstheme="minorHAnsi"/>
        </w:rPr>
        <w:t>dostavljen</w:t>
      </w:r>
      <w:r w:rsidRPr="00BB19BE">
        <w:rPr>
          <w:rFonts w:cstheme="minorHAnsi"/>
          <w:lang w:val="sr-Latn-CS"/>
        </w:rPr>
        <w:t xml:space="preserve"> </w:t>
      </w:r>
      <w:r w:rsidRPr="00BB19BE">
        <w:rPr>
          <w:rFonts w:cstheme="minorHAnsi"/>
        </w:rPr>
        <w:t>posebni</w:t>
      </w:r>
      <w:r w:rsidRPr="00BB19BE">
        <w:rPr>
          <w:rFonts w:cstheme="minorHAnsi"/>
          <w:lang w:val="sr-Latn-CS"/>
        </w:rPr>
        <w:t xml:space="preserve"> </w:t>
      </w:r>
      <w:r w:rsidRPr="00BB19BE">
        <w:rPr>
          <w:rFonts w:cstheme="minorHAnsi"/>
        </w:rPr>
        <w:t>dokument</w:t>
      </w:r>
      <w:r w:rsidRPr="00BB19BE">
        <w:rPr>
          <w:rFonts w:cstheme="minorHAnsi"/>
          <w:lang w:val="sr-Latn-CS"/>
        </w:rPr>
        <w:t xml:space="preserve"> </w:t>
      </w:r>
      <w:r w:rsidRPr="00BB19BE">
        <w:rPr>
          <w:rFonts w:cstheme="minorHAnsi"/>
        </w:rPr>
        <w:t>koji</w:t>
      </w:r>
      <w:r w:rsidRPr="00BB19BE">
        <w:rPr>
          <w:rFonts w:cstheme="minorHAnsi"/>
          <w:lang w:val="sr-Latn-CS"/>
        </w:rPr>
        <w:t xml:space="preserve"> </w:t>
      </w:r>
      <w:r w:rsidRPr="00BB19BE">
        <w:rPr>
          <w:rFonts w:cstheme="minorHAnsi"/>
        </w:rPr>
        <w:t>sadr</w:t>
      </w:r>
      <w:r w:rsidRPr="00BB19BE">
        <w:rPr>
          <w:rFonts w:cstheme="minorHAnsi"/>
          <w:lang w:val="sr-Latn-CS"/>
        </w:rPr>
        <w:t>ž</w:t>
      </w:r>
      <w:r w:rsidRPr="00BB19BE">
        <w:rPr>
          <w:rFonts w:cstheme="minorHAnsi"/>
        </w:rPr>
        <w:t>i</w:t>
      </w:r>
      <w:r w:rsidRPr="00BB19BE">
        <w:rPr>
          <w:rFonts w:cstheme="minorHAnsi"/>
          <w:lang w:val="sr-Latn-CS"/>
        </w:rPr>
        <w:t xml:space="preserve"> </w:t>
      </w:r>
      <w:r w:rsidRPr="00BB19BE">
        <w:rPr>
          <w:rFonts w:cstheme="minorHAnsi"/>
        </w:rPr>
        <w:t>takvu</w:t>
      </w:r>
      <w:r w:rsidRPr="00BB19BE">
        <w:rPr>
          <w:rFonts w:cstheme="minorHAnsi"/>
          <w:lang w:val="sr-Latn-CS"/>
        </w:rPr>
        <w:t xml:space="preserve"> </w:t>
      </w:r>
      <w:r w:rsidRPr="00BB19BE">
        <w:rPr>
          <w:rFonts w:cstheme="minorHAnsi"/>
        </w:rPr>
        <w:t>klauzulu</w:t>
      </w:r>
      <w:r w:rsidRPr="00BB19BE">
        <w:rPr>
          <w:rFonts w:cstheme="minorHAnsi"/>
          <w:lang w:val="sr-Latn-CS"/>
        </w:rPr>
        <w:t xml:space="preserve">, </w:t>
      </w:r>
      <w:r w:rsidRPr="00BB19BE">
        <w:rPr>
          <w:rFonts w:cstheme="minorHAnsi"/>
        </w:rPr>
        <w:t>garancija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dostavlja</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dvolisnoj</w:t>
      </w:r>
      <w:r w:rsidRPr="00BB19BE">
        <w:rPr>
          <w:rFonts w:cstheme="minorHAnsi"/>
          <w:lang w:val="sr-Latn-CS"/>
        </w:rPr>
        <w:t xml:space="preserve"> </w:t>
      </w:r>
      <w:r w:rsidRPr="00BB19BE">
        <w:rPr>
          <w:rFonts w:cstheme="minorHAnsi"/>
        </w:rPr>
        <w:t>providnoj</w:t>
      </w:r>
      <w:r w:rsidRPr="00BB19BE">
        <w:rPr>
          <w:rFonts w:cstheme="minorHAnsi"/>
          <w:lang w:val="sr-Latn-CS"/>
        </w:rPr>
        <w:t xml:space="preserve"> </w:t>
      </w:r>
      <w:r w:rsidRPr="00BB19BE">
        <w:rPr>
          <w:rFonts w:cstheme="minorHAnsi"/>
        </w:rPr>
        <w:t>plasti</w:t>
      </w:r>
      <w:r w:rsidRPr="00BB19BE">
        <w:rPr>
          <w:rFonts w:cstheme="minorHAnsi"/>
          <w:lang w:val="sr-Latn-CS"/>
        </w:rPr>
        <w:t>č</w:t>
      </w:r>
      <w:r w:rsidRPr="00BB19BE">
        <w:rPr>
          <w:rFonts w:cstheme="minorHAnsi"/>
        </w:rPr>
        <w:t>noj</w:t>
      </w:r>
      <w:r w:rsidRPr="00BB19BE">
        <w:rPr>
          <w:rFonts w:cstheme="minorHAnsi"/>
          <w:lang w:val="sr-Latn-CS"/>
        </w:rPr>
        <w:t xml:space="preserve"> </w:t>
      </w:r>
      <w:r w:rsidRPr="00BB19BE">
        <w:rPr>
          <w:rFonts w:cstheme="minorHAnsi"/>
        </w:rPr>
        <w:t>foliji</w:t>
      </w:r>
      <w:r w:rsidRPr="00BB19BE">
        <w:rPr>
          <w:rFonts w:cstheme="minorHAnsi"/>
          <w:lang w:val="sr-Latn-CS"/>
        </w:rPr>
        <w:t xml:space="preserve"> </w:t>
      </w:r>
      <w:r w:rsidRPr="00BB19BE">
        <w:rPr>
          <w:rFonts w:cstheme="minorHAnsi"/>
        </w:rPr>
        <w:t>koja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zatvara</w:t>
      </w:r>
      <w:r w:rsidRPr="00BB19BE">
        <w:rPr>
          <w:rFonts w:cstheme="minorHAnsi"/>
          <w:lang w:val="sr-Latn-CS"/>
        </w:rPr>
        <w:t xml:space="preserve"> </w:t>
      </w:r>
      <w:r w:rsidRPr="00BB19BE">
        <w:rPr>
          <w:rFonts w:cstheme="minorHAnsi"/>
        </w:rPr>
        <w:t>po</w:t>
      </w:r>
      <w:r w:rsidRPr="00BB19BE">
        <w:rPr>
          <w:rFonts w:cstheme="minorHAnsi"/>
          <w:lang w:val="sr-Latn-CS"/>
        </w:rPr>
        <w:t xml:space="preserve"> </w:t>
      </w:r>
      <w:r w:rsidRPr="00BB19BE">
        <w:rPr>
          <w:rFonts w:cstheme="minorHAnsi"/>
        </w:rPr>
        <w:t>svakoj</w:t>
      </w:r>
      <w:r w:rsidRPr="00BB19BE">
        <w:rPr>
          <w:rFonts w:cstheme="minorHAnsi"/>
          <w:lang w:val="sr-Latn-CS"/>
        </w:rPr>
        <w:t xml:space="preserve"> </w:t>
      </w:r>
      <w:r w:rsidRPr="00BB19BE">
        <w:rPr>
          <w:rFonts w:cstheme="minorHAnsi"/>
        </w:rPr>
        <w:t>strani</w:t>
      </w:r>
      <w:r w:rsidRPr="00BB19BE">
        <w:rPr>
          <w:rFonts w:cstheme="minorHAnsi"/>
          <w:lang w:val="sr-Latn-CS"/>
        </w:rPr>
        <w:t xml:space="preserve"> </w:t>
      </w:r>
      <w:r w:rsidRPr="00BB19BE">
        <w:rPr>
          <w:rFonts w:cstheme="minorHAnsi"/>
        </w:rPr>
        <w:t>tako</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garancija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naknadno</w:t>
      </w:r>
      <w:r w:rsidRPr="00BB19BE">
        <w:rPr>
          <w:rFonts w:cstheme="minorHAnsi"/>
          <w:lang w:val="sr-Latn-CS"/>
        </w:rPr>
        <w:t xml:space="preserve"> </w:t>
      </w:r>
      <w:r w:rsidRPr="00BB19BE">
        <w:rPr>
          <w:rFonts w:cstheme="minorHAnsi"/>
        </w:rPr>
        <w:t>ubacivati</w:t>
      </w:r>
      <w:r w:rsidRPr="00BB19BE">
        <w:rPr>
          <w:rFonts w:cstheme="minorHAnsi"/>
          <w:lang w:val="sr-Latn-CS"/>
        </w:rPr>
        <w:t xml:space="preserve">, </w:t>
      </w:r>
      <w:r w:rsidRPr="00BB19BE">
        <w:rPr>
          <w:rFonts w:cstheme="minorHAnsi"/>
        </w:rPr>
        <w:t>odstranjivati</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zamjenjivati</w:t>
      </w:r>
      <w:r w:rsidRPr="00BB19BE">
        <w:rPr>
          <w:rFonts w:cstheme="minorHAnsi"/>
          <w:lang w:val="sr-Latn-CS"/>
        </w:rPr>
        <w:t xml:space="preserve">. </w:t>
      </w:r>
      <w:r w:rsidRPr="00BB19BE">
        <w:rPr>
          <w:rFonts w:cstheme="minorHAnsi"/>
        </w:rPr>
        <w:t>Zatvaranje</w:t>
      </w:r>
      <w:r w:rsidRPr="00BB19BE">
        <w:rPr>
          <w:rFonts w:cstheme="minorHAnsi"/>
          <w:lang w:val="sr-Latn-CS"/>
        </w:rPr>
        <w:t xml:space="preserve"> </w:t>
      </w:r>
      <w:r w:rsidRPr="00BB19BE">
        <w:rPr>
          <w:rFonts w:cstheme="minorHAnsi"/>
        </w:rPr>
        <w:t>plasti</w:t>
      </w:r>
      <w:r w:rsidRPr="00BB19BE">
        <w:rPr>
          <w:rFonts w:cstheme="minorHAnsi"/>
          <w:lang w:val="sr-Latn-CS"/>
        </w:rPr>
        <w:t>č</w:t>
      </w:r>
      <w:r w:rsidRPr="00BB19BE">
        <w:rPr>
          <w:rFonts w:cstheme="minorHAnsi"/>
        </w:rPr>
        <w:t>ne</w:t>
      </w:r>
      <w:r w:rsidRPr="00BB19BE">
        <w:rPr>
          <w:rFonts w:cstheme="minorHAnsi"/>
          <w:lang w:val="sr-Latn-CS"/>
        </w:rPr>
        <w:t xml:space="preserve"> </w:t>
      </w:r>
      <w:r w:rsidRPr="00BB19BE">
        <w:rPr>
          <w:rFonts w:cstheme="minorHAnsi"/>
        </w:rPr>
        <w:t>folije</w:t>
      </w:r>
      <w:r w:rsidRPr="00BB19BE">
        <w:rPr>
          <w:rFonts w:cstheme="minorHAnsi"/>
          <w:lang w:val="sr-Latn-CS"/>
        </w:rPr>
        <w:t xml:space="preserve">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vr</w:t>
      </w:r>
      <w:r w:rsidRPr="00BB19BE">
        <w:rPr>
          <w:rFonts w:cstheme="minorHAnsi"/>
          <w:lang w:val="sr-Latn-CS"/>
        </w:rPr>
        <w:t>š</w:t>
      </w:r>
      <w:r w:rsidRPr="00BB19BE">
        <w:rPr>
          <w:rFonts w:cstheme="minorHAnsi"/>
        </w:rPr>
        <w:t>iti</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jemstvenikom</w:t>
      </w:r>
      <w:r w:rsidRPr="00BB19BE">
        <w:rPr>
          <w:rFonts w:cstheme="minorHAnsi"/>
          <w:lang w:val="sr-Latn-CS"/>
        </w:rPr>
        <w:t xml:space="preserve"> </w:t>
      </w:r>
      <w:r w:rsidRPr="00BB19BE">
        <w:rPr>
          <w:rFonts w:cstheme="minorHAnsi"/>
        </w:rPr>
        <w:t>kojim</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povezuje</w:t>
      </w:r>
      <w:r w:rsidRPr="00BB19BE">
        <w:rPr>
          <w:rFonts w:cstheme="minorHAnsi"/>
          <w:lang w:val="sr-Latn-CS"/>
        </w:rPr>
        <w:t xml:space="preserve"> </w:t>
      </w:r>
      <w:r w:rsidRPr="00BB19BE">
        <w:rPr>
          <w:rFonts w:cstheme="minorHAnsi"/>
        </w:rPr>
        <w:t>ponuda</w:t>
      </w:r>
      <w:r w:rsidRPr="00BB19BE">
        <w:rPr>
          <w:rFonts w:cstheme="minorHAnsi"/>
          <w:lang w:val="sr-Latn-CS"/>
        </w:rPr>
        <w:t xml:space="preserve"> </w:t>
      </w:r>
      <w:r w:rsidRPr="00BB19BE">
        <w:rPr>
          <w:rFonts w:cstheme="minorHAnsi"/>
        </w:rPr>
        <w:t>u</w:t>
      </w:r>
      <w:r w:rsidRPr="00BB19BE">
        <w:rPr>
          <w:rFonts w:cstheme="minorHAnsi"/>
          <w:lang w:val="sr-Latn-CS"/>
        </w:rPr>
        <w:t xml:space="preserve"> </w:t>
      </w:r>
      <w:r w:rsidRPr="00BB19BE">
        <w:rPr>
          <w:rFonts w:cstheme="minorHAnsi"/>
        </w:rPr>
        <w:t>cjelinu</w:t>
      </w:r>
      <w:r w:rsidRPr="00BB19BE">
        <w:rPr>
          <w:rFonts w:cstheme="minorHAnsi"/>
          <w:lang w:val="sr-Latn-CS"/>
        </w:rPr>
        <w:t xml:space="preserve"> </w:t>
      </w:r>
      <w:r w:rsidRPr="00BB19BE">
        <w:rPr>
          <w:rFonts w:cstheme="minorHAnsi"/>
        </w:rPr>
        <w:t>na</w:t>
      </w:r>
      <w:r w:rsidRPr="00BB19BE">
        <w:rPr>
          <w:rFonts w:cstheme="minorHAnsi"/>
          <w:lang w:val="sr-Latn-CS"/>
        </w:rPr>
        <w:t xml:space="preserve"> </w:t>
      </w:r>
      <w:r w:rsidRPr="00BB19BE">
        <w:rPr>
          <w:rFonts w:cstheme="minorHAnsi"/>
        </w:rPr>
        <w:t>na</w:t>
      </w:r>
      <w:r w:rsidRPr="00BB19BE">
        <w:rPr>
          <w:rFonts w:cstheme="minorHAnsi"/>
          <w:lang w:val="sr-Latn-CS"/>
        </w:rPr>
        <w:t>č</w:t>
      </w:r>
      <w:r w:rsidRPr="00BB19BE">
        <w:rPr>
          <w:rFonts w:cstheme="minorHAnsi"/>
        </w:rPr>
        <w:t>in</w:t>
      </w:r>
      <w:r w:rsidRPr="00BB19BE">
        <w:rPr>
          <w:rFonts w:cstheme="minorHAnsi"/>
          <w:lang w:val="sr-Latn-CS"/>
        </w:rPr>
        <w:t xml:space="preserve"> š</w:t>
      </w:r>
      <w:r w:rsidRPr="00BB19BE">
        <w:rPr>
          <w:rFonts w:cstheme="minorHAnsi"/>
        </w:rPr>
        <w:t>to</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plasti</w:t>
      </w:r>
      <w:r w:rsidRPr="00BB19BE">
        <w:rPr>
          <w:rFonts w:cstheme="minorHAnsi"/>
          <w:lang w:val="sr-Latn-CS"/>
        </w:rPr>
        <w:t>č</w:t>
      </w:r>
      <w:r w:rsidRPr="00BB19BE">
        <w:rPr>
          <w:rFonts w:cstheme="minorHAnsi"/>
        </w:rPr>
        <w:t>na</w:t>
      </w:r>
      <w:r w:rsidRPr="00BB19BE">
        <w:rPr>
          <w:rFonts w:cstheme="minorHAnsi"/>
          <w:lang w:val="sr-Latn-CS"/>
        </w:rPr>
        <w:t xml:space="preserve"> </w:t>
      </w:r>
      <w:r w:rsidRPr="00BB19BE">
        <w:rPr>
          <w:rFonts w:cstheme="minorHAnsi"/>
        </w:rPr>
        <w:t>folija</w:t>
      </w:r>
      <w:r w:rsidRPr="00BB19BE">
        <w:rPr>
          <w:rFonts w:cstheme="minorHAnsi"/>
          <w:lang w:val="sr-Latn-CS"/>
        </w:rPr>
        <w:t xml:space="preserve"> </w:t>
      </w:r>
      <w:r w:rsidRPr="00BB19BE">
        <w:rPr>
          <w:rFonts w:cstheme="minorHAnsi"/>
        </w:rPr>
        <w:t>perforirati</w:t>
      </w:r>
      <w:r w:rsidRPr="00BB19BE">
        <w:rPr>
          <w:rFonts w:cstheme="minorHAnsi"/>
          <w:lang w:val="sr-Latn-CS"/>
        </w:rPr>
        <w:t xml:space="preserve"> </w:t>
      </w:r>
      <w:r w:rsidRPr="00BB19BE">
        <w:rPr>
          <w:rFonts w:cstheme="minorHAnsi"/>
        </w:rPr>
        <w:t>po</w:t>
      </w:r>
      <w:r w:rsidRPr="00BB19BE">
        <w:rPr>
          <w:rFonts w:cstheme="minorHAnsi"/>
          <w:lang w:val="sr-Latn-CS"/>
        </w:rPr>
        <w:t xml:space="preserve"> </w:t>
      </w:r>
      <w:r w:rsidRPr="00BB19BE">
        <w:rPr>
          <w:rFonts w:cstheme="minorHAnsi"/>
        </w:rPr>
        <w:lastRenderedPageBreak/>
        <w:t>obodu</w:t>
      </w:r>
      <w:r w:rsidRPr="00BB19BE">
        <w:rPr>
          <w:rFonts w:cstheme="minorHAnsi"/>
          <w:lang w:val="sr-Latn-CS"/>
        </w:rPr>
        <w:t xml:space="preserve"> </w:t>
      </w:r>
      <w:r w:rsidRPr="00BB19BE">
        <w:rPr>
          <w:rFonts w:cstheme="minorHAnsi"/>
        </w:rPr>
        <w:t>svake</w:t>
      </w:r>
      <w:r w:rsidRPr="00BB19BE">
        <w:rPr>
          <w:rFonts w:cstheme="minorHAnsi"/>
          <w:lang w:val="sr-Latn-CS"/>
        </w:rPr>
        <w:t xml:space="preserve"> </w:t>
      </w:r>
      <w:r w:rsidRPr="00BB19BE">
        <w:rPr>
          <w:rFonts w:cstheme="minorHAnsi"/>
        </w:rPr>
        <w:t>strane</w:t>
      </w:r>
      <w:r w:rsidRPr="00BB19BE">
        <w:rPr>
          <w:rFonts w:cstheme="minorHAnsi"/>
          <w:lang w:val="sr-Latn-CS"/>
        </w:rPr>
        <w:t xml:space="preserve"> </w:t>
      </w:r>
      <w:r w:rsidRPr="00BB19BE">
        <w:rPr>
          <w:rFonts w:cstheme="minorHAnsi"/>
        </w:rPr>
        <w:t>sa</w:t>
      </w:r>
      <w:r w:rsidRPr="00BB19BE">
        <w:rPr>
          <w:rFonts w:cstheme="minorHAnsi"/>
          <w:lang w:val="sr-Latn-CS"/>
        </w:rPr>
        <w:t xml:space="preserve"> </w:t>
      </w:r>
      <w:r w:rsidRPr="00BB19BE">
        <w:rPr>
          <w:rFonts w:cstheme="minorHAnsi"/>
        </w:rPr>
        <w:t>najmanje</w:t>
      </w:r>
      <w:r w:rsidRPr="00BB19BE">
        <w:rPr>
          <w:rFonts w:cstheme="minorHAnsi"/>
          <w:lang w:val="sr-Latn-CS"/>
        </w:rPr>
        <w:t xml:space="preserve"> </w:t>
      </w:r>
      <w:r w:rsidRPr="00BB19BE">
        <w:rPr>
          <w:rFonts w:cstheme="minorHAnsi"/>
        </w:rPr>
        <w:t>po</w:t>
      </w:r>
      <w:r w:rsidRPr="00BB19BE">
        <w:rPr>
          <w:rFonts w:cstheme="minorHAnsi"/>
          <w:lang w:val="sr-Latn-CS"/>
        </w:rPr>
        <w:t xml:space="preserve"> </w:t>
      </w:r>
      <w:r w:rsidRPr="00BB19BE">
        <w:rPr>
          <w:rFonts w:cstheme="minorHAnsi"/>
        </w:rPr>
        <w:t>dvije</w:t>
      </w:r>
      <w:r w:rsidRPr="00BB19BE">
        <w:rPr>
          <w:rFonts w:cstheme="minorHAnsi"/>
          <w:lang w:val="sr-Latn-CS"/>
        </w:rPr>
        <w:t xml:space="preserve"> </w:t>
      </w:r>
      <w:r w:rsidRPr="00BB19BE">
        <w:rPr>
          <w:rFonts w:cstheme="minorHAnsi"/>
        </w:rPr>
        <w:t>perforacije</w:t>
      </w:r>
      <w:r w:rsidRPr="00BB19BE">
        <w:rPr>
          <w:rFonts w:cstheme="minorHAnsi"/>
          <w:lang w:val="sr-Latn-CS"/>
        </w:rPr>
        <w:t xml:space="preserve"> </w:t>
      </w:r>
      <w:r w:rsidRPr="00BB19BE">
        <w:rPr>
          <w:rFonts w:cstheme="minorHAnsi"/>
        </w:rPr>
        <w:t>kroz</w:t>
      </w:r>
      <w:r w:rsidRPr="00BB19BE">
        <w:rPr>
          <w:rFonts w:cstheme="minorHAnsi"/>
          <w:lang w:val="sr-Latn-CS"/>
        </w:rPr>
        <w:t xml:space="preserve"> </w:t>
      </w:r>
      <w:r w:rsidRPr="00BB19BE">
        <w:rPr>
          <w:rFonts w:cstheme="minorHAnsi"/>
        </w:rPr>
        <w:t>koje</w:t>
      </w:r>
      <w:r w:rsidRPr="00BB19BE">
        <w:rPr>
          <w:rFonts w:cstheme="minorHAnsi"/>
          <w:lang w:val="sr-Latn-CS"/>
        </w:rPr>
        <w:t xml:space="preserve"> ć</w:t>
      </w:r>
      <w:r w:rsidRPr="00BB19BE">
        <w:rPr>
          <w:rFonts w:cstheme="minorHAnsi"/>
        </w:rPr>
        <w:t>e</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provu</w:t>
      </w:r>
      <w:r w:rsidRPr="00BB19BE">
        <w:rPr>
          <w:rFonts w:cstheme="minorHAnsi"/>
          <w:lang w:val="sr-Latn-CS"/>
        </w:rPr>
        <w:t>ć</w:t>
      </w:r>
      <w:r w:rsidRPr="00BB19BE">
        <w:rPr>
          <w:rFonts w:cstheme="minorHAnsi"/>
        </w:rPr>
        <w:t>i</w:t>
      </w:r>
      <w:r w:rsidRPr="00BB19BE">
        <w:rPr>
          <w:rFonts w:cstheme="minorHAnsi"/>
          <w:lang w:val="sr-Latn-CS"/>
        </w:rPr>
        <w:t xml:space="preserve"> </w:t>
      </w:r>
      <w:r w:rsidRPr="00BB19BE">
        <w:rPr>
          <w:rFonts w:cstheme="minorHAnsi"/>
        </w:rPr>
        <w:t>jemstvenik</w:t>
      </w:r>
      <w:r w:rsidRPr="00BB19BE">
        <w:rPr>
          <w:rFonts w:cstheme="minorHAnsi"/>
          <w:lang w:val="sr-Latn-CS"/>
        </w:rPr>
        <w:t xml:space="preserve"> </w:t>
      </w:r>
      <w:r w:rsidRPr="00BB19BE">
        <w:rPr>
          <w:rFonts w:cstheme="minorHAnsi"/>
        </w:rPr>
        <w:t>kojim</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povezuje</w:t>
      </w:r>
      <w:r w:rsidRPr="00BB19BE">
        <w:rPr>
          <w:rFonts w:cstheme="minorHAnsi"/>
          <w:lang w:val="sr-Latn-CS"/>
        </w:rPr>
        <w:t xml:space="preserve"> </w:t>
      </w:r>
      <w:r w:rsidRPr="00BB19BE">
        <w:rPr>
          <w:rFonts w:cstheme="minorHAnsi"/>
        </w:rPr>
        <w:t>ponuda</w:t>
      </w:r>
      <w:r w:rsidRPr="00BB19BE">
        <w:rPr>
          <w:rFonts w:cstheme="minorHAnsi"/>
          <w:lang w:val="sr-Latn-CS"/>
        </w:rPr>
        <w:t xml:space="preserve">, </w:t>
      </w:r>
      <w:r w:rsidRPr="00BB19BE">
        <w:rPr>
          <w:rFonts w:cstheme="minorHAnsi"/>
        </w:rPr>
        <w:t>tako</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garancija</w:t>
      </w:r>
      <w:r w:rsidRPr="00BB19BE">
        <w:rPr>
          <w:rFonts w:cstheme="minorHAnsi"/>
          <w:lang w:val="sr-Latn-CS"/>
        </w:rPr>
        <w:t xml:space="preserve"> </w:t>
      </w:r>
      <w:r w:rsidRPr="00BB19BE">
        <w:rPr>
          <w:rFonts w:cstheme="minorHAnsi"/>
        </w:rPr>
        <w:t>ponude</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mo</w:t>
      </w:r>
      <w:r w:rsidRPr="00BB19BE">
        <w:rPr>
          <w:rFonts w:cstheme="minorHAnsi"/>
          <w:lang w:val="sr-Latn-CS"/>
        </w:rPr>
        <w:t>ž</w:t>
      </w:r>
      <w:r w:rsidRPr="00BB19BE">
        <w:rPr>
          <w:rFonts w:cstheme="minorHAnsi"/>
        </w:rPr>
        <w:t>e</w:t>
      </w:r>
      <w:r w:rsidRPr="00BB19BE">
        <w:rPr>
          <w:rFonts w:cstheme="minorHAnsi"/>
          <w:lang w:val="sr-Latn-CS"/>
        </w:rPr>
        <w:t xml:space="preserve"> </w:t>
      </w:r>
      <w:r w:rsidRPr="00BB19BE">
        <w:rPr>
          <w:rFonts w:cstheme="minorHAnsi"/>
        </w:rPr>
        <w:t>naknadno</w:t>
      </w:r>
      <w:r w:rsidRPr="00BB19BE">
        <w:rPr>
          <w:rFonts w:cstheme="minorHAnsi"/>
          <w:lang w:val="sr-Latn-CS"/>
        </w:rPr>
        <w:t xml:space="preserve"> </w:t>
      </w:r>
      <w:r w:rsidRPr="00BB19BE">
        <w:rPr>
          <w:rFonts w:cstheme="minorHAnsi"/>
        </w:rPr>
        <w:t>ubacivati</w:t>
      </w:r>
      <w:r w:rsidRPr="00BB19BE">
        <w:rPr>
          <w:rFonts w:cstheme="minorHAnsi"/>
          <w:lang w:val="sr-Latn-CS"/>
        </w:rPr>
        <w:t xml:space="preserve">, </w:t>
      </w:r>
      <w:r w:rsidRPr="00BB19BE">
        <w:rPr>
          <w:rFonts w:cstheme="minorHAnsi"/>
        </w:rPr>
        <w:t>odstranjivati</w:t>
      </w:r>
      <w:r w:rsidRPr="00BB19BE">
        <w:rPr>
          <w:rFonts w:cstheme="minorHAnsi"/>
          <w:lang w:val="sr-Latn-CS"/>
        </w:rPr>
        <w:t xml:space="preserve"> </w:t>
      </w:r>
      <w:r w:rsidRPr="00BB19BE">
        <w:rPr>
          <w:rFonts w:cstheme="minorHAnsi"/>
        </w:rPr>
        <w:t>ili</w:t>
      </w:r>
      <w:r w:rsidRPr="00BB19BE">
        <w:rPr>
          <w:rFonts w:cstheme="minorHAnsi"/>
          <w:lang w:val="sr-Latn-CS"/>
        </w:rPr>
        <w:t xml:space="preserve"> </w:t>
      </w:r>
      <w:r w:rsidRPr="00BB19BE">
        <w:rPr>
          <w:rFonts w:cstheme="minorHAnsi"/>
        </w:rPr>
        <w:t>zamjenjivati</w:t>
      </w:r>
      <w:r w:rsidRPr="00BB19BE">
        <w:rPr>
          <w:rFonts w:cstheme="minorHAnsi"/>
          <w:lang w:val="sr-Latn-CS"/>
        </w:rPr>
        <w:t xml:space="preserve">, </w:t>
      </w:r>
      <w:r w:rsidRPr="00BB19BE">
        <w:rPr>
          <w:rFonts w:cstheme="minorHAnsi"/>
        </w:rPr>
        <w:t>a</w:t>
      </w:r>
      <w:r w:rsidRPr="00BB19BE">
        <w:rPr>
          <w:rFonts w:cstheme="minorHAnsi"/>
          <w:lang w:val="sr-Latn-CS"/>
        </w:rPr>
        <w:t xml:space="preserve"> </w:t>
      </w:r>
      <w:r w:rsidRPr="00BB19BE">
        <w:rPr>
          <w:rFonts w:cstheme="minorHAnsi"/>
        </w:rPr>
        <w:t>da</w:t>
      </w:r>
      <w:r w:rsidRPr="00BB19BE">
        <w:rPr>
          <w:rFonts w:cstheme="minorHAnsi"/>
          <w:lang w:val="sr-Latn-CS"/>
        </w:rPr>
        <w:t xml:space="preserve"> </w:t>
      </w:r>
      <w:r w:rsidRPr="00BB19BE">
        <w:rPr>
          <w:rFonts w:cstheme="minorHAnsi"/>
        </w:rPr>
        <w:t>se</w:t>
      </w:r>
      <w:r w:rsidRPr="00BB19BE">
        <w:rPr>
          <w:rFonts w:cstheme="minorHAnsi"/>
          <w:lang w:val="sr-Latn-CS"/>
        </w:rPr>
        <w:t xml:space="preserve"> </w:t>
      </w:r>
      <w:r w:rsidRPr="00BB19BE">
        <w:rPr>
          <w:rFonts w:cstheme="minorHAnsi"/>
        </w:rPr>
        <w:t>ista</w:t>
      </w:r>
      <w:r w:rsidRPr="00BB19BE">
        <w:rPr>
          <w:rFonts w:cstheme="minorHAnsi"/>
          <w:lang w:val="sr-Latn-CS"/>
        </w:rPr>
        <w:t xml:space="preserve"> </w:t>
      </w:r>
      <w:r w:rsidRPr="00BB19BE">
        <w:rPr>
          <w:rFonts w:cstheme="minorHAnsi"/>
        </w:rPr>
        <w:t>vidno</w:t>
      </w:r>
      <w:r w:rsidRPr="00BB19BE">
        <w:rPr>
          <w:rFonts w:cstheme="minorHAnsi"/>
          <w:lang w:val="sr-Latn-CS"/>
        </w:rPr>
        <w:t xml:space="preserve"> </w:t>
      </w:r>
      <w:r w:rsidRPr="00BB19BE">
        <w:rPr>
          <w:rFonts w:cstheme="minorHAnsi"/>
        </w:rPr>
        <w:t>ne</w:t>
      </w:r>
      <w:r w:rsidRPr="00BB19BE">
        <w:rPr>
          <w:rFonts w:cstheme="minorHAnsi"/>
          <w:lang w:val="sr-Latn-CS"/>
        </w:rPr>
        <w:t xml:space="preserve"> </w:t>
      </w:r>
      <w:r w:rsidRPr="00BB19BE">
        <w:rPr>
          <w:rFonts w:cstheme="minorHAnsi"/>
        </w:rPr>
        <w:t>o</w:t>
      </w:r>
      <w:r w:rsidRPr="00BB19BE">
        <w:rPr>
          <w:rFonts w:cstheme="minorHAnsi"/>
          <w:lang w:val="sr-Latn-CS"/>
        </w:rPr>
        <w:t>š</w:t>
      </w:r>
      <w:r w:rsidRPr="00BB19BE">
        <w:rPr>
          <w:rFonts w:cstheme="minorHAnsi"/>
        </w:rPr>
        <w:t>teti</w:t>
      </w:r>
      <w:r w:rsidRPr="00BB19BE">
        <w:rPr>
          <w:rFonts w:cstheme="minorHAnsi"/>
          <w:lang w:val="sr-Latn-CS"/>
        </w:rPr>
        <w:t xml:space="preserve">, </w:t>
      </w:r>
      <w:r w:rsidRPr="00BB19BE">
        <w:rPr>
          <w:rFonts w:cstheme="minorHAnsi"/>
        </w:rPr>
        <w:t>kao</w:t>
      </w:r>
      <w:r w:rsidRPr="00BB19BE">
        <w:rPr>
          <w:rFonts w:cstheme="minorHAnsi"/>
          <w:lang w:val="sr-Latn-CS"/>
        </w:rPr>
        <w:t xml:space="preserve"> </w:t>
      </w:r>
      <w:r w:rsidRPr="00BB19BE">
        <w:rPr>
          <w:rFonts w:cstheme="minorHAnsi"/>
        </w:rPr>
        <w:t>ni</w:t>
      </w:r>
      <w:r w:rsidRPr="00BB19BE">
        <w:rPr>
          <w:rFonts w:cstheme="minorHAnsi"/>
          <w:lang w:val="sr-Latn-CS"/>
        </w:rPr>
        <w:t xml:space="preserve"> </w:t>
      </w:r>
      <w:r w:rsidRPr="00BB19BE">
        <w:rPr>
          <w:rFonts w:cstheme="minorHAnsi"/>
        </w:rPr>
        <w:t>jemstvenik</w:t>
      </w:r>
      <w:r w:rsidRPr="00BB19BE">
        <w:rPr>
          <w:rFonts w:cstheme="minorHAnsi"/>
          <w:lang w:val="sr-Latn-CS"/>
        </w:rPr>
        <w:t xml:space="preserve"> </w:t>
      </w:r>
      <w:r w:rsidRPr="00BB19BE">
        <w:rPr>
          <w:rFonts w:cstheme="minorHAnsi"/>
        </w:rPr>
        <w:t>kojim</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zatvorena</w:t>
      </w:r>
      <w:r w:rsidRPr="00BB19BE">
        <w:rPr>
          <w:rFonts w:cstheme="minorHAnsi"/>
          <w:lang w:val="sr-Latn-CS"/>
        </w:rPr>
        <w:t xml:space="preserve"> </w:t>
      </w:r>
      <w:r w:rsidRPr="00BB19BE">
        <w:rPr>
          <w:rFonts w:cstheme="minorHAnsi"/>
        </w:rPr>
        <w:t>plasti</w:t>
      </w:r>
      <w:r w:rsidRPr="00BB19BE">
        <w:rPr>
          <w:rFonts w:cstheme="minorHAnsi"/>
          <w:lang w:val="sr-Latn-CS"/>
        </w:rPr>
        <w:t>č</w:t>
      </w:r>
      <w:r w:rsidRPr="00BB19BE">
        <w:rPr>
          <w:rFonts w:cstheme="minorHAnsi"/>
        </w:rPr>
        <w:t>na</w:t>
      </w:r>
      <w:r w:rsidRPr="00BB19BE">
        <w:rPr>
          <w:rFonts w:cstheme="minorHAnsi"/>
          <w:lang w:val="sr-Latn-CS"/>
        </w:rPr>
        <w:t xml:space="preserve"> </w:t>
      </w:r>
      <w:r w:rsidRPr="00BB19BE">
        <w:rPr>
          <w:rFonts w:cstheme="minorHAnsi"/>
        </w:rPr>
        <w:t>folija</w:t>
      </w:r>
      <w:r w:rsidRPr="00BB19BE">
        <w:rPr>
          <w:rFonts w:cstheme="minorHAnsi"/>
          <w:lang w:val="sr-Latn-CS"/>
        </w:rPr>
        <w:t xml:space="preserve"> </w:t>
      </w:r>
      <w:r w:rsidRPr="00BB19BE">
        <w:rPr>
          <w:rFonts w:cstheme="minorHAnsi"/>
        </w:rPr>
        <w:t>i</w:t>
      </w:r>
      <w:r w:rsidRPr="00BB19BE">
        <w:rPr>
          <w:rFonts w:cstheme="minorHAnsi"/>
          <w:lang w:val="sr-Latn-CS"/>
        </w:rPr>
        <w:t xml:space="preserve"> </w:t>
      </w:r>
      <w:r w:rsidRPr="00BB19BE">
        <w:rPr>
          <w:rFonts w:cstheme="minorHAnsi"/>
        </w:rPr>
        <w:t>kojim</w:t>
      </w:r>
      <w:r w:rsidRPr="00BB19BE">
        <w:rPr>
          <w:rFonts w:cstheme="minorHAnsi"/>
          <w:lang w:val="sr-Latn-CS"/>
        </w:rPr>
        <w:t xml:space="preserve"> </w:t>
      </w:r>
      <w:r w:rsidRPr="00BB19BE">
        <w:rPr>
          <w:rFonts w:cstheme="minorHAnsi"/>
        </w:rPr>
        <w:t>je</w:t>
      </w:r>
      <w:r w:rsidRPr="00BB19BE">
        <w:rPr>
          <w:rFonts w:cstheme="minorHAnsi"/>
          <w:lang w:val="sr-Latn-CS"/>
        </w:rPr>
        <w:t xml:space="preserve"> </w:t>
      </w:r>
      <w:r w:rsidRPr="00BB19BE">
        <w:rPr>
          <w:rFonts w:cstheme="minorHAnsi"/>
        </w:rPr>
        <w:t>uvezana</w:t>
      </w:r>
      <w:r w:rsidRPr="00BB19BE">
        <w:rPr>
          <w:rFonts w:cstheme="minorHAnsi"/>
          <w:lang w:val="sr-Latn-CS"/>
        </w:rPr>
        <w:t xml:space="preserve"> </w:t>
      </w:r>
      <w:r w:rsidRPr="00BB19BE">
        <w:rPr>
          <w:rFonts w:cstheme="minorHAnsi"/>
        </w:rPr>
        <w:t>ponuda</w:t>
      </w:r>
      <w:r w:rsidRPr="00BB19BE">
        <w:rPr>
          <w:rFonts w:cstheme="minorHAnsi"/>
          <w:lang w:val="sr-Latn-CS"/>
        </w:rPr>
        <w:t xml:space="preserve">. </w:t>
      </w:r>
      <w:r w:rsidRPr="00BB19BE">
        <w:rPr>
          <w:rFonts w:cstheme="minorHAnsi"/>
        </w:rPr>
        <w:t>Ako se garancija ponude sastoji iz više listova svaki list garancije se dostavlja na naprijed opisani način.</w:t>
      </w: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rPr>
        <w:t>Garancija ponude se prilaže na način opisan pod tačkom 3 ovog uputstva (način pripremanja ponude po partijama).</w:t>
      </w:r>
    </w:p>
    <w:p w:rsidR="000C609A" w:rsidRPr="00BB19BE" w:rsidRDefault="000C609A" w:rsidP="0088794C">
      <w:pPr>
        <w:autoSpaceDE w:val="0"/>
        <w:autoSpaceDN w:val="0"/>
        <w:adjustRightInd w:val="0"/>
        <w:spacing w:after="0" w:line="240" w:lineRule="auto"/>
        <w:ind w:firstLine="567"/>
        <w:jc w:val="both"/>
        <w:rPr>
          <w:rFonts w:cstheme="minorHAnsi"/>
          <w:b/>
          <w:bCs/>
          <w:color w:val="000000"/>
          <w:u w:val="single"/>
        </w:rPr>
      </w:pPr>
    </w:p>
    <w:p w:rsidR="000C609A" w:rsidRPr="00BB19BE" w:rsidRDefault="000C609A" w:rsidP="0088794C">
      <w:pPr>
        <w:autoSpaceDE w:val="0"/>
        <w:autoSpaceDN w:val="0"/>
        <w:adjustRightInd w:val="0"/>
        <w:spacing w:after="0" w:line="240" w:lineRule="auto"/>
        <w:ind w:firstLine="567"/>
        <w:jc w:val="both"/>
        <w:rPr>
          <w:rFonts w:cstheme="minorHAnsi"/>
          <w:b/>
          <w:bCs/>
          <w:color w:val="000000"/>
          <w:u w:val="single"/>
        </w:rPr>
      </w:pPr>
      <w:r w:rsidRPr="00BB19BE">
        <w:rPr>
          <w:rFonts w:cstheme="minorHAnsi"/>
          <w:b/>
          <w:bCs/>
          <w:color w:val="000000"/>
          <w:u w:val="single"/>
        </w:rPr>
        <w:t>11.2 Zajednički uslovi za garanciju ponude i sredstva finansijskog obezbjeđenja ugovora o javnoj nabavci</w:t>
      </w:r>
    </w:p>
    <w:p w:rsidR="00430A7D" w:rsidRPr="00BB19BE" w:rsidRDefault="00430A7D" w:rsidP="0088794C">
      <w:pPr>
        <w:autoSpaceDE w:val="0"/>
        <w:autoSpaceDN w:val="0"/>
        <w:adjustRightInd w:val="0"/>
        <w:spacing w:after="0" w:line="240" w:lineRule="auto"/>
        <w:ind w:firstLine="567"/>
        <w:jc w:val="both"/>
        <w:rPr>
          <w:rFonts w:cstheme="minorHAnsi"/>
          <w:b/>
          <w:bCs/>
          <w:color w:val="000000"/>
        </w:rPr>
      </w:pPr>
    </w:p>
    <w:p w:rsidR="000C609A" w:rsidRPr="00BB19BE" w:rsidRDefault="000C609A" w:rsidP="0088794C">
      <w:pPr>
        <w:autoSpaceDE w:val="0"/>
        <w:autoSpaceDN w:val="0"/>
        <w:adjustRightInd w:val="0"/>
        <w:spacing w:after="0" w:line="240" w:lineRule="auto"/>
        <w:ind w:firstLine="567"/>
        <w:jc w:val="both"/>
        <w:rPr>
          <w:rFonts w:cstheme="minorHAnsi"/>
        </w:rPr>
      </w:pPr>
      <w:r w:rsidRPr="00BB19BE">
        <w:rPr>
          <w:rFonts w:cstheme="minorHAnsi"/>
        </w:rPr>
        <w:t>Garancija ponude i sredstva finansijskog obezbjeđenja ugovora o javnoj nabavci mogu biti izdata od banke, društva za osiguranje ili druge organizacije koja je zakonom ili na osnovu zakona ovlašćena za davanje garancija.</w:t>
      </w:r>
    </w:p>
    <w:p w:rsidR="000C609A" w:rsidRPr="00BB19BE" w:rsidRDefault="000C609A" w:rsidP="0088794C">
      <w:pPr>
        <w:spacing w:after="0" w:line="240" w:lineRule="auto"/>
        <w:ind w:firstLine="567"/>
        <w:jc w:val="both"/>
        <w:rPr>
          <w:rFonts w:cstheme="minorHAnsi"/>
        </w:rPr>
      </w:pPr>
      <w:r w:rsidRPr="00BB19BE">
        <w:rPr>
          <w:rFonts w:cstheme="minorHAnsi"/>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BB19BE" w:rsidRDefault="000C609A" w:rsidP="0088794C">
      <w:pPr>
        <w:spacing w:after="0" w:line="240" w:lineRule="auto"/>
        <w:ind w:firstLine="567"/>
        <w:jc w:val="both"/>
        <w:rPr>
          <w:rFonts w:cstheme="minorHAnsi"/>
          <w:lang w:val="sr-Latn-CS"/>
        </w:rPr>
      </w:pPr>
      <w:r w:rsidRPr="00BB19BE">
        <w:rPr>
          <w:rFonts w:cstheme="minorHAnsi"/>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BB19BE" w:rsidRDefault="000C609A" w:rsidP="0088794C">
      <w:pPr>
        <w:spacing w:after="0" w:line="240" w:lineRule="auto"/>
        <w:ind w:firstLine="567"/>
        <w:jc w:val="both"/>
        <w:rPr>
          <w:rFonts w:cstheme="minorHAnsi"/>
          <w:lang w:val="sr-Latn-CS"/>
        </w:rPr>
      </w:pPr>
    </w:p>
    <w:p w:rsidR="000C609A" w:rsidRPr="00BB19BE" w:rsidRDefault="000C609A" w:rsidP="00430A7D">
      <w:pPr>
        <w:pStyle w:val="ListParagraph"/>
        <w:numPr>
          <w:ilvl w:val="0"/>
          <w:numId w:val="1"/>
        </w:numPr>
        <w:shd w:val="clear" w:color="auto" w:fill="FFFFFF"/>
        <w:spacing w:after="0" w:line="240" w:lineRule="auto"/>
        <w:jc w:val="both"/>
        <w:rPr>
          <w:rFonts w:cstheme="minorHAnsi"/>
          <w:b/>
          <w:bCs/>
          <w:u w:val="single"/>
        </w:rPr>
      </w:pPr>
      <w:r w:rsidRPr="00BB19BE">
        <w:rPr>
          <w:rFonts w:cstheme="minorHAnsi"/>
          <w:b/>
          <w:bCs/>
          <w:u w:val="single"/>
        </w:rPr>
        <w:t>Način iskazivanja ponuđene cijene</w:t>
      </w:r>
    </w:p>
    <w:p w:rsidR="00430A7D" w:rsidRPr="00BB19BE" w:rsidRDefault="00430A7D" w:rsidP="00430A7D">
      <w:pPr>
        <w:pStyle w:val="ListParagraph"/>
        <w:shd w:val="clear" w:color="auto" w:fill="FFFFFF"/>
        <w:spacing w:after="0" w:line="240" w:lineRule="auto"/>
        <w:jc w:val="both"/>
        <w:rPr>
          <w:rFonts w:cstheme="minorHAnsi"/>
          <w:color w:val="000000"/>
        </w:rPr>
      </w:pP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dostavlja</w:t>
      </w:r>
      <w:r w:rsidRPr="00BB19BE">
        <w:rPr>
          <w:rFonts w:cstheme="minorHAnsi"/>
          <w:color w:val="000000"/>
          <w:lang w:val="sr-Latn-CS"/>
        </w:rPr>
        <w:t xml:space="preserve"> </w:t>
      </w:r>
      <w:r w:rsidRPr="00BB19BE">
        <w:rPr>
          <w:rFonts w:cstheme="minorHAnsi"/>
          <w:color w:val="000000"/>
        </w:rPr>
        <w:t>ponudu</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 xml:space="preserve"> </w:t>
      </w:r>
      <w:r w:rsidRPr="00BB19BE">
        <w:rPr>
          <w:rFonts w:cstheme="minorHAnsi"/>
          <w:color w:val="000000"/>
        </w:rPr>
        <w:t>cijenom</w:t>
      </w:r>
      <w:r w:rsidRPr="00BB19BE">
        <w:rPr>
          <w:rFonts w:cstheme="minorHAnsi"/>
          <w:color w:val="000000"/>
          <w:lang w:val="sr-Latn-CS"/>
        </w:rPr>
        <w:t>/</w:t>
      </w:r>
      <w:r w:rsidRPr="00BB19BE">
        <w:rPr>
          <w:rFonts w:cstheme="minorHAnsi"/>
          <w:color w:val="000000"/>
        </w:rPr>
        <w:t>ama</w:t>
      </w:r>
      <w:r w:rsidRPr="00BB19BE">
        <w:rPr>
          <w:rFonts w:cstheme="minorHAnsi"/>
          <w:color w:val="000000"/>
          <w:lang w:val="sr-Latn-CS"/>
        </w:rPr>
        <w:t xml:space="preserve"> </w:t>
      </w:r>
      <w:r w:rsidRPr="00BB19BE">
        <w:rPr>
          <w:rFonts w:cstheme="minorHAnsi"/>
          <w:color w:val="000000"/>
        </w:rPr>
        <w:t>izra</w:t>
      </w:r>
      <w:r w:rsidRPr="00BB19BE">
        <w:rPr>
          <w:rFonts w:cstheme="minorHAnsi"/>
          <w:color w:val="000000"/>
          <w:lang w:val="sr-Latn-CS"/>
        </w:rPr>
        <w:t>ž</w:t>
      </w:r>
      <w:r w:rsidRPr="00BB19BE">
        <w:rPr>
          <w:rFonts w:cstheme="minorHAnsi"/>
          <w:color w:val="000000"/>
        </w:rPr>
        <w:t>enom</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EUR</w:t>
      </w:r>
      <w:r w:rsidRPr="00BB19BE">
        <w:rPr>
          <w:rFonts w:cstheme="minorHAnsi"/>
          <w:color w:val="000000"/>
          <w:lang w:val="sr-Latn-CS"/>
        </w:rPr>
        <w:t>-</w:t>
      </w:r>
      <w:r w:rsidRPr="00BB19BE">
        <w:rPr>
          <w:rFonts w:cstheme="minorHAnsi"/>
          <w:color w:val="000000"/>
        </w:rPr>
        <w:t>ima</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 xml:space="preserve"> </w:t>
      </w:r>
      <w:r w:rsidRPr="00BB19BE">
        <w:rPr>
          <w:rFonts w:cstheme="minorHAnsi"/>
          <w:color w:val="000000"/>
        </w:rPr>
        <w:t>posebno</w:t>
      </w:r>
      <w:r w:rsidRPr="00BB19BE">
        <w:rPr>
          <w:rFonts w:cstheme="minorHAnsi"/>
          <w:color w:val="000000"/>
          <w:lang w:val="sr-Latn-CS"/>
        </w:rPr>
        <w:t xml:space="preserve"> </w:t>
      </w:r>
      <w:r w:rsidRPr="00BB19BE">
        <w:rPr>
          <w:rFonts w:cstheme="minorHAnsi"/>
          <w:color w:val="000000"/>
        </w:rPr>
        <w:t>iskazanim</w:t>
      </w:r>
      <w:r w:rsidRPr="00BB19BE">
        <w:rPr>
          <w:rFonts w:cstheme="minorHAnsi"/>
          <w:color w:val="000000"/>
          <w:lang w:val="sr-Latn-CS"/>
        </w:rPr>
        <w:t xml:space="preserve"> </w:t>
      </w:r>
      <w:r w:rsidRPr="00BB19BE">
        <w:rPr>
          <w:rFonts w:cstheme="minorHAnsi"/>
          <w:color w:val="000000"/>
        </w:rPr>
        <w:t>PDV</w:t>
      </w:r>
      <w:r w:rsidRPr="00BB19BE">
        <w:rPr>
          <w:rFonts w:cstheme="minorHAnsi"/>
          <w:color w:val="000000"/>
          <w:lang w:val="sr-Latn-CS"/>
        </w:rPr>
        <w:t>-</w:t>
      </w:r>
      <w:r w:rsidRPr="00BB19BE">
        <w:rPr>
          <w:rFonts w:cstheme="minorHAnsi"/>
          <w:color w:val="000000"/>
        </w:rPr>
        <w:t>om</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č</w:t>
      </w:r>
      <w:r w:rsidRPr="00BB19BE">
        <w:rPr>
          <w:rFonts w:cstheme="minorHAnsi"/>
          <w:color w:val="000000"/>
        </w:rPr>
        <w:t>in</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w:t>
      </w:r>
      <w:r w:rsidRPr="00BB19BE">
        <w:rPr>
          <w:rFonts w:cstheme="minorHAnsi"/>
          <w:color w:val="000000"/>
          <w:lang w:val="sr-Latn-CS"/>
        </w:rPr>
        <w:t xml:space="preserve"> </w:t>
      </w:r>
      <w:r w:rsidRPr="00BB19BE">
        <w:rPr>
          <w:rFonts w:cstheme="minorHAnsi"/>
          <w:color w:val="000000"/>
        </w:rPr>
        <w:t>obrascem</w:t>
      </w:r>
      <w:r w:rsidRPr="00BB19BE">
        <w:rPr>
          <w:rFonts w:cstheme="minorHAnsi"/>
          <w:color w:val="000000"/>
          <w:lang w:val="sr-Latn-CS"/>
        </w:rPr>
        <w:t xml:space="preserve"> “</w:t>
      </w:r>
      <w:r w:rsidRPr="00BB19BE">
        <w:rPr>
          <w:rFonts w:cstheme="minorHAnsi"/>
          <w:color w:val="000000"/>
        </w:rPr>
        <w:t>Finansijski</w:t>
      </w:r>
      <w:r w:rsidRPr="00BB19BE">
        <w:rPr>
          <w:rFonts w:cstheme="minorHAnsi"/>
          <w:color w:val="000000"/>
          <w:lang w:val="sr-Latn-CS"/>
        </w:rPr>
        <w:t xml:space="preserve"> </w:t>
      </w:r>
      <w:r w:rsidRPr="00BB19BE">
        <w:rPr>
          <w:rFonts w:cstheme="minorHAnsi"/>
          <w:color w:val="000000"/>
        </w:rPr>
        <w:t>dio</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 xml:space="preserve">” </w:t>
      </w:r>
      <w:r w:rsidRPr="00BB19BE">
        <w:rPr>
          <w:rFonts w:cstheme="minorHAnsi"/>
          <w:color w:val="000000"/>
        </w:rPr>
        <w:t>koji</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sastavni</w:t>
      </w:r>
      <w:r w:rsidRPr="00BB19BE">
        <w:rPr>
          <w:rFonts w:cstheme="minorHAnsi"/>
          <w:color w:val="000000"/>
          <w:lang w:val="sr-Latn-CS"/>
        </w:rPr>
        <w:t xml:space="preserve"> </w:t>
      </w:r>
      <w:r w:rsidRPr="00BB19BE">
        <w:rPr>
          <w:rFonts w:cstheme="minorHAnsi"/>
          <w:color w:val="000000"/>
        </w:rPr>
        <w:t>dio</w:t>
      </w:r>
      <w:r w:rsidRPr="00BB19BE">
        <w:rPr>
          <w:rFonts w:cstheme="minorHAnsi"/>
          <w:color w:val="000000"/>
          <w:lang w:val="sr-Latn-CS"/>
        </w:rPr>
        <w:t xml:space="preserve"> </w:t>
      </w:r>
      <w:r w:rsidRPr="00BB19BE">
        <w:rPr>
          <w:rFonts w:cstheme="minorHAnsi"/>
          <w:color w:val="000000"/>
        </w:rPr>
        <w:t>Tenderske</w:t>
      </w:r>
      <w:r w:rsidRPr="00BB19BE">
        <w:rPr>
          <w:rFonts w:cstheme="minorHAnsi"/>
          <w:color w:val="000000"/>
          <w:lang w:val="sr-Latn-CS"/>
        </w:rPr>
        <w:t xml:space="preserve"> </w:t>
      </w:r>
      <w:r w:rsidRPr="00BB19BE">
        <w:rPr>
          <w:rFonts w:cstheme="minorHAnsi"/>
          <w:color w:val="000000"/>
        </w:rPr>
        <w:t>dokumentacije</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enu</w:t>
      </w:r>
      <w:r w:rsidRPr="00BB19BE">
        <w:rPr>
          <w:rFonts w:cstheme="minorHAnsi"/>
          <w:color w:val="000000"/>
          <w:lang w:val="sr-Latn-CS"/>
        </w:rPr>
        <w:t xml:space="preserve"> </w:t>
      </w:r>
      <w:r w:rsidRPr="00BB19BE">
        <w:rPr>
          <w:rFonts w:cstheme="minorHAnsi"/>
          <w:color w:val="000000"/>
        </w:rPr>
        <w:t>cijenu</w:t>
      </w:r>
      <w:r w:rsidRPr="00BB19BE">
        <w:rPr>
          <w:rFonts w:cstheme="minorHAnsi"/>
          <w:color w:val="000000"/>
          <w:lang w:val="sr-Latn-CS"/>
        </w:rPr>
        <w:t xml:space="preserve"> </w:t>
      </w:r>
      <w:r w:rsidRPr="00BB19BE">
        <w:rPr>
          <w:rFonts w:cstheme="minorHAnsi"/>
          <w:color w:val="000000"/>
        </w:rPr>
        <w:t>ura</w:t>
      </w:r>
      <w:r w:rsidRPr="00BB19BE">
        <w:rPr>
          <w:rFonts w:cstheme="minorHAnsi"/>
          <w:color w:val="000000"/>
          <w:lang w:val="sr-Latn-CS"/>
        </w:rPr>
        <w:t>č</w:t>
      </w:r>
      <w:r w:rsidRPr="00BB19BE">
        <w:rPr>
          <w:rFonts w:cstheme="minorHAnsi"/>
          <w:color w:val="000000"/>
        </w:rPr>
        <w:t>unavaju</w:t>
      </w:r>
      <w:r w:rsidRPr="00BB19BE">
        <w:rPr>
          <w:rFonts w:cstheme="minorHAnsi"/>
          <w:color w:val="000000"/>
          <w:lang w:val="sr-Latn-CS"/>
        </w:rPr>
        <w:t xml:space="preserve"> </w:t>
      </w:r>
      <w:r w:rsidRPr="00BB19BE">
        <w:rPr>
          <w:rFonts w:cstheme="minorHAnsi"/>
          <w:color w:val="000000"/>
        </w:rPr>
        <w:t>se</w:t>
      </w:r>
      <w:r w:rsidRPr="00BB19BE">
        <w:rPr>
          <w:rFonts w:cstheme="minorHAnsi"/>
          <w:color w:val="000000"/>
          <w:lang w:val="sr-Latn-CS"/>
        </w:rPr>
        <w:t xml:space="preserve"> </w:t>
      </w:r>
      <w:r w:rsidRPr="00BB19BE">
        <w:rPr>
          <w:rFonts w:cstheme="minorHAnsi"/>
          <w:color w:val="000000"/>
        </w:rPr>
        <w:t>svi</w:t>
      </w:r>
      <w:r w:rsidRPr="00BB19BE">
        <w:rPr>
          <w:rFonts w:cstheme="minorHAnsi"/>
          <w:color w:val="000000"/>
          <w:lang w:val="sr-Latn-CS"/>
        </w:rPr>
        <w:t xml:space="preserve"> </w:t>
      </w:r>
      <w:r w:rsidRPr="00BB19BE">
        <w:rPr>
          <w:rFonts w:cstheme="minorHAnsi"/>
          <w:color w:val="000000"/>
        </w:rPr>
        <w:t>tro</w:t>
      </w:r>
      <w:r w:rsidRPr="00BB19BE">
        <w:rPr>
          <w:rFonts w:cstheme="minorHAnsi"/>
          <w:color w:val="000000"/>
          <w:lang w:val="sr-Latn-CS"/>
        </w:rPr>
        <w:t>š</w:t>
      </w:r>
      <w:r w:rsidRPr="00BB19BE">
        <w:rPr>
          <w:rFonts w:cstheme="minorHAnsi"/>
          <w:color w:val="000000"/>
        </w:rPr>
        <w:t>kovi</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popusti</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ukupnu</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enu</w:t>
      </w:r>
      <w:r w:rsidRPr="00BB19BE">
        <w:rPr>
          <w:rFonts w:cstheme="minorHAnsi"/>
          <w:color w:val="000000"/>
          <w:lang w:val="sr-Latn-CS"/>
        </w:rPr>
        <w:t xml:space="preserve"> </w:t>
      </w:r>
      <w:r w:rsidRPr="00BB19BE">
        <w:rPr>
          <w:rFonts w:cstheme="minorHAnsi"/>
          <w:color w:val="000000"/>
        </w:rPr>
        <w:t>cijenu</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 xml:space="preserve"> </w:t>
      </w:r>
      <w:r w:rsidRPr="00BB19BE">
        <w:rPr>
          <w:rFonts w:cstheme="minorHAnsi"/>
          <w:color w:val="000000"/>
        </w:rPr>
        <w:t>posebno</w:t>
      </w:r>
      <w:r w:rsidRPr="00BB19BE">
        <w:rPr>
          <w:rFonts w:cstheme="minorHAnsi"/>
          <w:color w:val="000000"/>
          <w:lang w:val="sr-Latn-CS"/>
        </w:rPr>
        <w:t xml:space="preserve"> </w:t>
      </w:r>
      <w:r w:rsidRPr="00BB19BE">
        <w:rPr>
          <w:rFonts w:cstheme="minorHAnsi"/>
          <w:color w:val="000000"/>
        </w:rPr>
        <w:t>iskazanim</w:t>
      </w:r>
      <w:r w:rsidRPr="00BB19BE">
        <w:rPr>
          <w:rFonts w:cstheme="minorHAnsi"/>
          <w:color w:val="000000"/>
          <w:lang w:val="sr-Latn-CS"/>
        </w:rPr>
        <w:t xml:space="preserve"> </w:t>
      </w:r>
      <w:r w:rsidRPr="00BB19BE">
        <w:rPr>
          <w:rFonts w:cstheme="minorHAnsi"/>
          <w:color w:val="000000"/>
        </w:rPr>
        <w:t>PDV</w:t>
      </w:r>
      <w:r w:rsidRPr="00BB19BE">
        <w:rPr>
          <w:rFonts w:cstheme="minorHAnsi"/>
          <w:color w:val="000000"/>
          <w:lang w:val="sr-Latn-CS"/>
        </w:rPr>
        <w:t>-</w:t>
      </w:r>
      <w:r w:rsidRPr="00BB19BE">
        <w:rPr>
          <w:rFonts w:cstheme="minorHAnsi"/>
          <w:color w:val="000000"/>
        </w:rPr>
        <w:t>om</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skladu</w:t>
      </w:r>
      <w:r w:rsidRPr="00BB19BE">
        <w:rPr>
          <w:rFonts w:cstheme="minorHAnsi"/>
          <w:color w:val="000000"/>
          <w:lang w:val="sr-Latn-CS"/>
        </w:rPr>
        <w:t xml:space="preserve"> </w:t>
      </w:r>
      <w:r w:rsidRPr="00BB19BE">
        <w:rPr>
          <w:rFonts w:cstheme="minorHAnsi"/>
          <w:color w:val="000000"/>
        </w:rPr>
        <w:t>sa</w:t>
      </w:r>
      <w:r w:rsidRPr="00BB19BE">
        <w:rPr>
          <w:rFonts w:cstheme="minorHAnsi"/>
          <w:color w:val="000000"/>
          <w:lang w:val="sr-Latn-CS"/>
        </w:rPr>
        <w:t xml:space="preserve"> </w:t>
      </w:r>
      <w:r w:rsidRPr="00BB19BE">
        <w:rPr>
          <w:rFonts w:cstheme="minorHAnsi"/>
          <w:color w:val="000000"/>
        </w:rPr>
        <w:t>zakonom</w:t>
      </w:r>
      <w:r w:rsidRPr="00BB19BE">
        <w:rPr>
          <w:rFonts w:cstheme="minorHAnsi"/>
          <w:color w:val="000000"/>
          <w:lang w:val="sr-Latn-CS"/>
        </w:rPr>
        <w:t>.</w:t>
      </w: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Ponuđena cijena/e piše se brojkama.</w:t>
      </w: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 xml:space="preserve">Ponuđena cijena/e izražava se za cjelokupni predmet javne nabavke, a ukoliko je predmet javne nabavke određen po partijama za svaku partiju za koju se podnosi ponuda dostavlja se posebno Finansijski dio ponude. </w:t>
      </w: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BB19BE" w:rsidRDefault="000C609A" w:rsidP="0088794C">
      <w:pPr>
        <w:shd w:val="clear" w:color="auto" w:fill="FFFFFF"/>
        <w:autoSpaceDE w:val="0"/>
        <w:autoSpaceDN w:val="0"/>
        <w:adjustRightInd w:val="0"/>
        <w:spacing w:after="0" w:line="240" w:lineRule="auto"/>
        <w:ind w:firstLine="567"/>
        <w:rPr>
          <w:rFonts w:cstheme="minorHAnsi"/>
          <w:b/>
          <w:bCs/>
          <w:color w:val="000000"/>
          <w:u w:val="single"/>
        </w:rPr>
      </w:pPr>
    </w:p>
    <w:p w:rsidR="000C609A" w:rsidRPr="00BB19BE" w:rsidRDefault="000C609A" w:rsidP="00430A7D">
      <w:pPr>
        <w:pStyle w:val="ListParagraph"/>
        <w:numPr>
          <w:ilvl w:val="0"/>
          <w:numId w:val="1"/>
        </w:numPr>
        <w:shd w:val="clear" w:color="auto" w:fill="FFFFFF"/>
        <w:autoSpaceDE w:val="0"/>
        <w:autoSpaceDN w:val="0"/>
        <w:adjustRightInd w:val="0"/>
        <w:spacing w:after="0" w:line="240" w:lineRule="auto"/>
        <w:rPr>
          <w:rFonts w:cstheme="minorHAnsi"/>
          <w:b/>
          <w:bCs/>
          <w:color w:val="000000"/>
          <w:u w:val="single"/>
        </w:rPr>
      </w:pPr>
      <w:r w:rsidRPr="00BB19BE">
        <w:rPr>
          <w:rFonts w:cstheme="minorHAnsi"/>
          <w:b/>
          <w:bCs/>
          <w:color w:val="000000"/>
          <w:u w:val="single"/>
        </w:rPr>
        <w:t>Alternativna ponuda</w:t>
      </w:r>
    </w:p>
    <w:p w:rsidR="00430A7D" w:rsidRPr="00BB19BE" w:rsidRDefault="00430A7D" w:rsidP="00430A7D">
      <w:pPr>
        <w:pStyle w:val="ListParagraph"/>
        <w:shd w:val="clear" w:color="auto" w:fill="FFFFFF"/>
        <w:autoSpaceDE w:val="0"/>
        <w:autoSpaceDN w:val="0"/>
        <w:adjustRightInd w:val="0"/>
        <w:spacing w:after="0" w:line="240" w:lineRule="auto"/>
        <w:rPr>
          <w:rFonts w:cstheme="minorHAnsi"/>
          <w:color w:val="000000"/>
        </w:rPr>
      </w:pP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Ukoliko</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naru</w:t>
      </w:r>
      <w:r w:rsidRPr="00BB19BE">
        <w:rPr>
          <w:rFonts w:cstheme="minorHAnsi"/>
          <w:color w:val="000000"/>
          <w:lang w:val="sr-Latn-CS"/>
        </w:rPr>
        <w:t>č</w:t>
      </w:r>
      <w:r w:rsidRPr="00BB19BE">
        <w:rPr>
          <w:rFonts w:cstheme="minorHAnsi"/>
          <w:color w:val="000000"/>
        </w:rPr>
        <w:t>ilac</w:t>
      </w:r>
      <w:r w:rsidRPr="00BB19BE">
        <w:rPr>
          <w:rFonts w:cstheme="minorHAnsi"/>
          <w:color w:val="000000"/>
          <w:lang w:val="sr-Latn-CS"/>
        </w:rPr>
        <w:t xml:space="preserve"> </w:t>
      </w:r>
      <w:r w:rsidRPr="00BB19BE">
        <w:rPr>
          <w:rFonts w:cstheme="minorHAnsi"/>
          <w:color w:val="000000"/>
        </w:rPr>
        <w:t>predvidio</w:t>
      </w:r>
      <w:r w:rsidRPr="00BB19BE">
        <w:rPr>
          <w:rFonts w:cstheme="minorHAnsi"/>
          <w:color w:val="000000"/>
          <w:lang w:val="sr-Latn-CS"/>
        </w:rPr>
        <w:t xml:space="preserve"> </w:t>
      </w:r>
      <w:r w:rsidRPr="00BB19BE">
        <w:rPr>
          <w:rFonts w:cstheme="minorHAnsi"/>
          <w:color w:val="000000"/>
        </w:rPr>
        <w:t>mogu</w:t>
      </w:r>
      <w:r w:rsidRPr="00BB19BE">
        <w:rPr>
          <w:rFonts w:cstheme="minorHAnsi"/>
          <w:color w:val="000000"/>
          <w:lang w:val="sr-Latn-CS"/>
        </w:rPr>
        <w:t>ć</w:t>
      </w:r>
      <w:r w:rsidRPr="00BB19BE">
        <w:rPr>
          <w:rFonts w:cstheme="minorHAnsi"/>
          <w:color w:val="000000"/>
        </w:rPr>
        <w:t>nost</w:t>
      </w:r>
      <w:r w:rsidRPr="00BB19BE">
        <w:rPr>
          <w:rFonts w:cstheme="minorHAnsi"/>
          <w:color w:val="000000"/>
          <w:lang w:val="sr-Latn-CS"/>
        </w:rPr>
        <w:t xml:space="preserve"> </w:t>
      </w:r>
      <w:r w:rsidRPr="00BB19BE">
        <w:rPr>
          <w:rFonts w:cstheme="minorHAnsi"/>
          <w:color w:val="000000"/>
        </w:rPr>
        <w:t>podno</w:t>
      </w:r>
      <w:r w:rsidRPr="00BB19BE">
        <w:rPr>
          <w:rFonts w:cstheme="minorHAnsi"/>
          <w:color w:val="000000"/>
          <w:lang w:val="sr-Latn-CS"/>
        </w:rPr>
        <w:t>š</w:t>
      </w:r>
      <w:r w:rsidRPr="00BB19BE">
        <w:rPr>
          <w:rFonts w:cstheme="minorHAnsi"/>
          <w:color w:val="000000"/>
        </w:rPr>
        <w:t>enja</w:t>
      </w:r>
      <w:r w:rsidRPr="00BB19BE">
        <w:rPr>
          <w:rFonts w:cstheme="minorHAnsi"/>
          <w:color w:val="000000"/>
          <w:lang w:val="sr-Latn-CS"/>
        </w:rPr>
        <w:t xml:space="preserve"> </w:t>
      </w:r>
      <w:r w:rsidRPr="00BB19BE">
        <w:rPr>
          <w:rFonts w:cstheme="minorHAnsi"/>
          <w:color w:val="000000"/>
        </w:rPr>
        <w:t>alternativne</w:t>
      </w:r>
      <w:r w:rsidRPr="00BB19BE">
        <w:rPr>
          <w:rFonts w:cstheme="minorHAnsi"/>
          <w:color w:val="000000"/>
          <w:lang w:val="sr-Latn-CS"/>
        </w:rPr>
        <w:t xml:space="preserve"> </w:t>
      </w:r>
      <w:r w:rsidRPr="00BB19BE">
        <w:rPr>
          <w:rFonts w:cstheme="minorHAnsi"/>
          <w:color w:val="000000"/>
        </w:rPr>
        <w:t>ponude</w:t>
      </w:r>
      <w:r w:rsidRPr="00BB19BE">
        <w:rPr>
          <w:rFonts w:cstheme="minorHAnsi"/>
          <w:color w:val="000000"/>
          <w:lang w:val="sr-Latn-CS"/>
        </w:rPr>
        <w:t xml:space="preserve">, </w:t>
      </w: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mo</w:t>
      </w:r>
      <w:r w:rsidRPr="00BB19BE">
        <w:rPr>
          <w:rFonts w:cstheme="minorHAnsi"/>
          <w:color w:val="000000"/>
          <w:lang w:val="sr-Latn-CS"/>
        </w:rPr>
        <w:t>ž</w:t>
      </w:r>
      <w:r w:rsidRPr="00BB19BE">
        <w:rPr>
          <w:rFonts w:cstheme="minorHAnsi"/>
          <w:color w:val="000000"/>
        </w:rPr>
        <w:t>e</w:t>
      </w:r>
      <w:r w:rsidRPr="00BB19BE">
        <w:rPr>
          <w:rFonts w:cstheme="minorHAnsi"/>
          <w:color w:val="000000"/>
          <w:lang w:val="sr-Latn-CS"/>
        </w:rPr>
        <w:t xml:space="preserve"> </w:t>
      </w:r>
      <w:r w:rsidRPr="00BB19BE">
        <w:rPr>
          <w:rFonts w:cstheme="minorHAnsi"/>
          <w:color w:val="000000"/>
        </w:rPr>
        <w:t>dostaviti</w:t>
      </w:r>
      <w:r w:rsidRPr="00BB19BE">
        <w:rPr>
          <w:rFonts w:cstheme="minorHAnsi"/>
          <w:color w:val="000000"/>
          <w:lang w:val="sr-Latn-CS"/>
        </w:rPr>
        <w:t xml:space="preserve"> </w:t>
      </w:r>
      <w:r w:rsidRPr="00BB19BE">
        <w:rPr>
          <w:rFonts w:cstheme="minorHAnsi"/>
          <w:color w:val="000000"/>
        </w:rPr>
        <w:t>samo</w:t>
      </w:r>
      <w:r w:rsidRPr="00BB19BE">
        <w:rPr>
          <w:rFonts w:cstheme="minorHAnsi"/>
          <w:color w:val="000000"/>
          <w:lang w:val="sr-Latn-CS"/>
        </w:rPr>
        <w:t xml:space="preserve"> </w:t>
      </w:r>
      <w:r w:rsidRPr="00BB19BE">
        <w:rPr>
          <w:rFonts w:cstheme="minorHAnsi"/>
          <w:color w:val="000000"/>
        </w:rPr>
        <w:t>jednu</w:t>
      </w:r>
      <w:r w:rsidRPr="00BB19BE">
        <w:rPr>
          <w:rFonts w:cstheme="minorHAnsi"/>
          <w:color w:val="000000"/>
          <w:lang w:val="sr-Latn-CS"/>
        </w:rPr>
        <w:t xml:space="preserve"> </w:t>
      </w:r>
      <w:r w:rsidRPr="00BB19BE">
        <w:rPr>
          <w:rFonts w:cstheme="minorHAnsi"/>
          <w:color w:val="000000"/>
        </w:rPr>
        <w:t>ponudu</w:t>
      </w:r>
      <w:r w:rsidRPr="00BB19BE">
        <w:rPr>
          <w:rFonts w:cstheme="minorHAnsi"/>
          <w:color w:val="000000"/>
          <w:lang w:val="sr-Latn-CS"/>
        </w:rPr>
        <w:t xml:space="preserve">: </w:t>
      </w:r>
      <w:r w:rsidRPr="00BB19BE">
        <w:rPr>
          <w:rFonts w:cstheme="minorHAnsi"/>
          <w:color w:val="000000"/>
        </w:rPr>
        <w:t>alternativnu</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onakvu</w:t>
      </w:r>
      <w:r w:rsidRPr="00BB19BE">
        <w:rPr>
          <w:rFonts w:cstheme="minorHAnsi"/>
          <w:color w:val="000000"/>
          <w:lang w:val="sr-Latn-CS"/>
        </w:rPr>
        <w:t xml:space="preserve"> </w:t>
      </w:r>
      <w:r w:rsidRPr="00BB19BE">
        <w:rPr>
          <w:rFonts w:cstheme="minorHAnsi"/>
          <w:color w:val="000000"/>
        </w:rPr>
        <w:t>kakvu</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naru</w:t>
      </w:r>
      <w:r w:rsidRPr="00BB19BE">
        <w:rPr>
          <w:rFonts w:cstheme="minorHAnsi"/>
          <w:color w:val="000000"/>
          <w:lang w:val="sr-Latn-CS"/>
        </w:rPr>
        <w:t>č</w:t>
      </w:r>
      <w:r w:rsidRPr="00BB19BE">
        <w:rPr>
          <w:rFonts w:cstheme="minorHAnsi"/>
          <w:color w:val="000000"/>
        </w:rPr>
        <w:t>ilac</w:t>
      </w:r>
      <w:r w:rsidRPr="00BB19BE">
        <w:rPr>
          <w:rFonts w:cstheme="minorHAnsi"/>
          <w:color w:val="000000"/>
          <w:lang w:val="sr-Latn-CS"/>
        </w:rPr>
        <w:t xml:space="preserve"> </w:t>
      </w:r>
      <w:r w:rsidRPr="00BB19BE">
        <w:rPr>
          <w:rFonts w:cstheme="minorHAnsi"/>
          <w:color w:val="000000"/>
        </w:rPr>
        <w:t>zahtijevao</w:t>
      </w:r>
      <w:r w:rsidRPr="00BB19BE">
        <w:rPr>
          <w:rFonts w:cstheme="minorHAnsi"/>
          <w:color w:val="000000"/>
          <w:lang w:val="sr-Latn-CS"/>
        </w:rPr>
        <w:t xml:space="preserve"> </w:t>
      </w:r>
      <w:r w:rsidRPr="00BB19BE">
        <w:rPr>
          <w:rFonts w:cstheme="minorHAnsi"/>
          <w:color w:val="000000"/>
        </w:rPr>
        <w:t>tehni</w:t>
      </w:r>
      <w:r w:rsidRPr="00BB19BE">
        <w:rPr>
          <w:rFonts w:cstheme="minorHAnsi"/>
          <w:color w:val="000000"/>
          <w:lang w:val="sr-Latn-CS"/>
        </w:rPr>
        <w:t>č</w:t>
      </w:r>
      <w:r w:rsidRPr="00BB19BE">
        <w:rPr>
          <w:rFonts w:cstheme="minorHAnsi"/>
          <w:color w:val="000000"/>
        </w:rPr>
        <w:t>kim</w:t>
      </w:r>
      <w:r w:rsidRPr="00BB19BE">
        <w:rPr>
          <w:rFonts w:cstheme="minorHAnsi"/>
          <w:color w:val="000000"/>
          <w:lang w:val="sr-Latn-CS"/>
        </w:rPr>
        <w:t xml:space="preserve"> </w:t>
      </w:r>
      <w:r w:rsidRPr="00BB19BE">
        <w:rPr>
          <w:rFonts w:cstheme="minorHAnsi"/>
          <w:color w:val="000000"/>
        </w:rPr>
        <w:t>karakteristikama</w:t>
      </w:r>
      <w:r w:rsidRPr="00BB19BE">
        <w:rPr>
          <w:rFonts w:cstheme="minorHAnsi"/>
          <w:color w:val="000000"/>
          <w:lang w:val="sr-Latn-CS"/>
        </w:rPr>
        <w:t xml:space="preserve"> </w:t>
      </w:r>
      <w:r w:rsidRPr="00BB19BE">
        <w:rPr>
          <w:rFonts w:cstheme="minorHAnsi"/>
          <w:color w:val="000000"/>
        </w:rPr>
        <w:t>ili</w:t>
      </w:r>
      <w:r w:rsidRPr="00BB19BE">
        <w:rPr>
          <w:rFonts w:cstheme="minorHAnsi"/>
          <w:color w:val="000000"/>
          <w:lang w:val="sr-Latn-CS"/>
        </w:rPr>
        <w:t xml:space="preserve"> </w:t>
      </w:r>
      <w:r w:rsidRPr="00BB19BE">
        <w:rPr>
          <w:rFonts w:cstheme="minorHAnsi"/>
          <w:color w:val="000000"/>
        </w:rPr>
        <w:t>specifikacijam</w:t>
      </w:r>
      <w:r w:rsidRPr="00BB19BE">
        <w:rPr>
          <w:rFonts w:cstheme="minorHAnsi"/>
          <w:color w:val="000000"/>
          <w:lang w:val="sr-Latn-CS"/>
        </w:rPr>
        <w:t xml:space="preserve"> </w:t>
      </w:r>
      <w:r w:rsidRPr="00BB19BE">
        <w:rPr>
          <w:rFonts w:cstheme="minorHAnsi"/>
          <w:color w:val="000000"/>
        </w:rPr>
        <w:t>predmeta</w:t>
      </w:r>
      <w:r w:rsidRPr="00BB19BE">
        <w:rPr>
          <w:rFonts w:cstheme="minorHAnsi"/>
          <w:color w:val="000000"/>
          <w:lang w:val="sr-Latn-CS"/>
        </w:rPr>
        <w:t xml:space="preserve"> </w:t>
      </w:r>
      <w:r w:rsidRPr="00BB19BE">
        <w:rPr>
          <w:rFonts w:cstheme="minorHAnsi"/>
          <w:color w:val="000000"/>
        </w:rPr>
        <w:t>javne</w:t>
      </w:r>
      <w:r w:rsidRPr="00BB19BE">
        <w:rPr>
          <w:rFonts w:cstheme="minorHAnsi"/>
          <w:color w:val="000000"/>
          <w:lang w:val="sr-Latn-CS"/>
        </w:rPr>
        <w:t xml:space="preserve"> </w:t>
      </w:r>
      <w:r w:rsidRPr="00BB19BE">
        <w:rPr>
          <w:rFonts w:cstheme="minorHAnsi"/>
          <w:color w:val="000000"/>
        </w:rPr>
        <w:t>nabavke</w:t>
      </w:r>
      <w:r w:rsidRPr="00BB19BE">
        <w:rPr>
          <w:rFonts w:cstheme="minorHAnsi"/>
          <w:color w:val="000000"/>
          <w:lang w:val="sr-Latn-CS"/>
        </w:rPr>
        <w:t xml:space="preserve">, </w:t>
      </w:r>
      <w:r w:rsidRPr="00BB19BE">
        <w:rPr>
          <w:rFonts w:cstheme="minorHAnsi"/>
          <w:color w:val="000000"/>
        </w:rPr>
        <w:t>odnosno</w:t>
      </w:r>
      <w:r w:rsidRPr="00BB19BE">
        <w:rPr>
          <w:rFonts w:cstheme="minorHAnsi"/>
          <w:color w:val="000000"/>
          <w:lang w:val="sr-Latn-CS"/>
        </w:rPr>
        <w:t xml:space="preserve"> </w:t>
      </w:r>
      <w:r w:rsidRPr="00BB19BE">
        <w:rPr>
          <w:rFonts w:cstheme="minorHAnsi"/>
          <w:color w:val="000000"/>
        </w:rPr>
        <w:t>predmjera</w:t>
      </w:r>
      <w:r w:rsidRPr="00BB19BE">
        <w:rPr>
          <w:rFonts w:cstheme="minorHAnsi"/>
          <w:color w:val="000000"/>
          <w:lang w:val="sr-Latn-CS"/>
        </w:rPr>
        <w:t xml:space="preserve"> </w:t>
      </w:r>
      <w:r w:rsidRPr="00BB19BE">
        <w:rPr>
          <w:rFonts w:cstheme="minorHAnsi"/>
          <w:color w:val="000000"/>
        </w:rPr>
        <w:t>radova</w:t>
      </w:r>
      <w:r w:rsidRPr="00BB19BE">
        <w:rPr>
          <w:rFonts w:cstheme="minorHAnsi"/>
          <w:color w:val="000000"/>
          <w:lang w:val="sr-Latn-CS"/>
        </w:rPr>
        <w:t xml:space="preserve">, </w:t>
      </w:r>
      <w:r w:rsidRPr="00BB19BE">
        <w:rPr>
          <w:rFonts w:cstheme="minorHAnsi"/>
          <w:color w:val="000000"/>
        </w:rPr>
        <w:t>date</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tenderskoj</w:t>
      </w:r>
      <w:r w:rsidRPr="00BB19BE">
        <w:rPr>
          <w:rFonts w:cstheme="minorHAnsi"/>
          <w:color w:val="000000"/>
          <w:lang w:val="sr-Latn-CS"/>
        </w:rPr>
        <w:t xml:space="preserve"> </w:t>
      </w:r>
      <w:r w:rsidRPr="00BB19BE">
        <w:rPr>
          <w:rFonts w:cstheme="minorHAnsi"/>
          <w:color w:val="000000"/>
        </w:rPr>
        <w:t>dokumentaciji</w:t>
      </w:r>
      <w:r w:rsidRPr="00BB19BE">
        <w:rPr>
          <w:rFonts w:cstheme="minorHAnsi"/>
          <w:color w:val="000000"/>
          <w:lang w:val="sr-Latn-CS"/>
        </w:rPr>
        <w:t xml:space="preserve">. </w:t>
      </w:r>
    </w:p>
    <w:p w:rsidR="000C609A" w:rsidRPr="00BB19BE" w:rsidRDefault="000C609A" w:rsidP="0088794C">
      <w:pPr>
        <w:shd w:val="clear" w:color="auto" w:fill="FFFFFF"/>
        <w:autoSpaceDE w:val="0"/>
        <w:autoSpaceDN w:val="0"/>
        <w:adjustRightInd w:val="0"/>
        <w:spacing w:after="0" w:line="240" w:lineRule="auto"/>
        <w:ind w:firstLine="567"/>
        <w:jc w:val="both"/>
        <w:rPr>
          <w:rFonts w:cstheme="minorHAnsi"/>
          <w:b/>
          <w:bCs/>
          <w:color w:val="000000"/>
          <w:u w:val="single"/>
          <w:lang w:val="sr-Latn-CS"/>
        </w:rPr>
      </w:pPr>
    </w:p>
    <w:p w:rsidR="000C609A" w:rsidRPr="00BB19BE" w:rsidRDefault="000C609A" w:rsidP="00430A7D">
      <w:pPr>
        <w:pStyle w:val="ListParagraph"/>
        <w:numPr>
          <w:ilvl w:val="0"/>
          <w:numId w:val="1"/>
        </w:numPr>
        <w:shd w:val="clear" w:color="auto" w:fill="FFFFFF"/>
        <w:autoSpaceDE w:val="0"/>
        <w:autoSpaceDN w:val="0"/>
        <w:adjustRightInd w:val="0"/>
        <w:spacing w:after="0" w:line="240" w:lineRule="auto"/>
        <w:jc w:val="both"/>
        <w:rPr>
          <w:rFonts w:cstheme="minorHAnsi"/>
          <w:b/>
          <w:bCs/>
          <w:color w:val="000000"/>
          <w:u w:val="single"/>
        </w:rPr>
      </w:pPr>
      <w:r w:rsidRPr="00BB19BE">
        <w:rPr>
          <w:rFonts w:cstheme="minorHAnsi"/>
          <w:b/>
          <w:bCs/>
          <w:color w:val="000000"/>
          <w:u w:val="single"/>
        </w:rPr>
        <w:t>Nacrt ugovora o javnoj nabavci i nacrt okvirnog sporazuma</w:t>
      </w:r>
    </w:p>
    <w:p w:rsidR="00430A7D" w:rsidRPr="00BB19BE" w:rsidRDefault="00430A7D" w:rsidP="00430A7D">
      <w:pPr>
        <w:pStyle w:val="ListParagraph"/>
        <w:shd w:val="clear" w:color="auto" w:fill="FFFFFF"/>
        <w:autoSpaceDE w:val="0"/>
        <w:autoSpaceDN w:val="0"/>
        <w:adjustRightInd w:val="0"/>
        <w:spacing w:after="0" w:line="240" w:lineRule="auto"/>
        <w:jc w:val="both"/>
        <w:rPr>
          <w:rFonts w:cstheme="minorHAnsi"/>
          <w:color w:val="000000"/>
        </w:rPr>
      </w:pP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Ponu</w:t>
      </w:r>
      <w:r w:rsidRPr="00BB19BE">
        <w:rPr>
          <w:rFonts w:cstheme="minorHAnsi"/>
          <w:color w:val="000000"/>
          <w:lang w:val="sr-Latn-CS"/>
        </w:rPr>
        <w:t>đ</w:t>
      </w:r>
      <w:r w:rsidRPr="00BB19BE">
        <w:rPr>
          <w:rFonts w:cstheme="minorHAnsi"/>
          <w:color w:val="000000"/>
        </w:rPr>
        <w:t>a</w:t>
      </w:r>
      <w:r w:rsidRPr="00BB19BE">
        <w:rPr>
          <w:rFonts w:cstheme="minorHAnsi"/>
          <w:color w:val="000000"/>
          <w:lang w:val="sr-Latn-CS"/>
        </w:rPr>
        <w:t xml:space="preserve">č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du</w:t>
      </w:r>
      <w:r w:rsidRPr="00BB19BE">
        <w:rPr>
          <w:rFonts w:cstheme="minorHAnsi"/>
          <w:color w:val="000000"/>
          <w:lang w:val="sr-Latn-CS"/>
        </w:rPr>
        <w:t>ž</w:t>
      </w:r>
      <w:r w:rsidRPr="00BB19BE">
        <w:rPr>
          <w:rFonts w:cstheme="minorHAnsi"/>
          <w:color w:val="000000"/>
        </w:rPr>
        <w:t>an</w:t>
      </w:r>
      <w:r w:rsidRPr="00BB19BE">
        <w:rPr>
          <w:rFonts w:cstheme="minorHAnsi"/>
          <w:color w:val="000000"/>
          <w:lang w:val="sr-Latn-CS"/>
        </w:rPr>
        <w:t xml:space="preserve"> </w:t>
      </w:r>
      <w:r w:rsidRPr="00BB19BE">
        <w:rPr>
          <w:rFonts w:cstheme="minorHAnsi"/>
          <w:color w:val="000000"/>
        </w:rPr>
        <w:t>da</w:t>
      </w:r>
      <w:r w:rsidRPr="00BB19BE">
        <w:rPr>
          <w:rFonts w:cstheme="minorHAnsi"/>
          <w:color w:val="000000"/>
          <w:lang w:val="sr-Latn-CS"/>
        </w:rPr>
        <w:t xml:space="preserve"> </w:t>
      </w:r>
      <w:r w:rsidRPr="00BB19BE">
        <w:rPr>
          <w:rFonts w:cstheme="minorHAnsi"/>
          <w:color w:val="000000"/>
        </w:rPr>
        <w:t>u</w:t>
      </w:r>
      <w:r w:rsidRPr="00BB19BE">
        <w:rPr>
          <w:rFonts w:cstheme="minorHAnsi"/>
          <w:color w:val="000000"/>
          <w:lang w:val="sr-Latn-CS"/>
        </w:rPr>
        <w:t xml:space="preserve"> </w:t>
      </w:r>
      <w:r w:rsidRPr="00BB19BE">
        <w:rPr>
          <w:rFonts w:cstheme="minorHAnsi"/>
          <w:color w:val="000000"/>
        </w:rPr>
        <w:t>ponudi</w:t>
      </w:r>
      <w:r w:rsidRPr="00BB19BE">
        <w:rPr>
          <w:rFonts w:cstheme="minorHAnsi"/>
          <w:color w:val="000000"/>
          <w:lang w:val="sr-Latn-CS"/>
        </w:rPr>
        <w:t xml:space="preserve"> </w:t>
      </w:r>
      <w:r w:rsidRPr="00BB19BE">
        <w:rPr>
          <w:rFonts w:cstheme="minorHAnsi"/>
          <w:color w:val="000000"/>
        </w:rPr>
        <w:t>dostavi</w:t>
      </w:r>
      <w:r w:rsidRPr="00BB19BE">
        <w:rPr>
          <w:rFonts w:cstheme="minorHAnsi"/>
          <w:color w:val="000000"/>
          <w:lang w:val="sr-Latn-CS"/>
        </w:rPr>
        <w:t xml:space="preserve"> </w:t>
      </w:r>
      <w:r w:rsidRPr="00BB19BE">
        <w:rPr>
          <w:rFonts w:cstheme="minorHAnsi"/>
          <w:color w:val="000000"/>
        </w:rPr>
        <w:t>Nacrt</w:t>
      </w:r>
      <w:r w:rsidRPr="00BB19BE">
        <w:rPr>
          <w:rFonts w:cstheme="minorHAnsi"/>
          <w:color w:val="000000"/>
          <w:lang w:val="sr-Latn-CS"/>
        </w:rPr>
        <w:t xml:space="preserve"> </w:t>
      </w:r>
      <w:r w:rsidRPr="00BB19BE">
        <w:rPr>
          <w:rFonts w:cstheme="minorHAnsi"/>
          <w:color w:val="000000"/>
        </w:rPr>
        <w:t>ugovora</w:t>
      </w:r>
      <w:r w:rsidRPr="00BB19BE">
        <w:rPr>
          <w:rFonts w:cstheme="minorHAnsi"/>
          <w:color w:val="000000"/>
          <w:lang w:val="sr-Latn-CS"/>
        </w:rPr>
        <w:t xml:space="preserve"> </w:t>
      </w:r>
      <w:r w:rsidRPr="00BB19BE">
        <w:rPr>
          <w:rFonts w:cstheme="minorHAnsi"/>
          <w:color w:val="000000"/>
        </w:rPr>
        <w:t>o</w:t>
      </w:r>
      <w:r w:rsidRPr="00BB19BE">
        <w:rPr>
          <w:rFonts w:cstheme="minorHAnsi"/>
          <w:color w:val="000000"/>
          <w:lang w:val="sr-Latn-CS"/>
        </w:rPr>
        <w:t xml:space="preserve"> </w:t>
      </w:r>
      <w:r w:rsidRPr="00BB19BE">
        <w:rPr>
          <w:rFonts w:cstheme="minorHAnsi"/>
          <w:color w:val="000000"/>
        </w:rPr>
        <w:t>javnoj</w:t>
      </w:r>
      <w:r w:rsidRPr="00BB19BE">
        <w:rPr>
          <w:rFonts w:cstheme="minorHAnsi"/>
          <w:color w:val="000000"/>
          <w:lang w:val="sr-Latn-CS"/>
        </w:rPr>
        <w:t xml:space="preserve"> </w:t>
      </w:r>
      <w:r w:rsidRPr="00BB19BE">
        <w:rPr>
          <w:rFonts w:cstheme="minorHAnsi"/>
          <w:color w:val="000000"/>
        </w:rPr>
        <w:t>nabavci</w:t>
      </w:r>
      <w:r w:rsidRPr="00BB19BE">
        <w:rPr>
          <w:rFonts w:cstheme="minorHAnsi"/>
          <w:color w:val="000000"/>
          <w:lang w:val="sr-Latn-CS"/>
        </w:rPr>
        <w:t xml:space="preserve"> </w:t>
      </w:r>
      <w:r w:rsidRPr="00BB19BE">
        <w:rPr>
          <w:rFonts w:cstheme="minorHAnsi"/>
          <w:color w:val="000000"/>
        </w:rPr>
        <w:t>potpisan</w:t>
      </w:r>
      <w:r w:rsidRPr="00BB19BE">
        <w:rPr>
          <w:rFonts w:cstheme="minorHAnsi"/>
          <w:color w:val="000000"/>
          <w:lang w:val="sr-Latn-CS"/>
        </w:rPr>
        <w:t xml:space="preserve"> </w:t>
      </w:r>
      <w:r w:rsidRPr="00BB19BE">
        <w:rPr>
          <w:rFonts w:cstheme="minorHAnsi"/>
          <w:color w:val="000000"/>
        </w:rPr>
        <w:t>od</w:t>
      </w:r>
      <w:r w:rsidRPr="00BB19BE">
        <w:rPr>
          <w:rFonts w:cstheme="minorHAnsi"/>
          <w:color w:val="000000"/>
          <w:lang w:val="sr-Latn-CS"/>
        </w:rPr>
        <w:t xml:space="preserve"> </w:t>
      </w:r>
      <w:r w:rsidRPr="00BB19BE">
        <w:rPr>
          <w:rFonts w:cstheme="minorHAnsi"/>
          <w:color w:val="000000"/>
        </w:rPr>
        <w:t>strane</w:t>
      </w:r>
      <w:r w:rsidRPr="00BB19BE">
        <w:rPr>
          <w:rFonts w:cstheme="minorHAnsi"/>
          <w:color w:val="000000"/>
          <w:lang w:val="sr-Latn-CS"/>
        </w:rPr>
        <w:t xml:space="preserve"> </w:t>
      </w:r>
      <w:r w:rsidRPr="00BB19BE">
        <w:rPr>
          <w:rFonts w:cstheme="minorHAnsi"/>
          <w:color w:val="000000"/>
        </w:rPr>
        <w:t>ovla</w:t>
      </w:r>
      <w:r w:rsidRPr="00BB19BE">
        <w:rPr>
          <w:rFonts w:cstheme="minorHAnsi"/>
          <w:color w:val="000000"/>
          <w:lang w:val="sr-Latn-CS"/>
        </w:rPr>
        <w:t>šć</w:t>
      </w:r>
      <w:r w:rsidRPr="00BB19BE">
        <w:rPr>
          <w:rFonts w:cstheme="minorHAnsi"/>
          <w:color w:val="000000"/>
        </w:rPr>
        <w:t>enog</w:t>
      </w:r>
      <w:r w:rsidRPr="00BB19BE">
        <w:rPr>
          <w:rFonts w:cstheme="minorHAnsi"/>
          <w:color w:val="000000"/>
          <w:lang w:val="sr-Latn-CS"/>
        </w:rPr>
        <w:t xml:space="preserve"> </w:t>
      </w:r>
      <w:r w:rsidRPr="00BB19BE">
        <w:rPr>
          <w:rFonts w:cstheme="minorHAnsi"/>
          <w:color w:val="000000"/>
        </w:rPr>
        <w:t>lica</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mjestu</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enom</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davanje</w:t>
      </w:r>
      <w:r w:rsidRPr="00BB19BE">
        <w:rPr>
          <w:rFonts w:cstheme="minorHAnsi"/>
          <w:color w:val="000000"/>
          <w:lang w:val="sr-Latn-CS"/>
        </w:rPr>
        <w:t xml:space="preserve"> </w:t>
      </w:r>
      <w:r w:rsidRPr="00BB19BE">
        <w:rPr>
          <w:rFonts w:cstheme="minorHAnsi"/>
          <w:color w:val="000000"/>
        </w:rPr>
        <w:t>saglasnosti</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isti</w:t>
      </w:r>
      <w:r w:rsidRPr="00BB19BE">
        <w:rPr>
          <w:rFonts w:cstheme="minorHAnsi"/>
          <w:color w:val="000000"/>
          <w:lang w:val="sr-Latn-CS"/>
        </w:rPr>
        <w:t xml:space="preserve">, </w:t>
      </w:r>
      <w:r w:rsidRPr="00BB19BE">
        <w:rPr>
          <w:rFonts w:cstheme="minorHAnsi"/>
          <w:color w:val="000000"/>
        </w:rPr>
        <w:t>a</w:t>
      </w:r>
      <w:r w:rsidRPr="00BB19BE">
        <w:rPr>
          <w:rFonts w:cstheme="minorHAnsi"/>
          <w:color w:val="000000"/>
          <w:lang w:val="sr-Latn-CS"/>
        </w:rPr>
        <w:t xml:space="preserve"> </w:t>
      </w:r>
      <w:r w:rsidRPr="00BB19BE">
        <w:rPr>
          <w:rFonts w:cstheme="minorHAnsi"/>
          <w:color w:val="000000"/>
        </w:rPr>
        <w:t>ako</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eno</w:t>
      </w:r>
      <w:r w:rsidRPr="00BB19BE">
        <w:rPr>
          <w:rFonts w:cstheme="minorHAnsi"/>
          <w:color w:val="000000"/>
          <w:lang w:val="sr-Latn-CS"/>
        </w:rPr>
        <w:t xml:space="preserve"> </w:t>
      </w:r>
      <w:r w:rsidRPr="00BB19BE">
        <w:rPr>
          <w:rFonts w:cstheme="minorHAnsi"/>
          <w:color w:val="000000"/>
        </w:rPr>
        <w:t>zaklju</w:t>
      </w:r>
      <w:r w:rsidRPr="00BB19BE">
        <w:rPr>
          <w:rFonts w:cstheme="minorHAnsi"/>
          <w:color w:val="000000"/>
          <w:lang w:val="sr-Latn-CS"/>
        </w:rPr>
        <w:t>č</w:t>
      </w:r>
      <w:r w:rsidRPr="00BB19BE">
        <w:rPr>
          <w:rFonts w:cstheme="minorHAnsi"/>
          <w:color w:val="000000"/>
        </w:rPr>
        <w:t>ivanje</w:t>
      </w:r>
      <w:r w:rsidRPr="00BB19BE">
        <w:rPr>
          <w:rFonts w:cstheme="minorHAnsi"/>
          <w:color w:val="000000"/>
          <w:lang w:val="sr-Latn-CS"/>
        </w:rPr>
        <w:t xml:space="preserve"> </w:t>
      </w:r>
      <w:r w:rsidRPr="00BB19BE">
        <w:rPr>
          <w:rFonts w:cstheme="minorHAnsi"/>
          <w:color w:val="000000"/>
        </w:rPr>
        <w:t>okvirnog</w:t>
      </w:r>
      <w:r w:rsidRPr="00BB19BE">
        <w:rPr>
          <w:rFonts w:cstheme="minorHAnsi"/>
          <w:color w:val="000000"/>
          <w:lang w:val="sr-Latn-CS"/>
        </w:rPr>
        <w:t xml:space="preserve"> </w:t>
      </w:r>
      <w:r w:rsidRPr="00BB19BE">
        <w:rPr>
          <w:rFonts w:cstheme="minorHAnsi"/>
          <w:color w:val="000000"/>
        </w:rPr>
        <w:t>sporazuma</w:t>
      </w:r>
      <w:r w:rsidRPr="00BB19BE">
        <w:rPr>
          <w:rFonts w:cstheme="minorHAnsi"/>
          <w:color w:val="000000"/>
          <w:lang w:val="sr-Latn-CS"/>
        </w:rPr>
        <w:t xml:space="preserve"> </w:t>
      </w:r>
      <w:r w:rsidRPr="00BB19BE">
        <w:rPr>
          <w:rFonts w:cstheme="minorHAnsi"/>
          <w:color w:val="000000"/>
        </w:rPr>
        <w:t>i</w:t>
      </w:r>
      <w:r w:rsidRPr="00BB19BE">
        <w:rPr>
          <w:rFonts w:cstheme="minorHAnsi"/>
          <w:color w:val="000000"/>
          <w:lang w:val="sr-Latn-CS"/>
        </w:rPr>
        <w:t xml:space="preserve"> </w:t>
      </w:r>
      <w:r w:rsidRPr="00BB19BE">
        <w:rPr>
          <w:rFonts w:cstheme="minorHAnsi"/>
          <w:color w:val="000000"/>
        </w:rPr>
        <w:t>Nacrt</w:t>
      </w:r>
      <w:r w:rsidRPr="00BB19BE">
        <w:rPr>
          <w:rFonts w:cstheme="minorHAnsi"/>
          <w:color w:val="000000"/>
          <w:lang w:val="sr-Latn-CS"/>
        </w:rPr>
        <w:t xml:space="preserve"> </w:t>
      </w:r>
      <w:r w:rsidRPr="00BB19BE">
        <w:rPr>
          <w:rFonts w:cstheme="minorHAnsi"/>
          <w:color w:val="000000"/>
        </w:rPr>
        <w:t>okvirnog</w:t>
      </w:r>
      <w:r w:rsidRPr="00BB19BE">
        <w:rPr>
          <w:rFonts w:cstheme="minorHAnsi"/>
          <w:color w:val="000000"/>
          <w:lang w:val="sr-Latn-CS"/>
        </w:rPr>
        <w:t xml:space="preserve"> </w:t>
      </w:r>
      <w:r w:rsidRPr="00BB19BE">
        <w:rPr>
          <w:rFonts w:cstheme="minorHAnsi"/>
          <w:color w:val="000000"/>
        </w:rPr>
        <w:t>sporazuma</w:t>
      </w:r>
      <w:r w:rsidRPr="00BB19BE">
        <w:rPr>
          <w:rFonts w:cstheme="minorHAnsi"/>
          <w:color w:val="000000"/>
          <w:lang w:val="sr-Latn-CS"/>
        </w:rPr>
        <w:t xml:space="preserve"> </w:t>
      </w:r>
      <w:r w:rsidRPr="00BB19BE">
        <w:rPr>
          <w:rFonts w:cstheme="minorHAnsi"/>
          <w:color w:val="000000"/>
        </w:rPr>
        <w:t>potpisan</w:t>
      </w:r>
      <w:r w:rsidRPr="00BB19BE">
        <w:rPr>
          <w:rFonts w:cstheme="minorHAnsi"/>
          <w:color w:val="000000"/>
          <w:lang w:val="sr-Latn-CS"/>
        </w:rPr>
        <w:t xml:space="preserve"> </w:t>
      </w:r>
      <w:r w:rsidRPr="00BB19BE">
        <w:rPr>
          <w:rFonts w:cstheme="minorHAnsi"/>
          <w:color w:val="000000"/>
        </w:rPr>
        <w:t>od</w:t>
      </w:r>
      <w:r w:rsidRPr="00BB19BE">
        <w:rPr>
          <w:rFonts w:cstheme="minorHAnsi"/>
          <w:color w:val="000000"/>
          <w:lang w:val="sr-Latn-CS"/>
        </w:rPr>
        <w:t xml:space="preserve"> </w:t>
      </w:r>
      <w:r w:rsidRPr="00BB19BE">
        <w:rPr>
          <w:rFonts w:cstheme="minorHAnsi"/>
          <w:color w:val="000000"/>
        </w:rPr>
        <w:t>strane</w:t>
      </w:r>
      <w:r w:rsidRPr="00BB19BE">
        <w:rPr>
          <w:rFonts w:cstheme="minorHAnsi"/>
          <w:color w:val="000000"/>
          <w:lang w:val="sr-Latn-CS"/>
        </w:rPr>
        <w:t xml:space="preserve"> </w:t>
      </w:r>
      <w:r w:rsidRPr="00BB19BE">
        <w:rPr>
          <w:rFonts w:cstheme="minorHAnsi"/>
          <w:color w:val="000000"/>
        </w:rPr>
        <w:t>ovla</w:t>
      </w:r>
      <w:r w:rsidRPr="00BB19BE">
        <w:rPr>
          <w:rFonts w:cstheme="minorHAnsi"/>
          <w:color w:val="000000"/>
          <w:lang w:val="sr-Latn-CS"/>
        </w:rPr>
        <w:t>šć</w:t>
      </w:r>
      <w:r w:rsidRPr="00BB19BE">
        <w:rPr>
          <w:rFonts w:cstheme="minorHAnsi"/>
          <w:color w:val="000000"/>
        </w:rPr>
        <w:t>enog</w:t>
      </w:r>
      <w:r w:rsidRPr="00BB19BE">
        <w:rPr>
          <w:rFonts w:cstheme="minorHAnsi"/>
          <w:color w:val="000000"/>
          <w:lang w:val="sr-Latn-CS"/>
        </w:rPr>
        <w:t xml:space="preserve"> </w:t>
      </w:r>
      <w:r w:rsidRPr="00BB19BE">
        <w:rPr>
          <w:rFonts w:cstheme="minorHAnsi"/>
          <w:color w:val="000000"/>
        </w:rPr>
        <w:t>lica</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mjestu</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enom</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davanje</w:t>
      </w:r>
      <w:r w:rsidRPr="00BB19BE">
        <w:rPr>
          <w:rFonts w:cstheme="minorHAnsi"/>
          <w:color w:val="000000"/>
          <w:lang w:val="sr-Latn-CS"/>
        </w:rPr>
        <w:t xml:space="preserve"> </w:t>
      </w:r>
      <w:r w:rsidRPr="00BB19BE">
        <w:rPr>
          <w:rFonts w:cstheme="minorHAnsi"/>
          <w:color w:val="000000"/>
        </w:rPr>
        <w:t>saglasnosti</w:t>
      </w:r>
      <w:r w:rsidRPr="00BB19BE">
        <w:rPr>
          <w:rFonts w:cstheme="minorHAnsi"/>
          <w:color w:val="000000"/>
          <w:lang w:val="sr-Latn-CS"/>
        </w:rPr>
        <w:t xml:space="preserve"> </w:t>
      </w:r>
      <w:r w:rsidRPr="00BB19BE">
        <w:rPr>
          <w:rFonts w:cstheme="minorHAnsi"/>
          <w:color w:val="000000"/>
        </w:rPr>
        <w:t>na</w:t>
      </w:r>
      <w:r w:rsidRPr="00BB19BE">
        <w:rPr>
          <w:rFonts w:cstheme="minorHAnsi"/>
          <w:color w:val="000000"/>
          <w:lang w:val="sr-Latn-CS"/>
        </w:rPr>
        <w:t xml:space="preserve"> </w:t>
      </w:r>
      <w:r w:rsidRPr="00BB19BE">
        <w:rPr>
          <w:rFonts w:cstheme="minorHAnsi"/>
          <w:color w:val="000000"/>
        </w:rPr>
        <w:t>isti</w:t>
      </w:r>
      <w:r w:rsidRPr="00BB19BE">
        <w:rPr>
          <w:rFonts w:cstheme="minorHAnsi"/>
          <w:color w:val="000000"/>
          <w:lang w:val="sr-Latn-CS"/>
        </w:rPr>
        <w:t xml:space="preserve">. </w:t>
      </w:r>
    </w:p>
    <w:p w:rsidR="000C609A" w:rsidRDefault="000C609A" w:rsidP="0088794C">
      <w:pPr>
        <w:autoSpaceDE w:val="0"/>
        <w:autoSpaceDN w:val="0"/>
        <w:adjustRightInd w:val="0"/>
        <w:spacing w:after="0" w:line="240" w:lineRule="auto"/>
        <w:jc w:val="both"/>
        <w:rPr>
          <w:rFonts w:cstheme="minorHAnsi"/>
          <w:color w:val="000000"/>
          <w:lang w:val="sr-Latn-CS"/>
        </w:rPr>
      </w:pPr>
    </w:p>
    <w:p w:rsidR="00FE02EC" w:rsidRPr="00BB19BE" w:rsidRDefault="00FE02EC" w:rsidP="0088794C">
      <w:pPr>
        <w:autoSpaceDE w:val="0"/>
        <w:autoSpaceDN w:val="0"/>
        <w:adjustRightInd w:val="0"/>
        <w:spacing w:after="0" w:line="240" w:lineRule="auto"/>
        <w:jc w:val="both"/>
        <w:rPr>
          <w:rFonts w:cstheme="minorHAnsi"/>
          <w:color w:val="000000"/>
          <w:lang w:val="sr-Latn-CS"/>
        </w:rPr>
      </w:pPr>
    </w:p>
    <w:p w:rsidR="000C609A" w:rsidRPr="00BB19BE" w:rsidRDefault="000C609A" w:rsidP="00430A7D">
      <w:pPr>
        <w:pStyle w:val="ListParagraph"/>
        <w:numPr>
          <w:ilvl w:val="0"/>
          <w:numId w:val="1"/>
        </w:numPr>
        <w:shd w:val="clear" w:color="auto" w:fill="FFFFFF"/>
        <w:autoSpaceDE w:val="0"/>
        <w:autoSpaceDN w:val="0"/>
        <w:adjustRightInd w:val="0"/>
        <w:spacing w:after="0" w:line="240" w:lineRule="auto"/>
        <w:rPr>
          <w:rFonts w:cstheme="minorHAnsi"/>
          <w:b/>
          <w:bCs/>
          <w:color w:val="000000"/>
          <w:u w:val="single"/>
        </w:rPr>
      </w:pPr>
      <w:r w:rsidRPr="00BB19BE">
        <w:rPr>
          <w:rFonts w:cstheme="minorHAnsi"/>
          <w:b/>
          <w:bCs/>
          <w:color w:val="000000"/>
          <w:u w:val="single"/>
        </w:rPr>
        <w:lastRenderedPageBreak/>
        <w:t>Blagovremenost ponude</w:t>
      </w:r>
    </w:p>
    <w:p w:rsidR="00430A7D" w:rsidRPr="00BB19BE" w:rsidRDefault="00430A7D" w:rsidP="00430A7D">
      <w:pPr>
        <w:pStyle w:val="ListParagraph"/>
        <w:shd w:val="clear" w:color="auto" w:fill="FFFFFF"/>
        <w:autoSpaceDE w:val="0"/>
        <w:autoSpaceDN w:val="0"/>
        <w:adjustRightInd w:val="0"/>
        <w:spacing w:after="0" w:line="240" w:lineRule="auto"/>
        <w:rPr>
          <w:rFonts w:cstheme="minorHAnsi"/>
          <w:color w:val="000000"/>
        </w:rPr>
      </w:pPr>
    </w:p>
    <w:p w:rsidR="000C609A" w:rsidRPr="00BB19BE" w:rsidRDefault="000C609A" w:rsidP="0088794C">
      <w:pPr>
        <w:autoSpaceDE w:val="0"/>
        <w:autoSpaceDN w:val="0"/>
        <w:adjustRightInd w:val="0"/>
        <w:spacing w:after="0" w:line="240" w:lineRule="auto"/>
        <w:ind w:firstLine="567"/>
        <w:jc w:val="both"/>
        <w:rPr>
          <w:rFonts w:cstheme="minorHAnsi"/>
          <w:color w:val="000000"/>
          <w:lang w:val="sr-Latn-CS"/>
        </w:rPr>
      </w:pPr>
      <w:r w:rsidRPr="00BB19BE">
        <w:rPr>
          <w:rFonts w:cstheme="minorHAnsi"/>
          <w:color w:val="000000"/>
        </w:rPr>
        <w:t>Ponuda</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blagovremeno</w:t>
      </w:r>
      <w:r w:rsidRPr="00BB19BE">
        <w:rPr>
          <w:rFonts w:cstheme="minorHAnsi"/>
          <w:color w:val="000000"/>
          <w:lang w:val="sr-Latn-CS"/>
        </w:rPr>
        <w:t xml:space="preserve"> </w:t>
      </w:r>
      <w:r w:rsidRPr="00BB19BE">
        <w:rPr>
          <w:rFonts w:cstheme="minorHAnsi"/>
          <w:color w:val="000000"/>
        </w:rPr>
        <w:t>podnesena</w:t>
      </w:r>
      <w:r w:rsidRPr="00BB19BE">
        <w:rPr>
          <w:rFonts w:cstheme="minorHAnsi"/>
          <w:color w:val="000000"/>
          <w:lang w:val="sr-Latn-CS"/>
        </w:rPr>
        <w:t xml:space="preserve"> </w:t>
      </w:r>
      <w:r w:rsidRPr="00BB19BE">
        <w:rPr>
          <w:rFonts w:cstheme="minorHAnsi"/>
          <w:color w:val="000000"/>
        </w:rPr>
        <w:t>ako</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uru</w:t>
      </w:r>
      <w:r w:rsidRPr="00BB19BE">
        <w:rPr>
          <w:rFonts w:cstheme="minorHAnsi"/>
          <w:color w:val="000000"/>
          <w:lang w:val="sr-Latn-CS"/>
        </w:rPr>
        <w:t>č</w:t>
      </w:r>
      <w:r w:rsidRPr="00BB19BE">
        <w:rPr>
          <w:rFonts w:cstheme="minorHAnsi"/>
          <w:color w:val="000000"/>
        </w:rPr>
        <w:t>ena</w:t>
      </w:r>
      <w:r w:rsidRPr="00BB19BE">
        <w:rPr>
          <w:rFonts w:cstheme="minorHAnsi"/>
          <w:color w:val="000000"/>
          <w:lang w:val="sr-Latn-CS"/>
        </w:rPr>
        <w:t xml:space="preserve"> </w:t>
      </w:r>
      <w:r w:rsidRPr="00BB19BE">
        <w:rPr>
          <w:rFonts w:cstheme="minorHAnsi"/>
          <w:color w:val="000000"/>
        </w:rPr>
        <w:t>naru</w:t>
      </w:r>
      <w:r w:rsidRPr="00BB19BE">
        <w:rPr>
          <w:rFonts w:cstheme="minorHAnsi"/>
          <w:color w:val="000000"/>
          <w:lang w:val="sr-Latn-CS"/>
        </w:rPr>
        <w:t>č</w:t>
      </w:r>
      <w:r w:rsidRPr="00BB19BE">
        <w:rPr>
          <w:rFonts w:cstheme="minorHAnsi"/>
          <w:color w:val="000000"/>
        </w:rPr>
        <w:t>iocu</w:t>
      </w:r>
      <w:r w:rsidRPr="00BB19BE">
        <w:rPr>
          <w:rFonts w:cstheme="minorHAnsi"/>
          <w:color w:val="000000"/>
          <w:lang w:val="sr-Latn-CS"/>
        </w:rPr>
        <w:t xml:space="preserve"> </w:t>
      </w:r>
      <w:r w:rsidRPr="00BB19BE">
        <w:rPr>
          <w:rFonts w:cstheme="minorHAnsi"/>
          <w:color w:val="000000"/>
        </w:rPr>
        <w:t>prije</w:t>
      </w:r>
      <w:r w:rsidRPr="00BB19BE">
        <w:rPr>
          <w:rFonts w:cstheme="minorHAnsi"/>
          <w:color w:val="000000"/>
          <w:lang w:val="sr-Latn-CS"/>
        </w:rPr>
        <w:t xml:space="preserve"> </w:t>
      </w:r>
      <w:r w:rsidRPr="00BB19BE">
        <w:rPr>
          <w:rFonts w:cstheme="minorHAnsi"/>
          <w:color w:val="000000"/>
        </w:rPr>
        <w:t>isteka</w:t>
      </w:r>
      <w:r w:rsidRPr="00BB19BE">
        <w:rPr>
          <w:rFonts w:cstheme="minorHAnsi"/>
          <w:color w:val="000000"/>
          <w:lang w:val="sr-Latn-CS"/>
        </w:rPr>
        <w:t xml:space="preserve"> </w:t>
      </w:r>
      <w:r w:rsidRPr="00BB19BE">
        <w:rPr>
          <w:rFonts w:cstheme="minorHAnsi"/>
          <w:color w:val="000000"/>
        </w:rPr>
        <w:t>roka</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enog</w:t>
      </w:r>
      <w:r w:rsidRPr="00BB19BE">
        <w:rPr>
          <w:rFonts w:cstheme="minorHAnsi"/>
          <w:color w:val="000000"/>
          <w:lang w:val="sr-Latn-CS"/>
        </w:rPr>
        <w:t xml:space="preserve"> </w:t>
      </w:r>
      <w:r w:rsidRPr="00BB19BE">
        <w:rPr>
          <w:rFonts w:cstheme="minorHAnsi"/>
          <w:color w:val="000000"/>
        </w:rPr>
        <w:t>za</w:t>
      </w:r>
      <w:r w:rsidRPr="00BB19BE">
        <w:rPr>
          <w:rFonts w:cstheme="minorHAnsi"/>
          <w:color w:val="000000"/>
          <w:lang w:val="sr-Latn-CS"/>
        </w:rPr>
        <w:t xml:space="preserve"> </w:t>
      </w:r>
      <w:r w:rsidRPr="00BB19BE">
        <w:rPr>
          <w:rFonts w:cstheme="minorHAnsi"/>
          <w:color w:val="000000"/>
        </w:rPr>
        <w:t>podno</w:t>
      </w:r>
      <w:r w:rsidRPr="00BB19BE">
        <w:rPr>
          <w:rFonts w:cstheme="minorHAnsi"/>
          <w:color w:val="000000"/>
          <w:lang w:val="sr-Latn-CS"/>
        </w:rPr>
        <w:t>š</w:t>
      </w:r>
      <w:r w:rsidRPr="00BB19BE">
        <w:rPr>
          <w:rFonts w:cstheme="minorHAnsi"/>
          <w:color w:val="000000"/>
        </w:rPr>
        <w:t>enje</w:t>
      </w:r>
      <w:r w:rsidRPr="00BB19BE">
        <w:rPr>
          <w:rFonts w:cstheme="minorHAnsi"/>
          <w:color w:val="000000"/>
          <w:lang w:val="sr-Latn-CS"/>
        </w:rPr>
        <w:t xml:space="preserve"> </w:t>
      </w:r>
      <w:r w:rsidRPr="00BB19BE">
        <w:rPr>
          <w:rFonts w:cstheme="minorHAnsi"/>
          <w:color w:val="000000"/>
        </w:rPr>
        <w:t>ponuda</w:t>
      </w:r>
      <w:r w:rsidRPr="00BB19BE">
        <w:rPr>
          <w:rFonts w:cstheme="minorHAnsi"/>
          <w:color w:val="000000"/>
          <w:lang w:val="sr-Latn-CS"/>
        </w:rPr>
        <w:t xml:space="preserve"> </w:t>
      </w:r>
      <w:r w:rsidRPr="00BB19BE">
        <w:rPr>
          <w:rFonts w:cstheme="minorHAnsi"/>
          <w:color w:val="000000"/>
        </w:rPr>
        <w:t>koji</w:t>
      </w:r>
      <w:r w:rsidRPr="00BB19BE">
        <w:rPr>
          <w:rFonts w:cstheme="minorHAnsi"/>
          <w:color w:val="000000"/>
          <w:lang w:val="sr-Latn-CS"/>
        </w:rPr>
        <w:t xml:space="preserve"> </w:t>
      </w:r>
      <w:r w:rsidRPr="00BB19BE">
        <w:rPr>
          <w:rFonts w:cstheme="minorHAnsi"/>
          <w:color w:val="000000"/>
        </w:rPr>
        <w:t>je</w:t>
      </w:r>
      <w:r w:rsidRPr="00BB19BE">
        <w:rPr>
          <w:rFonts w:cstheme="minorHAnsi"/>
          <w:color w:val="000000"/>
          <w:lang w:val="sr-Latn-CS"/>
        </w:rPr>
        <w:t xml:space="preserve"> </w:t>
      </w:r>
      <w:r w:rsidRPr="00BB19BE">
        <w:rPr>
          <w:rFonts w:cstheme="minorHAnsi"/>
          <w:color w:val="000000"/>
        </w:rPr>
        <w:t>predvi</w:t>
      </w:r>
      <w:r w:rsidRPr="00BB19BE">
        <w:rPr>
          <w:rFonts w:cstheme="minorHAnsi"/>
          <w:color w:val="000000"/>
          <w:lang w:val="sr-Latn-CS"/>
        </w:rPr>
        <w:t>đ</w:t>
      </w:r>
      <w:r w:rsidRPr="00BB19BE">
        <w:rPr>
          <w:rFonts w:cstheme="minorHAnsi"/>
          <w:color w:val="000000"/>
        </w:rPr>
        <w:t>en</w:t>
      </w:r>
      <w:r w:rsidRPr="00BB19BE">
        <w:rPr>
          <w:rFonts w:cstheme="minorHAnsi"/>
          <w:color w:val="000000"/>
          <w:lang w:val="sr-Latn-CS"/>
        </w:rPr>
        <w:t xml:space="preserve"> </w:t>
      </w:r>
      <w:r w:rsidRPr="00BB19BE">
        <w:rPr>
          <w:rFonts w:cstheme="minorHAnsi"/>
          <w:color w:val="000000"/>
        </w:rPr>
        <w:t>Tenderskom</w:t>
      </w:r>
      <w:r w:rsidRPr="00BB19BE">
        <w:rPr>
          <w:rFonts w:cstheme="minorHAnsi"/>
          <w:color w:val="000000"/>
          <w:lang w:val="sr-Latn-CS"/>
        </w:rPr>
        <w:t xml:space="preserve"> </w:t>
      </w:r>
      <w:r w:rsidRPr="00BB19BE">
        <w:rPr>
          <w:rFonts w:cstheme="minorHAnsi"/>
          <w:color w:val="000000"/>
        </w:rPr>
        <w:t>dokumentacijom</w:t>
      </w:r>
      <w:r w:rsidRPr="00BB19BE">
        <w:rPr>
          <w:rFonts w:cstheme="minorHAnsi"/>
          <w:color w:val="000000"/>
          <w:lang w:val="sr-Latn-CS"/>
        </w:rPr>
        <w:t>.</w:t>
      </w:r>
    </w:p>
    <w:p w:rsidR="000C609A" w:rsidRPr="00BB19BE" w:rsidRDefault="000C609A" w:rsidP="0088794C">
      <w:pPr>
        <w:shd w:val="clear" w:color="auto" w:fill="FFFFFF"/>
        <w:autoSpaceDE w:val="0"/>
        <w:autoSpaceDN w:val="0"/>
        <w:adjustRightInd w:val="0"/>
        <w:spacing w:after="0" w:line="240" w:lineRule="auto"/>
        <w:ind w:firstLine="567"/>
        <w:rPr>
          <w:rFonts w:cstheme="minorHAnsi"/>
          <w:b/>
          <w:bCs/>
          <w:color w:val="000000"/>
          <w:u w:val="single"/>
          <w:lang w:val="sr-Latn-CS"/>
        </w:rPr>
      </w:pPr>
    </w:p>
    <w:p w:rsidR="000C609A" w:rsidRPr="00BB19BE" w:rsidRDefault="000C609A" w:rsidP="00430A7D">
      <w:pPr>
        <w:pStyle w:val="ListParagraph"/>
        <w:numPr>
          <w:ilvl w:val="0"/>
          <w:numId w:val="1"/>
        </w:numPr>
        <w:shd w:val="clear" w:color="auto" w:fill="FFFFFF"/>
        <w:autoSpaceDE w:val="0"/>
        <w:autoSpaceDN w:val="0"/>
        <w:adjustRightInd w:val="0"/>
        <w:spacing w:after="0" w:line="240" w:lineRule="auto"/>
        <w:rPr>
          <w:rFonts w:cstheme="minorHAnsi"/>
          <w:b/>
          <w:bCs/>
          <w:color w:val="000000"/>
          <w:u w:val="single"/>
        </w:rPr>
      </w:pPr>
      <w:r w:rsidRPr="00BB19BE">
        <w:rPr>
          <w:rFonts w:cstheme="minorHAnsi"/>
          <w:b/>
          <w:bCs/>
          <w:color w:val="000000"/>
          <w:u w:val="single"/>
        </w:rPr>
        <w:t>Period važenja ponude</w:t>
      </w:r>
    </w:p>
    <w:p w:rsidR="00430A7D" w:rsidRPr="00BB19BE" w:rsidRDefault="00430A7D" w:rsidP="00430A7D">
      <w:pPr>
        <w:pStyle w:val="ListParagraph"/>
        <w:shd w:val="clear" w:color="auto" w:fill="FFFFFF"/>
        <w:autoSpaceDE w:val="0"/>
        <w:autoSpaceDN w:val="0"/>
        <w:adjustRightInd w:val="0"/>
        <w:spacing w:after="0" w:line="240" w:lineRule="auto"/>
        <w:rPr>
          <w:rFonts w:cstheme="minorHAnsi"/>
          <w:color w:val="000000"/>
        </w:rPr>
      </w:pPr>
    </w:p>
    <w:p w:rsidR="000C609A" w:rsidRPr="00BB19BE" w:rsidRDefault="000C609A" w:rsidP="0088794C">
      <w:pPr>
        <w:autoSpaceDE w:val="0"/>
        <w:autoSpaceDN w:val="0"/>
        <w:adjustRightInd w:val="0"/>
        <w:spacing w:after="0" w:line="240" w:lineRule="auto"/>
        <w:ind w:firstLine="567"/>
        <w:rPr>
          <w:rFonts w:cstheme="minorHAnsi"/>
          <w:color w:val="000000"/>
        </w:rPr>
      </w:pPr>
      <w:r w:rsidRPr="00BB19BE">
        <w:rPr>
          <w:rFonts w:cstheme="minorHAnsi"/>
          <w:color w:val="000000"/>
        </w:rPr>
        <w:t>Period važenja ponude ne može da bude kraći od roka definisanog u Pozivu.</w:t>
      </w: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BB19BE" w:rsidRDefault="000C609A" w:rsidP="0088794C">
      <w:pPr>
        <w:shd w:val="clear" w:color="auto" w:fill="FFFFFF"/>
        <w:autoSpaceDE w:val="0"/>
        <w:autoSpaceDN w:val="0"/>
        <w:adjustRightInd w:val="0"/>
        <w:spacing w:after="0" w:line="240" w:lineRule="auto"/>
        <w:ind w:firstLine="708"/>
        <w:rPr>
          <w:rFonts w:cstheme="minorHAnsi"/>
          <w:b/>
          <w:bCs/>
          <w:color w:val="000000"/>
          <w:u w:val="single"/>
        </w:rPr>
      </w:pPr>
    </w:p>
    <w:p w:rsidR="000C609A" w:rsidRPr="00BB19BE" w:rsidRDefault="000C609A" w:rsidP="00430A7D">
      <w:pPr>
        <w:pStyle w:val="ListParagraph"/>
        <w:numPr>
          <w:ilvl w:val="0"/>
          <w:numId w:val="1"/>
        </w:numPr>
        <w:shd w:val="clear" w:color="auto" w:fill="FFFFFF"/>
        <w:autoSpaceDE w:val="0"/>
        <w:autoSpaceDN w:val="0"/>
        <w:adjustRightInd w:val="0"/>
        <w:spacing w:after="0" w:line="240" w:lineRule="auto"/>
        <w:rPr>
          <w:rFonts w:cstheme="minorHAnsi"/>
          <w:b/>
          <w:bCs/>
          <w:color w:val="000000"/>
          <w:u w:val="single"/>
        </w:rPr>
      </w:pPr>
      <w:r w:rsidRPr="00BB19BE">
        <w:rPr>
          <w:rFonts w:cstheme="minorHAnsi"/>
          <w:b/>
          <w:bCs/>
          <w:color w:val="000000"/>
          <w:u w:val="single"/>
        </w:rPr>
        <w:t>Pojašnjenje tenderske dokumentacije</w:t>
      </w:r>
    </w:p>
    <w:p w:rsidR="00430A7D" w:rsidRPr="00BB19BE" w:rsidRDefault="00430A7D" w:rsidP="00430A7D">
      <w:pPr>
        <w:pStyle w:val="ListParagraph"/>
        <w:shd w:val="clear" w:color="auto" w:fill="FFFFFF"/>
        <w:autoSpaceDE w:val="0"/>
        <w:autoSpaceDN w:val="0"/>
        <w:adjustRightInd w:val="0"/>
        <w:spacing w:after="0" w:line="240" w:lineRule="auto"/>
        <w:rPr>
          <w:rFonts w:cstheme="minorHAnsi"/>
          <w:color w:val="000000"/>
        </w:rPr>
      </w:pP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 xml:space="preserve">Zainteresovano lice ima pravo da zahtijeva od naručioca pojašnjenje tenderske dokumentacije u roku od </w:t>
      </w:r>
      <w:r w:rsidR="00B0661C" w:rsidRPr="00BB19BE">
        <w:rPr>
          <w:rFonts w:cstheme="minorHAnsi"/>
          <w:b/>
          <w:color w:val="000000"/>
        </w:rPr>
        <w:t>8</w:t>
      </w:r>
      <w:r w:rsidRPr="00BB19BE">
        <w:rPr>
          <w:rFonts w:cstheme="minorHAnsi"/>
          <w:b/>
          <w:color w:val="000000"/>
        </w:rPr>
        <w:t xml:space="preserve"> </w:t>
      </w:r>
      <w:r w:rsidRPr="00BB19BE">
        <w:rPr>
          <w:rFonts w:cstheme="minorHAnsi"/>
          <w:color w:val="000000"/>
        </w:rPr>
        <w:t>dana</w:t>
      </w:r>
      <w:r w:rsidRPr="00BB19BE">
        <w:rPr>
          <w:rStyle w:val="FootnoteReference"/>
          <w:rFonts w:cstheme="minorHAnsi"/>
          <w:color w:val="000000"/>
        </w:rPr>
        <w:footnoteReference w:id="15"/>
      </w:r>
      <w:r w:rsidR="0088794C" w:rsidRPr="00BB19BE">
        <w:rPr>
          <w:rFonts w:cstheme="minorHAnsi"/>
          <w:color w:val="000000"/>
        </w:rPr>
        <w:t xml:space="preserve">, od dana objavljivanja </w:t>
      </w:r>
      <w:r w:rsidRPr="00BB19BE">
        <w:rPr>
          <w:rFonts w:cstheme="minorHAnsi"/>
          <w:color w:val="000000"/>
        </w:rPr>
        <w:t xml:space="preserve">tenderske dokumentacije. </w:t>
      </w: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Zahtjev za pojašnjenje tenderske dokumentacije podnosi se u pisanoj formi (poštom, faxom, e-mailom...) na adresu naručioca.</w:t>
      </w: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Pojašnjenje tenderske dokumentacije predstavlja sastavni dio tenderske dokumentacije.</w:t>
      </w:r>
    </w:p>
    <w:p w:rsidR="000C609A" w:rsidRPr="00BB19BE" w:rsidRDefault="000C609A"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Naručilac je dužan da pojašnjenje tenderske dokumentacije, dostavi podnosiocu zahtjeva i da ga objavi na portalu javnih nabavki u roku od tri dana, od dana prijema zahtjeva.</w:t>
      </w:r>
    </w:p>
    <w:p w:rsidR="000C609A" w:rsidRPr="00BB19BE" w:rsidRDefault="000C609A" w:rsidP="0088794C">
      <w:pPr>
        <w:autoSpaceDE w:val="0"/>
        <w:autoSpaceDN w:val="0"/>
        <w:adjustRightInd w:val="0"/>
        <w:spacing w:after="0" w:line="240" w:lineRule="auto"/>
        <w:ind w:firstLine="567"/>
        <w:jc w:val="both"/>
        <w:rPr>
          <w:rFonts w:cstheme="minorHAnsi"/>
          <w:color w:val="000000"/>
        </w:rPr>
      </w:pPr>
    </w:p>
    <w:p w:rsidR="00F9526B" w:rsidRPr="00BB19BE" w:rsidRDefault="00F9526B" w:rsidP="0088794C">
      <w:pPr>
        <w:autoSpaceDE w:val="0"/>
        <w:autoSpaceDN w:val="0"/>
        <w:adjustRightInd w:val="0"/>
        <w:spacing w:after="0" w:line="240" w:lineRule="auto"/>
        <w:jc w:val="both"/>
        <w:rPr>
          <w:rFonts w:cstheme="minorHAnsi"/>
          <w:color w:val="000000"/>
        </w:rPr>
      </w:pPr>
    </w:p>
    <w:p w:rsidR="00F9526B" w:rsidRPr="00BB19BE" w:rsidRDefault="00F9526B" w:rsidP="0088794C">
      <w:pPr>
        <w:autoSpaceDE w:val="0"/>
        <w:autoSpaceDN w:val="0"/>
        <w:adjustRightInd w:val="0"/>
        <w:spacing w:after="0" w:line="240" w:lineRule="auto"/>
        <w:jc w:val="both"/>
        <w:rPr>
          <w:rFonts w:cstheme="minorHAnsi"/>
          <w:color w:val="000000"/>
        </w:rPr>
      </w:pPr>
    </w:p>
    <w:p w:rsidR="0088794C" w:rsidRPr="00BB19BE"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cstheme="minorHAnsi"/>
          <w:b/>
          <w:bCs/>
          <w:color w:val="000000"/>
        </w:rPr>
      </w:pPr>
      <w:r w:rsidRPr="00BB19BE">
        <w:rPr>
          <w:rFonts w:cstheme="minorHAnsi"/>
          <w:b/>
          <w:color w:val="000000"/>
          <w:lang w:val="en-US"/>
        </w:rPr>
        <w:t>II</w:t>
      </w:r>
      <w:r w:rsidR="00430A7D" w:rsidRPr="00BB19BE">
        <w:rPr>
          <w:rFonts w:cstheme="minorHAnsi"/>
          <w:b/>
          <w:color w:val="000000"/>
          <w:lang w:val="en-US"/>
        </w:rPr>
        <w:t xml:space="preserve">  </w:t>
      </w:r>
      <w:r w:rsidRPr="00BB19BE">
        <w:rPr>
          <w:rFonts w:cstheme="minorHAnsi"/>
          <w:b/>
          <w:bCs/>
          <w:color w:val="000000"/>
        </w:rPr>
        <w:t>NAČIN PRIPREMANJA I DOSTAVLJANJA PONUDE U ELEKTRONSKOJ FORMI</w:t>
      </w:r>
    </w:p>
    <w:p w:rsidR="0088794C" w:rsidRPr="00BB19BE" w:rsidRDefault="0088794C" w:rsidP="0088794C">
      <w:pPr>
        <w:autoSpaceDE w:val="0"/>
        <w:autoSpaceDN w:val="0"/>
        <w:adjustRightInd w:val="0"/>
        <w:spacing w:after="0" w:line="240" w:lineRule="auto"/>
        <w:rPr>
          <w:rFonts w:cstheme="minorHAnsi"/>
        </w:rPr>
      </w:pPr>
    </w:p>
    <w:p w:rsidR="0088794C" w:rsidRPr="00BB19BE" w:rsidRDefault="0088794C" w:rsidP="0088794C">
      <w:pPr>
        <w:autoSpaceDE w:val="0"/>
        <w:autoSpaceDN w:val="0"/>
        <w:adjustRightInd w:val="0"/>
        <w:spacing w:after="0" w:line="240" w:lineRule="auto"/>
        <w:ind w:firstLine="567"/>
        <w:jc w:val="both"/>
        <w:rPr>
          <w:rFonts w:cstheme="minorHAnsi"/>
        </w:rPr>
      </w:pPr>
      <w:r w:rsidRPr="00BB19BE">
        <w:rPr>
          <w:rFonts w:cstheme="minorHAnsi"/>
        </w:rPr>
        <w:t>Ponuđač radi učešća u postupku javne nabavke sačinjava i podnosi ponudu u skladu sa ovom tenderskom dokumentacijom.</w:t>
      </w:r>
    </w:p>
    <w:p w:rsidR="0088794C" w:rsidRPr="00BB19BE" w:rsidRDefault="0088794C"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Ponuda u elektronskoj formi se priprema i podnosi u skladu sa propisima kojima se uređuje elektronska komunikacija i elektronski potpis.</w:t>
      </w:r>
    </w:p>
    <w:p w:rsidR="0088794C" w:rsidRPr="00BB19BE" w:rsidRDefault="0088794C" w:rsidP="0088794C">
      <w:pPr>
        <w:autoSpaceDE w:val="0"/>
        <w:autoSpaceDN w:val="0"/>
        <w:adjustRightInd w:val="0"/>
        <w:spacing w:after="0" w:line="240" w:lineRule="auto"/>
        <w:ind w:firstLine="567"/>
        <w:jc w:val="both"/>
        <w:rPr>
          <w:rFonts w:cstheme="minorHAnsi"/>
          <w:b/>
          <w:bCs/>
          <w:color w:val="000000"/>
        </w:rPr>
      </w:pPr>
    </w:p>
    <w:p w:rsidR="0088794C" w:rsidRPr="00BB19BE" w:rsidRDefault="0088794C" w:rsidP="00054D07">
      <w:pPr>
        <w:pBdr>
          <w:top w:val="single" w:sz="4" w:space="1" w:color="auto"/>
          <w:left w:val="single" w:sz="4" w:space="23"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cstheme="minorHAnsi"/>
          <w:b/>
          <w:bCs/>
          <w:color w:val="000000"/>
        </w:rPr>
      </w:pPr>
      <w:r w:rsidRPr="00BB19BE">
        <w:rPr>
          <w:rFonts w:cstheme="minorHAnsi"/>
          <w:b/>
          <w:bCs/>
          <w:color w:val="000000"/>
        </w:rPr>
        <w:t>III  IZMJENE I DOPUNE PONUDE I ODUSTANAK OD PONUDE</w:t>
      </w:r>
    </w:p>
    <w:p w:rsidR="0088794C" w:rsidRPr="00BB19BE" w:rsidRDefault="0088794C" w:rsidP="0088794C">
      <w:pPr>
        <w:autoSpaceDE w:val="0"/>
        <w:autoSpaceDN w:val="0"/>
        <w:adjustRightInd w:val="0"/>
        <w:spacing w:after="0" w:line="240" w:lineRule="auto"/>
        <w:ind w:firstLine="567"/>
        <w:jc w:val="both"/>
        <w:rPr>
          <w:rFonts w:cstheme="minorHAnsi"/>
          <w:b/>
          <w:bCs/>
          <w:color w:val="000000"/>
        </w:rPr>
      </w:pPr>
    </w:p>
    <w:p w:rsidR="0088794C" w:rsidRPr="00BB19BE" w:rsidRDefault="0088794C" w:rsidP="0088794C">
      <w:pPr>
        <w:autoSpaceDE w:val="0"/>
        <w:autoSpaceDN w:val="0"/>
        <w:adjustRightInd w:val="0"/>
        <w:spacing w:after="0" w:line="240" w:lineRule="auto"/>
        <w:ind w:firstLine="567"/>
        <w:jc w:val="both"/>
        <w:rPr>
          <w:rFonts w:cstheme="minorHAnsi"/>
          <w:color w:val="000000"/>
        </w:rPr>
      </w:pPr>
      <w:r w:rsidRPr="00BB19BE">
        <w:rPr>
          <w:rFonts w:cstheme="minorHAnsi"/>
          <w:color w:val="000000"/>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BB19BE" w:rsidRDefault="0088794C" w:rsidP="0088794C">
      <w:pPr>
        <w:spacing w:line="240" w:lineRule="auto"/>
        <w:rPr>
          <w:rFonts w:cstheme="minorHAnsi"/>
        </w:rPr>
      </w:pPr>
    </w:p>
    <w:p w:rsidR="0088794C" w:rsidRPr="00BB19BE" w:rsidRDefault="0088794C" w:rsidP="0088794C">
      <w:pPr>
        <w:rPr>
          <w:rFonts w:cstheme="minorHAnsi"/>
        </w:rPr>
      </w:pPr>
    </w:p>
    <w:p w:rsidR="00B460F9" w:rsidRPr="00BB19BE" w:rsidRDefault="00B460F9" w:rsidP="00B460F9">
      <w:pPr>
        <w:rPr>
          <w:rFonts w:cstheme="minorHAnsi"/>
        </w:rPr>
      </w:pPr>
    </w:p>
    <w:p w:rsidR="00513C40" w:rsidRPr="00BB19BE" w:rsidRDefault="00513C40" w:rsidP="00B460F9">
      <w:pPr>
        <w:rPr>
          <w:rFonts w:cstheme="minorHAnsi"/>
        </w:rPr>
      </w:pPr>
    </w:p>
    <w:p w:rsidR="00513C40" w:rsidRPr="00BB19BE" w:rsidRDefault="00513C40" w:rsidP="00B460F9">
      <w:pPr>
        <w:rPr>
          <w:rFonts w:cstheme="minorHAnsi"/>
        </w:rPr>
      </w:pPr>
    </w:p>
    <w:p w:rsidR="00513C40" w:rsidRPr="00BB19BE" w:rsidRDefault="00513C40" w:rsidP="00B460F9">
      <w:pPr>
        <w:rPr>
          <w:rFonts w:cstheme="minorHAnsi"/>
        </w:rPr>
      </w:pPr>
    </w:p>
    <w:p w:rsidR="00B460F9" w:rsidRPr="00BB19BE" w:rsidRDefault="00B460F9" w:rsidP="00B460F9">
      <w:pPr>
        <w:rPr>
          <w:rFonts w:cstheme="minorHAnsi"/>
        </w:rPr>
      </w:pPr>
      <w:r w:rsidRPr="00BB19BE">
        <w:rPr>
          <w:rFonts w:cstheme="minorHAnsi"/>
        </w:rPr>
        <w:br w:type="page"/>
      </w:r>
    </w:p>
    <w:p w:rsidR="004B1A7C" w:rsidRPr="00BB19BE" w:rsidRDefault="004B1A7C" w:rsidP="004B1A7C">
      <w:pPr>
        <w:tabs>
          <w:tab w:val="left" w:pos="1950"/>
        </w:tabs>
        <w:spacing w:after="0"/>
        <w:jc w:val="both"/>
        <w:rPr>
          <w:rFonts w:cstheme="minorHAnsi"/>
          <w:b/>
          <w:bCs/>
          <w:color w:val="000000"/>
        </w:rPr>
      </w:pPr>
    </w:p>
    <w:p w:rsidR="00B460F9" w:rsidRPr="00BB19BE"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inorHAnsi" w:hAnsiTheme="minorHAnsi" w:cstheme="minorHAnsi"/>
          <w:i w:val="0"/>
          <w:iCs w:val="0"/>
          <w:sz w:val="22"/>
          <w:szCs w:val="22"/>
          <w:u w:val="none"/>
        </w:rPr>
      </w:pPr>
      <w:bookmarkStart w:id="1333" w:name="_Toc416180153"/>
      <w:bookmarkStart w:id="1334" w:name="_Toc43379836"/>
      <w:r w:rsidRPr="00BB19BE">
        <w:rPr>
          <w:rFonts w:asciiTheme="minorHAnsi" w:hAnsiTheme="minorHAnsi" w:cstheme="minorHAnsi"/>
          <w:i w:val="0"/>
          <w:iCs w:val="0"/>
          <w:sz w:val="22"/>
          <w:szCs w:val="22"/>
          <w:u w:val="none"/>
        </w:rPr>
        <w:t>OVLAŠĆENJE ZA ZASTUPANJE I UČESTVOVANJE U POSTUPKU JAVNOG OTVARANJA PONUDA</w:t>
      </w:r>
      <w:bookmarkEnd w:id="1333"/>
      <w:bookmarkEnd w:id="1334"/>
    </w:p>
    <w:p w:rsidR="00B460F9" w:rsidRPr="00BB19BE" w:rsidRDefault="00B460F9" w:rsidP="00B460F9">
      <w:pPr>
        <w:pStyle w:val="ListParagraph"/>
        <w:tabs>
          <w:tab w:val="left" w:pos="1950"/>
        </w:tabs>
        <w:jc w:val="both"/>
        <w:rPr>
          <w:rFonts w:cstheme="minorHAnsi"/>
          <w:color w:val="000000"/>
          <w:highlight w:val="yellow"/>
        </w:rPr>
      </w:pPr>
    </w:p>
    <w:p w:rsidR="00B460F9" w:rsidRPr="00BB19BE" w:rsidRDefault="00B460F9" w:rsidP="00B460F9">
      <w:pPr>
        <w:pStyle w:val="ListParagraph"/>
        <w:tabs>
          <w:tab w:val="left" w:pos="1950"/>
        </w:tabs>
        <w:jc w:val="both"/>
        <w:rPr>
          <w:rFonts w:cstheme="minorHAnsi"/>
          <w:color w:val="000000"/>
          <w:highlight w:val="yellow"/>
        </w:rPr>
      </w:pPr>
    </w:p>
    <w:p w:rsidR="00B460F9" w:rsidRPr="00BB19BE" w:rsidRDefault="00B460F9" w:rsidP="00B460F9">
      <w:pPr>
        <w:pStyle w:val="ListParagraph"/>
        <w:tabs>
          <w:tab w:val="left" w:pos="1950"/>
        </w:tabs>
        <w:jc w:val="both"/>
        <w:rPr>
          <w:rFonts w:cstheme="minorHAnsi"/>
          <w:color w:val="000000"/>
          <w:highlight w:val="yellow"/>
        </w:rPr>
      </w:pPr>
    </w:p>
    <w:p w:rsidR="0088794C" w:rsidRPr="00BB19BE" w:rsidRDefault="0088794C" w:rsidP="0088794C">
      <w:pPr>
        <w:pStyle w:val="ListParagraph"/>
        <w:tabs>
          <w:tab w:val="left" w:pos="1950"/>
        </w:tabs>
        <w:ind w:left="0" w:firstLine="567"/>
        <w:jc w:val="both"/>
        <w:rPr>
          <w:rFonts w:cstheme="minorHAnsi"/>
          <w:color w:val="000000"/>
        </w:rPr>
      </w:pPr>
      <w:r w:rsidRPr="00BB19BE">
        <w:rPr>
          <w:rFonts w:cstheme="minorHAnsi"/>
          <w:color w:val="000000"/>
        </w:rPr>
        <w:t xml:space="preserve">Ovlašćuje se </w:t>
      </w:r>
      <w:r w:rsidRPr="00BB19BE">
        <w:rPr>
          <w:rFonts w:cstheme="minorHAnsi"/>
          <w:color w:val="000000"/>
          <w:u w:val="single"/>
        </w:rPr>
        <w:t xml:space="preserve">  (</w:t>
      </w:r>
      <w:r w:rsidRPr="00BB19BE">
        <w:rPr>
          <w:rFonts w:cstheme="minorHAnsi"/>
          <w:iCs/>
          <w:color w:val="000000"/>
          <w:u w:val="single"/>
        </w:rPr>
        <w:t>ime i prezime i broj lične karte ili druge identifikacione isprave</w:t>
      </w:r>
      <w:r w:rsidRPr="00BB19BE">
        <w:rPr>
          <w:rFonts w:cstheme="minorHAnsi"/>
          <w:color w:val="000000"/>
          <w:u w:val="single"/>
        </w:rPr>
        <w:t xml:space="preserve">)  </w:t>
      </w:r>
      <w:r w:rsidRPr="00BB19BE">
        <w:rPr>
          <w:rFonts w:cstheme="minorHAnsi"/>
          <w:color w:val="000000"/>
        </w:rPr>
        <w:t xml:space="preserve"> da, u ime  </w:t>
      </w:r>
    </w:p>
    <w:p w:rsidR="0088794C" w:rsidRPr="00BB19BE" w:rsidRDefault="0088794C" w:rsidP="0088794C">
      <w:pPr>
        <w:pStyle w:val="ListParagraph"/>
        <w:tabs>
          <w:tab w:val="left" w:pos="1950"/>
        </w:tabs>
        <w:ind w:left="0"/>
        <w:jc w:val="both"/>
        <w:rPr>
          <w:rFonts w:cstheme="minorHAnsi"/>
          <w:color w:val="000000"/>
          <w:highlight w:val="yellow"/>
        </w:rPr>
      </w:pPr>
      <w:r w:rsidRPr="00BB19BE">
        <w:rPr>
          <w:rFonts w:cstheme="minorHAnsi"/>
          <w:color w:val="000000"/>
          <w:u w:val="single"/>
        </w:rPr>
        <w:t xml:space="preserve">   (</w:t>
      </w:r>
      <w:r w:rsidRPr="00BB19BE">
        <w:rPr>
          <w:rFonts w:cstheme="minorHAnsi"/>
          <w:iCs/>
          <w:color w:val="000000"/>
          <w:u w:val="single"/>
        </w:rPr>
        <w:t>naziv ponuđača</w:t>
      </w:r>
      <w:r w:rsidRPr="00BB19BE">
        <w:rPr>
          <w:rFonts w:cstheme="minorHAnsi"/>
          <w:color w:val="000000"/>
          <w:u w:val="single"/>
        </w:rPr>
        <w:t>)</w:t>
      </w:r>
      <w:r w:rsidRPr="00BB19BE">
        <w:rPr>
          <w:rFonts w:cstheme="minorHAnsi"/>
          <w:color w:val="000000"/>
        </w:rPr>
        <w:t xml:space="preserve">, kao ponuđača, prisustvuje javnom otvaranju ponuda po Tenderskoj dokumentaciji </w:t>
      </w:r>
      <w:r w:rsidRPr="00BB19BE">
        <w:rPr>
          <w:rFonts w:cstheme="minorHAnsi"/>
          <w:color w:val="000000"/>
          <w:u w:val="single"/>
        </w:rPr>
        <w:t>(</w:t>
      </w:r>
      <w:r w:rsidRPr="00BB19BE">
        <w:rPr>
          <w:rFonts w:cstheme="minorHAnsi"/>
          <w:iCs/>
          <w:color w:val="000000"/>
          <w:u w:val="single"/>
        </w:rPr>
        <w:t>naziv naručioca</w:t>
      </w:r>
      <w:r w:rsidRPr="00BB19BE">
        <w:rPr>
          <w:rFonts w:cstheme="minorHAnsi"/>
          <w:color w:val="000000"/>
          <w:u w:val="single"/>
        </w:rPr>
        <w:t>)</w:t>
      </w:r>
      <w:r w:rsidRPr="00BB19BE">
        <w:rPr>
          <w:rFonts w:cstheme="minorHAnsi"/>
          <w:color w:val="000000"/>
        </w:rPr>
        <w:t xml:space="preserve"> broj _____ od ________. godine, za nabavku </w:t>
      </w:r>
      <w:r w:rsidRPr="00BB19BE">
        <w:rPr>
          <w:rFonts w:cstheme="minorHAnsi"/>
          <w:color w:val="000000"/>
          <w:u w:val="single"/>
        </w:rPr>
        <w:t>(</w:t>
      </w:r>
      <w:r w:rsidRPr="00BB19BE">
        <w:rPr>
          <w:rFonts w:cstheme="minorHAnsi"/>
          <w:iCs/>
          <w:color w:val="000000"/>
          <w:u w:val="single"/>
        </w:rPr>
        <w:t>opis predmeta nabavke</w:t>
      </w:r>
      <w:r w:rsidRPr="00BB19BE">
        <w:rPr>
          <w:rFonts w:cstheme="minorHAnsi"/>
          <w:color w:val="000000"/>
          <w:u w:val="single"/>
        </w:rPr>
        <w:t>)</w:t>
      </w:r>
      <w:r w:rsidR="008A7231" w:rsidRPr="00BB19BE">
        <w:rPr>
          <w:rFonts w:cstheme="minorHAnsi"/>
          <w:color w:val="000000"/>
        </w:rPr>
        <w:t xml:space="preserve"> </w:t>
      </w:r>
      <w:r w:rsidRPr="00BB19BE">
        <w:rPr>
          <w:rFonts w:cstheme="minorHAnsi"/>
          <w:color w:val="000000"/>
        </w:rPr>
        <w:t>i da zastupa interese ovog ponuđača u postupku javnog otvaranja ponuda.</w:t>
      </w:r>
    </w:p>
    <w:p w:rsidR="0088794C" w:rsidRPr="00BB19BE" w:rsidRDefault="0088794C" w:rsidP="0088794C">
      <w:pPr>
        <w:pStyle w:val="ListParagraph"/>
        <w:tabs>
          <w:tab w:val="left" w:pos="1950"/>
        </w:tabs>
        <w:ind w:left="0" w:firstLine="567"/>
        <w:jc w:val="both"/>
        <w:rPr>
          <w:rFonts w:cstheme="minorHAnsi"/>
          <w:color w:val="000000"/>
          <w:highlight w:val="yellow"/>
        </w:rPr>
      </w:pPr>
    </w:p>
    <w:p w:rsidR="0088794C" w:rsidRPr="00BB19BE" w:rsidRDefault="0088794C" w:rsidP="0088794C">
      <w:pPr>
        <w:pStyle w:val="ListParagraph"/>
        <w:tabs>
          <w:tab w:val="left" w:pos="1950"/>
        </w:tabs>
        <w:ind w:left="0" w:firstLine="567"/>
        <w:jc w:val="both"/>
        <w:rPr>
          <w:rFonts w:cstheme="minorHAnsi"/>
          <w:color w:val="000000"/>
        </w:rPr>
      </w:pPr>
    </w:p>
    <w:p w:rsidR="0088794C" w:rsidRPr="00BB19BE" w:rsidRDefault="0088794C" w:rsidP="0088794C">
      <w:pPr>
        <w:pStyle w:val="ListParagraph"/>
        <w:tabs>
          <w:tab w:val="left" w:pos="1950"/>
        </w:tabs>
        <w:ind w:left="0" w:firstLine="567"/>
        <w:jc w:val="both"/>
        <w:rPr>
          <w:rFonts w:cstheme="minorHAnsi"/>
          <w:color w:val="000000"/>
        </w:rPr>
      </w:pPr>
    </w:p>
    <w:p w:rsidR="0088794C" w:rsidRPr="00BB19BE" w:rsidRDefault="0088794C" w:rsidP="0088794C">
      <w:pPr>
        <w:tabs>
          <w:tab w:val="left" w:pos="1950"/>
        </w:tabs>
        <w:spacing w:after="0" w:line="240" w:lineRule="auto"/>
        <w:ind w:right="140"/>
        <w:jc w:val="right"/>
        <w:rPr>
          <w:rFonts w:cstheme="minorHAnsi"/>
          <w:b/>
          <w:bCs/>
        </w:rPr>
      </w:pPr>
      <w:r w:rsidRPr="00BB19BE">
        <w:rPr>
          <w:rFonts w:cstheme="minorHAnsi"/>
          <w:b/>
          <w:bCs/>
          <w:lang w:val="sr-Latn-CS"/>
        </w:rPr>
        <w:t xml:space="preserve">  </w:t>
      </w:r>
      <w:r w:rsidR="0068120E">
        <w:rPr>
          <w:rFonts w:cstheme="minorHAnsi"/>
          <w:b/>
          <w:bCs/>
        </w:rPr>
        <w:t>Ovlašćeno lice P</w:t>
      </w:r>
      <w:r w:rsidRPr="00BB19BE">
        <w:rPr>
          <w:rFonts w:cstheme="minorHAnsi"/>
          <w:b/>
          <w:bCs/>
        </w:rPr>
        <w:t>onuđača</w:t>
      </w:r>
    </w:p>
    <w:p w:rsidR="0088794C" w:rsidRPr="00BB19BE" w:rsidRDefault="0088794C" w:rsidP="0088794C">
      <w:pPr>
        <w:tabs>
          <w:tab w:val="left" w:pos="1950"/>
        </w:tabs>
        <w:spacing w:after="0" w:line="240" w:lineRule="auto"/>
        <w:jc w:val="right"/>
        <w:rPr>
          <w:rFonts w:cstheme="minorHAnsi"/>
          <w:b/>
          <w:bCs/>
        </w:rPr>
      </w:pPr>
    </w:p>
    <w:p w:rsidR="0088794C" w:rsidRPr="00054D07" w:rsidRDefault="0088794C" w:rsidP="0088794C">
      <w:pPr>
        <w:tabs>
          <w:tab w:val="left" w:pos="1950"/>
        </w:tabs>
        <w:spacing w:after="0" w:line="240" w:lineRule="auto"/>
        <w:jc w:val="right"/>
        <w:rPr>
          <w:rFonts w:cstheme="minorHAnsi"/>
          <w:bCs/>
        </w:rPr>
      </w:pPr>
      <w:r w:rsidRPr="00BB19BE">
        <w:rPr>
          <w:rFonts w:cstheme="minorHAnsi"/>
          <w:b/>
          <w:bCs/>
        </w:rPr>
        <w:t xml:space="preserve"> </w:t>
      </w:r>
      <w:r w:rsidRPr="00054D07">
        <w:rPr>
          <w:rFonts w:cstheme="minorHAnsi"/>
          <w:bCs/>
        </w:rPr>
        <w:t>_______________________</w:t>
      </w:r>
    </w:p>
    <w:p w:rsidR="0088794C" w:rsidRPr="00BB19BE" w:rsidRDefault="0088794C" w:rsidP="0088794C">
      <w:pPr>
        <w:spacing w:after="0" w:line="240" w:lineRule="auto"/>
        <w:ind w:right="336" w:firstLine="567"/>
        <w:jc w:val="right"/>
        <w:rPr>
          <w:rFonts w:cstheme="minorHAnsi"/>
        </w:rPr>
      </w:pPr>
      <w:r w:rsidRPr="00BB19BE">
        <w:rPr>
          <w:rFonts w:cstheme="minorHAnsi"/>
        </w:rPr>
        <w:t>(ime, prezime i funkcija)</w:t>
      </w:r>
    </w:p>
    <w:p w:rsidR="0088794C" w:rsidRPr="00BB19BE" w:rsidRDefault="0088794C" w:rsidP="0088794C">
      <w:pPr>
        <w:spacing w:after="0" w:line="240" w:lineRule="auto"/>
        <w:ind w:firstLine="567"/>
        <w:jc w:val="right"/>
        <w:rPr>
          <w:rFonts w:cstheme="minorHAnsi"/>
        </w:rPr>
      </w:pPr>
    </w:p>
    <w:p w:rsidR="0088794C" w:rsidRPr="00BB19BE" w:rsidRDefault="0088794C" w:rsidP="0088794C">
      <w:pPr>
        <w:spacing w:after="0" w:line="240" w:lineRule="auto"/>
        <w:ind w:firstLine="567"/>
        <w:jc w:val="right"/>
        <w:rPr>
          <w:rFonts w:cstheme="minorHAnsi"/>
        </w:rPr>
      </w:pPr>
      <w:r w:rsidRPr="00BB19BE">
        <w:rPr>
          <w:rFonts w:cstheme="minorHAnsi"/>
        </w:rPr>
        <w:t>_______________________</w:t>
      </w:r>
    </w:p>
    <w:p w:rsidR="0088794C" w:rsidRPr="00BB19BE" w:rsidRDefault="0088794C" w:rsidP="0088794C">
      <w:pPr>
        <w:spacing w:after="0" w:line="240" w:lineRule="auto"/>
        <w:ind w:right="588"/>
        <w:jc w:val="right"/>
        <w:rPr>
          <w:rFonts w:cstheme="minorHAnsi"/>
        </w:rPr>
      </w:pPr>
      <w:r w:rsidRPr="00BB19BE">
        <w:rPr>
          <w:rFonts w:cstheme="minorHAnsi"/>
        </w:rPr>
        <w:t>(potpis)</w:t>
      </w:r>
    </w:p>
    <w:p w:rsidR="0088794C" w:rsidRPr="00BB19BE" w:rsidRDefault="0088794C" w:rsidP="0088794C">
      <w:pPr>
        <w:pStyle w:val="ListParagraph"/>
        <w:tabs>
          <w:tab w:val="left" w:pos="1950"/>
        </w:tabs>
        <w:ind w:left="0"/>
        <w:jc w:val="center"/>
        <w:rPr>
          <w:rFonts w:cstheme="minorHAnsi"/>
          <w:color w:val="000000"/>
        </w:rPr>
      </w:pPr>
      <w:r w:rsidRPr="00BB19BE">
        <w:rPr>
          <w:rFonts w:cstheme="minorHAnsi"/>
          <w:color w:val="000000"/>
        </w:rPr>
        <w:t>M.P.</w:t>
      </w:r>
    </w:p>
    <w:p w:rsidR="0088794C" w:rsidRPr="00BB19BE" w:rsidRDefault="0088794C" w:rsidP="0088794C">
      <w:pPr>
        <w:pStyle w:val="ListParagraph"/>
        <w:tabs>
          <w:tab w:val="left" w:pos="1950"/>
        </w:tabs>
        <w:ind w:left="0" w:firstLine="567"/>
        <w:jc w:val="both"/>
        <w:rPr>
          <w:rFonts w:cstheme="minorHAnsi"/>
          <w:color w:val="000000"/>
          <w:highlight w:val="yellow"/>
        </w:rPr>
      </w:pPr>
    </w:p>
    <w:p w:rsidR="0088794C" w:rsidRPr="00BB19BE" w:rsidRDefault="0088794C" w:rsidP="0088794C">
      <w:pPr>
        <w:pStyle w:val="ListParagraph"/>
        <w:tabs>
          <w:tab w:val="left" w:pos="1950"/>
        </w:tabs>
        <w:ind w:left="0"/>
        <w:jc w:val="both"/>
        <w:rPr>
          <w:rFonts w:cstheme="minorHAnsi"/>
          <w:b/>
          <w:bCs/>
          <w:color w:val="000000"/>
          <w:highlight w:val="yellow"/>
        </w:rPr>
      </w:pPr>
    </w:p>
    <w:p w:rsidR="00B460F9" w:rsidRPr="00BB19BE" w:rsidRDefault="00B460F9" w:rsidP="00B460F9">
      <w:pPr>
        <w:pStyle w:val="ListParagraph"/>
        <w:tabs>
          <w:tab w:val="left" w:pos="1950"/>
        </w:tabs>
        <w:ind w:left="0"/>
        <w:jc w:val="both"/>
        <w:rPr>
          <w:rFonts w:cstheme="minorHAnsi"/>
          <w:b/>
          <w:bCs/>
          <w:color w:val="000000"/>
          <w:highlight w:val="yellow"/>
        </w:rPr>
      </w:pPr>
    </w:p>
    <w:p w:rsidR="00B460F9" w:rsidRPr="00BB19BE" w:rsidRDefault="00B460F9" w:rsidP="00B460F9">
      <w:pPr>
        <w:pStyle w:val="ListParagraph"/>
        <w:tabs>
          <w:tab w:val="left" w:pos="1950"/>
        </w:tabs>
        <w:ind w:left="0"/>
        <w:jc w:val="both"/>
        <w:rPr>
          <w:rFonts w:cstheme="minorHAnsi"/>
          <w:b/>
          <w:bCs/>
          <w:color w:val="000000"/>
          <w:highlight w:val="yellow"/>
        </w:rPr>
      </w:pPr>
    </w:p>
    <w:p w:rsidR="00B460F9" w:rsidRPr="00BB19BE" w:rsidRDefault="00B460F9" w:rsidP="00B460F9">
      <w:pPr>
        <w:pStyle w:val="ListParagraph"/>
        <w:tabs>
          <w:tab w:val="left" w:pos="1950"/>
        </w:tabs>
        <w:ind w:left="0"/>
        <w:jc w:val="both"/>
        <w:rPr>
          <w:rFonts w:cstheme="minorHAnsi"/>
          <w:b/>
          <w:bCs/>
          <w:color w:val="000000"/>
          <w:highlight w:val="yellow"/>
        </w:rPr>
      </w:pPr>
    </w:p>
    <w:p w:rsidR="00B460F9" w:rsidRPr="00BB19BE" w:rsidRDefault="00B460F9" w:rsidP="00B460F9">
      <w:pPr>
        <w:pStyle w:val="ListParagraph"/>
        <w:tabs>
          <w:tab w:val="left" w:pos="1950"/>
        </w:tabs>
        <w:ind w:left="0"/>
        <w:jc w:val="both"/>
        <w:rPr>
          <w:rFonts w:cstheme="minorHAnsi"/>
          <w:b/>
          <w:bCs/>
          <w:color w:val="000000"/>
          <w:highlight w:val="yellow"/>
        </w:rPr>
      </w:pPr>
    </w:p>
    <w:p w:rsidR="00B460F9" w:rsidRPr="00BB19BE" w:rsidRDefault="00B460F9" w:rsidP="00B460F9">
      <w:pPr>
        <w:pStyle w:val="ListParagraph"/>
        <w:tabs>
          <w:tab w:val="left" w:pos="1950"/>
        </w:tabs>
        <w:ind w:left="0"/>
        <w:jc w:val="both"/>
        <w:rPr>
          <w:rFonts w:cstheme="minorHAnsi"/>
          <w:b/>
          <w:bCs/>
          <w:color w:val="000000"/>
          <w:highlight w:val="yellow"/>
        </w:rPr>
      </w:pPr>
    </w:p>
    <w:p w:rsidR="00B460F9" w:rsidRPr="00BB19BE" w:rsidRDefault="00B460F9" w:rsidP="00B460F9">
      <w:pPr>
        <w:pStyle w:val="ListParagraph"/>
        <w:tabs>
          <w:tab w:val="left" w:pos="1950"/>
        </w:tabs>
        <w:ind w:left="0"/>
        <w:jc w:val="both"/>
        <w:rPr>
          <w:rFonts w:cstheme="minorHAnsi"/>
          <w:b/>
          <w:bCs/>
          <w:color w:val="000000"/>
          <w:highlight w:val="yellow"/>
        </w:rPr>
      </w:pPr>
    </w:p>
    <w:p w:rsidR="00B460F9" w:rsidRPr="00BB19BE" w:rsidRDefault="00B460F9" w:rsidP="00B460F9">
      <w:pPr>
        <w:pStyle w:val="ListParagraph"/>
        <w:shd w:val="clear" w:color="auto" w:fill="FFFFFF"/>
        <w:tabs>
          <w:tab w:val="left" w:pos="1950"/>
        </w:tabs>
        <w:ind w:left="0"/>
        <w:jc w:val="both"/>
        <w:rPr>
          <w:rFonts w:cstheme="minorHAnsi"/>
          <w:color w:val="000000"/>
        </w:rPr>
      </w:pPr>
      <w:r w:rsidRPr="00BB19BE">
        <w:rPr>
          <w:rFonts w:cstheme="minorHAnsi"/>
          <w:iCs/>
          <w:color w:val="000000"/>
        </w:rPr>
        <w:t>Napomena: Ovlašćenje se predaje Komisiji za otvaranje i vrednovanje ponuda naručioca neposredno prije početka javnog otvaranja ponuda.</w:t>
      </w:r>
    </w:p>
    <w:p w:rsidR="00B460F9" w:rsidRPr="00BB19BE" w:rsidRDefault="00B460F9" w:rsidP="00B460F9">
      <w:pPr>
        <w:tabs>
          <w:tab w:val="left" w:pos="1950"/>
        </w:tabs>
        <w:jc w:val="both"/>
        <w:rPr>
          <w:rFonts w:cstheme="minorHAnsi"/>
          <w:b/>
          <w:bCs/>
          <w:color w:val="000000"/>
        </w:rPr>
      </w:pPr>
    </w:p>
    <w:p w:rsidR="00B460F9" w:rsidRPr="00BB19BE" w:rsidRDefault="00B460F9" w:rsidP="00B460F9">
      <w:pPr>
        <w:rPr>
          <w:rFonts w:eastAsia="PMingLiU" w:cstheme="minorHAnsi"/>
          <w:b/>
          <w:bCs/>
        </w:rPr>
      </w:pPr>
      <w:bookmarkStart w:id="1335" w:name="_Toc416180154"/>
    </w:p>
    <w:p w:rsidR="00AF52DA" w:rsidRPr="00BB19BE" w:rsidRDefault="00AF52DA" w:rsidP="00B460F9">
      <w:pPr>
        <w:rPr>
          <w:rFonts w:eastAsia="PMingLiU" w:cstheme="minorHAnsi"/>
          <w:b/>
          <w:bCs/>
        </w:rPr>
      </w:pPr>
    </w:p>
    <w:p w:rsidR="004B1A7C" w:rsidRPr="00BB19BE" w:rsidRDefault="004B1A7C" w:rsidP="004B1A7C">
      <w:pPr>
        <w:spacing w:after="0"/>
        <w:rPr>
          <w:rFonts w:eastAsia="PMingLiU" w:cstheme="minorHAnsi"/>
          <w:b/>
          <w:bCs/>
        </w:rPr>
      </w:pPr>
    </w:p>
    <w:p w:rsidR="00B460F9" w:rsidRPr="00BB19BE"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inorHAnsi" w:hAnsiTheme="minorHAnsi" w:cstheme="minorHAnsi"/>
          <w:i w:val="0"/>
          <w:iCs w:val="0"/>
          <w:sz w:val="22"/>
          <w:szCs w:val="22"/>
          <w:u w:val="none"/>
        </w:rPr>
      </w:pPr>
      <w:bookmarkStart w:id="1336" w:name="_Toc43379837"/>
      <w:r w:rsidRPr="00BB19BE">
        <w:rPr>
          <w:rFonts w:asciiTheme="minorHAnsi" w:hAnsiTheme="minorHAnsi" w:cstheme="minorHAnsi"/>
          <w:i w:val="0"/>
          <w:iCs w:val="0"/>
          <w:sz w:val="22"/>
          <w:szCs w:val="22"/>
          <w:u w:val="none"/>
        </w:rPr>
        <w:lastRenderedPageBreak/>
        <w:t>UPUTSTVO O PRAVNOM SREDSTVU</w:t>
      </w:r>
      <w:bookmarkEnd w:id="1335"/>
      <w:bookmarkEnd w:id="1336"/>
    </w:p>
    <w:p w:rsidR="00B460F9" w:rsidRPr="00BB19BE" w:rsidRDefault="00B460F9" w:rsidP="00B460F9">
      <w:pPr>
        <w:tabs>
          <w:tab w:val="left" w:pos="5760"/>
        </w:tabs>
        <w:jc w:val="center"/>
        <w:rPr>
          <w:rFonts w:cstheme="minorHAnsi"/>
          <w:color w:val="000000"/>
        </w:rPr>
      </w:pPr>
    </w:p>
    <w:p w:rsidR="0088794C" w:rsidRPr="00BB19BE" w:rsidRDefault="0088794C" w:rsidP="0088794C">
      <w:pPr>
        <w:tabs>
          <w:tab w:val="left" w:pos="5760"/>
        </w:tabs>
        <w:spacing w:after="0"/>
        <w:ind w:firstLine="567"/>
        <w:jc w:val="both"/>
        <w:rPr>
          <w:rFonts w:cstheme="minorHAnsi"/>
        </w:rPr>
      </w:pPr>
      <w:r w:rsidRPr="00BB19BE">
        <w:rPr>
          <w:rFonts w:cstheme="minorHAnsi"/>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BB19BE" w:rsidRDefault="0088794C" w:rsidP="0088794C">
      <w:pPr>
        <w:autoSpaceDE w:val="0"/>
        <w:autoSpaceDN w:val="0"/>
        <w:adjustRightInd w:val="0"/>
        <w:spacing w:after="0"/>
        <w:ind w:firstLine="567"/>
        <w:jc w:val="both"/>
        <w:rPr>
          <w:rFonts w:cstheme="minorHAnsi"/>
        </w:rPr>
      </w:pPr>
      <w:r w:rsidRPr="00BB19BE">
        <w:rPr>
          <w:rFonts w:cstheme="minorHAnsi"/>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BB19BE" w:rsidRDefault="0088794C" w:rsidP="0088794C">
      <w:pPr>
        <w:autoSpaceDE w:val="0"/>
        <w:autoSpaceDN w:val="0"/>
        <w:adjustRightInd w:val="0"/>
        <w:spacing w:after="0"/>
        <w:ind w:firstLine="567"/>
        <w:jc w:val="both"/>
        <w:rPr>
          <w:rFonts w:cstheme="minorHAnsi"/>
        </w:rPr>
      </w:pPr>
    </w:p>
    <w:p w:rsidR="0088794C" w:rsidRPr="00BB19BE" w:rsidRDefault="0088794C" w:rsidP="0088794C">
      <w:pPr>
        <w:autoSpaceDE w:val="0"/>
        <w:autoSpaceDN w:val="0"/>
        <w:adjustRightInd w:val="0"/>
        <w:spacing w:after="0"/>
        <w:ind w:firstLine="567"/>
        <w:jc w:val="both"/>
        <w:rPr>
          <w:rFonts w:cstheme="minorHAnsi"/>
          <w:highlight w:val="yellow"/>
        </w:rPr>
      </w:pPr>
      <w:r w:rsidRPr="00BB19BE">
        <w:rPr>
          <w:rFonts w:cstheme="minorHAnsi"/>
        </w:rPr>
        <w:t>Podnosilac žalbe je dužan da uz žalbu priloži dokaz o uplati naknade za vođenje postupka u iznosu od 1% od procijenjene vrijednosti javne nabavke, a najviše 20.000,00 eura, na žiro račun Državne komisije za kontrolu postupaka javnih nabavki broj 530-2024</w:t>
      </w:r>
      <w:r w:rsidR="0068120E">
        <w:rPr>
          <w:rFonts w:cstheme="minorHAnsi"/>
        </w:rPr>
        <w:t>0-15 kod NLB Montenegro banke A</w:t>
      </w:r>
      <w:r w:rsidRPr="00BB19BE">
        <w:rPr>
          <w:rFonts w:cstheme="minorHAnsi"/>
        </w:rPr>
        <w:t>D.</w:t>
      </w:r>
    </w:p>
    <w:p w:rsidR="0088794C" w:rsidRPr="00BB19BE" w:rsidRDefault="0088794C" w:rsidP="0088794C">
      <w:pPr>
        <w:tabs>
          <w:tab w:val="left" w:pos="5760"/>
        </w:tabs>
        <w:spacing w:after="0"/>
        <w:ind w:firstLine="567"/>
        <w:jc w:val="both"/>
        <w:rPr>
          <w:rFonts w:cstheme="minorHAnsi"/>
        </w:rPr>
      </w:pPr>
    </w:p>
    <w:p w:rsidR="0088794C" w:rsidRPr="00BB19BE" w:rsidRDefault="0088794C" w:rsidP="0088794C">
      <w:pPr>
        <w:tabs>
          <w:tab w:val="left" w:pos="5760"/>
        </w:tabs>
        <w:spacing w:after="0"/>
        <w:ind w:firstLine="567"/>
        <w:jc w:val="both"/>
        <w:rPr>
          <w:rFonts w:cstheme="minorHAnsi"/>
          <w:color w:val="000000"/>
        </w:rPr>
      </w:pPr>
      <w:r w:rsidRPr="00BB19BE">
        <w:rPr>
          <w:rFonts w:cstheme="minorHAnsi"/>
          <w:color w:val="000000"/>
        </w:rPr>
        <w:t>Ukoliko je predmet nabavke podijeljen po partijama, a žalba se odnosi samo na određenu/e partiju/e, naknada se plaća u iznosu 1% od procijenjene vrijednosti javne nabavke te /tih partije/a.</w:t>
      </w:r>
    </w:p>
    <w:p w:rsidR="0088794C" w:rsidRPr="00BB19BE" w:rsidRDefault="0088794C" w:rsidP="0088794C">
      <w:pPr>
        <w:tabs>
          <w:tab w:val="left" w:pos="5760"/>
        </w:tabs>
        <w:spacing w:after="0"/>
        <w:ind w:firstLine="567"/>
        <w:jc w:val="both"/>
        <w:rPr>
          <w:rFonts w:cstheme="minorHAnsi"/>
          <w:color w:val="000000"/>
        </w:rPr>
      </w:pPr>
    </w:p>
    <w:p w:rsidR="0088794C" w:rsidRPr="00BB19BE" w:rsidRDefault="0088794C" w:rsidP="0088794C">
      <w:pPr>
        <w:tabs>
          <w:tab w:val="left" w:pos="5760"/>
        </w:tabs>
        <w:spacing w:after="0"/>
        <w:ind w:firstLine="567"/>
        <w:jc w:val="both"/>
        <w:rPr>
          <w:rFonts w:cstheme="minorHAnsi"/>
          <w:color w:val="000000"/>
        </w:rPr>
      </w:pPr>
      <w:r w:rsidRPr="00BB19BE">
        <w:rPr>
          <w:rFonts w:cstheme="minorHAnsi"/>
          <w:color w:val="000000"/>
        </w:rPr>
        <w:t>Instrukcije za plaćanje naknade za vođenje postupka od strane želilaca iz inostranstva nalaze se na internet stranici Državne komisije za kontrolu postupaka javnih nabavki</w:t>
      </w:r>
      <w:r w:rsidR="003F2FF8" w:rsidRPr="00BB19BE">
        <w:rPr>
          <w:rFonts w:cstheme="minorHAnsi"/>
          <w:color w:val="000000"/>
        </w:rPr>
        <w:t xml:space="preserve"> </w:t>
      </w:r>
      <w:r w:rsidRPr="00BB19BE">
        <w:rPr>
          <w:rFonts w:cstheme="minorHAnsi"/>
          <w:color w:val="000000"/>
        </w:rPr>
        <w:t>http://www.kontrola-nabavki.me/.</w:t>
      </w:r>
    </w:p>
    <w:p w:rsidR="00C40B3A" w:rsidRPr="00BA04F0" w:rsidRDefault="00C40B3A" w:rsidP="0088794C">
      <w:pPr>
        <w:spacing w:after="0"/>
        <w:rPr>
          <w:rFonts w:asciiTheme="majorHAnsi" w:hAnsiTheme="majorHAnsi"/>
          <w:sz w:val="24"/>
          <w:szCs w:val="24"/>
        </w:rPr>
      </w:pPr>
    </w:p>
    <w:sectPr w:rsidR="00C40B3A" w:rsidRPr="00BA04F0" w:rsidSect="00293C4F">
      <w:pgSz w:w="11906" w:h="16838"/>
      <w:pgMar w:top="1170" w:right="1134" w:bottom="990" w:left="1701"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AD7" w:rsidRDefault="00D57AD7" w:rsidP="00B460F9">
      <w:pPr>
        <w:spacing w:after="0" w:line="240" w:lineRule="auto"/>
      </w:pPr>
      <w:r>
        <w:separator/>
      </w:r>
    </w:p>
  </w:endnote>
  <w:endnote w:type="continuationSeparator" w:id="0">
    <w:p w:rsidR="00D57AD7" w:rsidRDefault="00D57AD7"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CEF" w:rsidRDefault="00E17CEF"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E17CEF" w:rsidRDefault="00E17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CEF" w:rsidRPr="00BB19BE" w:rsidRDefault="00E17CEF" w:rsidP="00BB19BE">
    <w:pPr>
      <w:tabs>
        <w:tab w:val="center" w:pos="4536"/>
        <w:tab w:val="right" w:pos="9072"/>
      </w:tabs>
      <w:spacing w:after="0" w:line="240" w:lineRule="auto"/>
      <w:jc w:val="center"/>
      <w:rPr>
        <w:b/>
        <w:bCs/>
        <w:color w:val="808080"/>
        <w:sz w:val="16"/>
        <w:szCs w:val="16"/>
        <w:lang w:val="sr-Latn-CS"/>
      </w:rPr>
    </w:pPr>
    <w:r w:rsidRPr="00BB19BE">
      <w:rPr>
        <w:b/>
        <w:bCs/>
        <w:color w:val="808080"/>
        <w:sz w:val="16"/>
        <w:szCs w:val="16"/>
        <w:lang w:val="sr-Latn-CS"/>
      </w:rPr>
      <w:t>ŽELJEZNIČKA INFRASTRUKTURA CRNE GORE AD – PODGORICA</w:t>
    </w:r>
  </w:p>
  <w:p w:rsidR="00E17CEF" w:rsidRPr="00BB19BE" w:rsidRDefault="00E17CEF" w:rsidP="00BB19BE">
    <w:pPr>
      <w:tabs>
        <w:tab w:val="center" w:pos="4536"/>
        <w:tab w:val="right" w:pos="9072"/>
      </w:tabs>
      <w:spacing w:after="0" w:line="240" w:lineRule="auto"/>
      <w:jc w:val="center"/>
      <w:rPr>
        <w:b/>
        <w:bCs/>
        <w:color w:val="808080"/>
        <w:sz w:val="16"/>
        <w:szCs w:val="16"/>
        <w:lang w:val="sr-Latn-CS"/>
      </w:rPr>
    </w:pPr>
    <w:r w:rsidRPr="00BB19BE">
      <w:rPr>
        <w:b/>
        <w:bCs/>
        <w:color w:val="808080"/>
        <w:sz w:val="16"/>
        <w:szCs w:val="16"/>
        <w:lang w:val="sr-Latn-CS"/>
      </w:rPr>
      <w:t>Trg. Golootočkih žrtava broj 13, 81000 Podgorica</w:t>
    </w:r>
  </w:p>
  <w:p w:rsidR="00E17CEF" w:rsidRPr="00BB19BE" w:rsidRDefault="00E17CEF" w:rsidP="00BB19BE">
    <w:pPr>
      <w:tabs>
        <w:tab w:val="center" w:pos="4536"/>
        <w:tab w:val="right" w:pos="9072"/>
      </w:tabs>
      <w:spacing w:after="0" w:line="240" w:lineRule="auto"/>
      <w:jc w:val="center"/>
      <w:rPr>
        <w:b/>
        <w:bCs/>
        <w:color w:val="808080"/>
        <w:sz w:val="16"/>
        <w:szCs w:val="16"/>
        <w:lang w:val="sr-Latn-CS"/>
      </w:rPr>
    </w:pPr>
    <w:r w:rsidRPr="00BB19BE">
      <w:rPr>
        <w:b/>
        <w:bCs/>
        <w:color w:val="808080"/>
        <w:sz w:val="16"/>
        <w:szCs w:val="16"/>
        <w:lang w:val="sr-Latn-CS"/>
      </w:rPr>
      <w:t xml:space="preserve">Tel. : +382(0)20 441 369;  e-mail: </w:t>
    </w:r>
    <w:hyperlink r:id="rId1" w:history="1">
      <w:r w:rsidRPr="00BB19BE">
        <w:rPr>
          <w:b/>
          <w:bCs/>
          <w:color w:val="0000FF"/>
          <w:sz w:val="16"/>
          <w:szCs w:val="16"/>
          <w:u w:val="single"/>
          <w:lang w:val="sr-Latn-CS"/>
        </w:rPr>
        <w:t>nabavka@zicg.me</w:t>
      </w:r>
    </w:hyperlink>
  </w:p>
  <w:p w:rsidR="00E17CEF" w:rsidRDefault="00E17CEF" w:rsidP="005948D7">
    <w:pPr>
      <w:pStyle w:val="Footer"/>
      <w:jc w:val="center"/>
    </w:pPr>
  </w:p>
  <w:p w:rsidR="00E17CEF" w:rsidRPr="00BB19BE" w:rsidRDefault="00E17CEF" w:rsidP="005948D7">
    <w:pPr>
      <w:pStyle w:val="Footer"/>
      <w:jc w:val="center"/>
    </w:pPr>
    <w:r>
      <w:t>st</w:t>
    </w:r>
    <w:r w:rsidRPr="00BB19BE">
      <w:rPr>
        <w:sz w:val="16"/>
        <w:szCs w:val="16"/>
      </w:rPr>
      <w:t xml:space="preserve">rana </w:t>
    </w:r>
    <w:r w:rsidRPr="00BB19BE">
      <w:rPr>
        <w:b/>
        <w:sz w:val="16"/>
        <w:szCs w:val="16"/>
      </w:rPr>
      <w:fldChar w:fldCharType="begin"/>
    </w:r>
    <w:r w:rsidRPr="00BB19BE">
      <w:rPr>
        <w:b/>
        <w:sz w:val="16"/>
        <w:szCs w:val="16"/>
      </w:rPr>
      <w:instrText xml:space="preserve"> PAGE </w:instrText>
    </w:r>
    <w:r w:rsidRPr="00BB19BE">
      <w:rPr>
        <w:b/>
        <w:sz w:val="16"/>
        <w:szCs w:val="16"/>
      </w:rPr>
      <w:fldChar w:fldCharType="separate"/>
    </w:r>
    <w:r w:rsidR="002E7046">
      <w:rPr>
        <w:b/>
        <w:noProof/>
        <w:sz w:val="16"/>
        <w:szCs w:val="16"/>
      </w:rPr>
      <w:t>4</w:t>
    </w:r>
    <w:r w:rsidRPr="00BB19BE">
      <w:rPr>
        <w:b/>
        <w:sz w:val="16"/>
        <w:szCs w:val="16"/>
      </w:rPr>
      <w:fldChar w:fldCharType="end"/>
    </w:r>
    <w:r w:rsidRPr="00BB19BE">
      <w:rPr>
        <w:sz w:val="16"/>
        <w:szCs w:val="16"/>
      </w:rPr>
      <w:t xml:space="preserve"> od </w:t>
    </w:r>
    <w:r w:rsidRPr="00BB19BE">
      <w:rPr>
        <w:b/>
        <w:sz w:val="16"/>
        <w:szCs w:val="16"/>
      </w:rPr>
      <w:fldChar w:fldCharType="begin"/>
    </w:r>
    <w:r w:rsidRPr="00BB19BE">
      <w:rPr>
        <w:b/>
        <w:sz w:val="16"/>
        <w:szCs w:val="16"/>
      </w:rPr>
      <w:instrText xml:space="preserve"> NUMPAGES  </w:instrText>
    </w:r>
    <w:r w:rsidRPr="00BB19BE">
      <w:rPr>
        <w:b/>
        <w:sz w:val="16"/>
        <w:szCs w:val="16"/>
      </w:rPr>
      <w:fldChar w:fldCharType="separate"/>
    </w:r>
    <w:r w:rsidR="002E7046">
      <w:rPr>
        <w:b/>
        <w:noProof/>
        <w:sz w:val="16"/>
        <w:szCs w:val="16"/>
      </w:rPr>
      <w:t>161</w:t>
    </w:r>
    <w:r w:rsidRPr="00BB19BE">
      <w:rPr>
        <w:b/>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CEF" w:rsidRPr="00BB19BE" w:rsidRDefault="00E17CEF" w:rsidP="00A621BF">
    <w:pPr>
      <w:tabs>
        <w:tab w:val="center" w:pos="4536"/>
        <w:tab w:val="right" w:pos="9072"/>
      </w:tabs>
      <w:spacing w:after="0" w:line="240" w:lineRule="auto"/>
      <w:jc w:val="center"/>
      <w:rPr>
        <w:b/>
        <w:bCs/>
        <w:color w:val="808080"/>
        <w:sz w:val="16"/>
        <w:szCs w:val="16"/>
        <w:lang w:val="sr-Latn-CS"/>
      </w:rPr>
    </w:pPr>
    <w:r w:rsidRPr="00BB19BE">
      <w:rPr>
        <w:b/>
        <w:bCs/>
        <w:color w:val="808080"/>
        <w:sz w:val="16"/>
        <w:szCs w:val="16"/>
        <w:lang w:val="sr-Latn-CS"/>
      </w:rPr>
      <w:t>ŽELJEZNIČKA INFRASTRUKTURA CRNE GORE AD – PODGORICA</w:t>
    </w:r>
  </w:p>
  <w:p w:rsidR="00E17CEF" w:rsidRPr="00BB19BE" w:rsidRDefault="00E17CEF" w:rsidP="00A621BF">
    <w:pPr>
      <w:tabs>
        <w:tab w:val="center" w:pos="4536"/>
        <w:tab w:val="right" w:pos="9072"/>
      </w:tabs>
      <w:spacing w:after="0" w:line="240" w:lineRule="auto"/>
      <w:jc w:val="center"/>
      <w:rPr>
        <w:b/>
        <w:bCs/>
        <w:color w:val="808080"/>
        <w:sz w:val="16"/>
        <w:szCs w:val="16"/>
        <w:lang w:val="sr-Latn-CS"/>
      </w:rPr>
    </w:pPr>
    <w:r w:rsidRPr="00BB19BE">
      <w:rPr>
        <w:b/>
        <w:bCs/>
        <w:color w:val="808080"/>
        <w:sz w:val="16"/>
        <w:szCs w:val="16"/>
        <w:lang w:val="sr-Latn-CS"/>
      </w:rPr>
      <w:t>Trg. Golootočkih žrtava broj 13, 81000 Podgorica</w:t>
    </w:r>
  </w:p>
  <w:p w:rsidR="00E17CEF" w:rsidRPr="00BB19BE" w:rsidRDefault="00E17CEF" w:rsidP="00A621BF">
    <w:pPr>
      <w:tabs>
        <w:tab w:val="center" w:pos="4536"/>
        <w:tab w:val="right" w:pos="9072"/>
      </w:tabs>
      <w:spacing w:after="0" w:line="240" w:lineRule="auto"/>
      <w:jc w:val="center"/>
      <w:rPr>
        <w:b/>
        <w:bCs/>
        <w:color w:val="808080"/>
        <w:sz w:val="16"/>
        <w:szCs w:val="16"/>
        <w:lang w:val="sr-Latn-CS"/>
      </w:rPr>
    </w:pPr>
    <w:r w:rsidRPr="00BB19BE">
      <w:rPr>
        <w:b/>
        <w:bCs/>
        <w:color w:val="808080"/>
        <w:sz w:val="16"/>
        <w:szCs w:val="16"/>
        <w:lang w:val="sr-Latn-CS"/>
      </w:rPr>
      <w:t xml:space="preserve">Tel. : +382(0)20 441 369;  e-mail: </w:t>
    </w:r>
    <w:hyperlink r:id="rId1" w:history="1">
      <w:r w:rsidRPr="00BB19BE">
        <w:rPr>
          <w:b/>
          <w:bCs/>
          <w:color w:val="0000FF"/>
          <w:sz w:val="16"/>
          <w:szCs w:val="16"/>
          <w:u w:val="single"/>
          <w:lang w:val="sr-Latn-CS"/>
        </w:rPr>
        <w:t>nabavka@zicg.me</w:t>
      </w:r>
    </w:hyperlink>
  </w:p>
  <w:p w:rsidR="00E17CEF" w:rsidRDefault="00E17CEF" w:rsidP="00BB19BE">
    <w:pPr>
      <w:pStyle w:val="Footer"/>
      <w:jc w:val="center"/>
      <w:rPr>
        <w:rFonts w:cstheme="minorHAnsi"/>
        <w:sz w:val="18"/>
        <w:szCs w:val="18"/>
      </w:rPr>
    </w:pPr>
  </w:p>
  <w:p w:rsidR="00E17CEF" w:rsidRPr="00BB19BE" w:rsidRDefault="00E17CEF" w:rsidP="00BB19BE">
    <w:pPr>
      <w:pStyle w:val="Footer"/>
      <w:jc w:val="center"/>
      <w:rPr>
        <w:rFonts w:cstheme="minorHAnsi"/>
        <w:sz w:val="18"/>
        <w:szCs w:val="18"/>
      </w:rPr>
    </w:pPr>
    <w:r w:rsidRPr="00BB19BE">
      <w:rPr>
        <w:rFonts w:cstheme="minorHAnsi"/>
        <w:sz w:val="18"/>
        <w:szCs w:val="18"/>
      </w:rPr>
      <w:t xml:space="preserve">strana </w:t>
    </w:r>
    <w:r w:rsidRPr="00BB19BE">
      <w:rPr>
        <w:rFonts w:cstheme="minorHAnsi"/>
        <w:b/>
        <w:sz w:val="18"/>
        <w:szCs w:val="18"/>
      </w:rPr>
      <w:fldChar w:fldCharType="begin"/>
    </w:r>
    <w:r w:rsidRPr="00BB19BE">
      <w:rPr>
        <w:rFonts w:cstheme="minorHAnsi"/>
        <w:b/>
        <w:sz w:val="18"/>
        <w:szCs w:val="18"/>
      </w:rPr>
      <w:instrText xml:space="preserve"> PAGE </w:instrText>
    </w:r>
    <w:r w:rsidRPr="00BB19BE">
      <w:rPr>
        <w:rFonts w:cstheme="minorHAnsi"/>
        <w:b/>
        <w:sz w:val="18"/>
        <w:szCs w:val="18"/>
      </w:rPr>
      <w:fldChar w:fldCharType="separate"/>
    </w:r>
    <w:r w:rsidR="002E7046">
      <w:rPr>
        <w:rFonts w:cstheme="minorHAnsi"/>
        <w:b/>
        <w:noProof/>
        <w:sz w:val="18"/>
        <w:szCs w:val="18"/>
      </w:rPr>
      <w:t>1</w:t>
    </w:r>
    <w:r w:rsidRPr="00BB19BE">
      <w:rPr>
        <w:rFonts w:cstheme="minorHAnsi"/>
        <w:b/>
        <w:sz w:val="18"/>
        <w:szCs w:val="18"/>
      </w:rPr>
      <w:fldChar w:fldCharType="end"/>
    </w:r>
    <w:r w:rsidRPr="00BB19BE">
      <w:rPr>
        <w:rFonts w:cstheme="minorHAnsi"/>
        <w:sz w:val="18"/>
        <w:szCs w:val="18"/>
      </w:rPr>
      <w:t xml:space="preserve"> od </w:t>
    </w:r>
    <w:r w:rsidRPr="00BB19BE">
      <w:rPr>
        <w:rFonts w:cstheme="minorHAnsi"/>
        <w:b/>
        <w:sz w:val="18"/>
        <w:szCs w:val="18"/>
      </w:rPr>
      <w:fldChar w:fldCharType="begin"/>
    </w:r>
    <w:r w:rsidRPr="00BB19BE">
      <w:rPr>
        <w:rFonts w:cstheme="minorHAnsi"/>
        <w:b/>
        <w:sz w:val="18"/>
        <w:szCs w:val="18"/>
      </w:rPr>
      <w:instrText xml:space="preserve"> NUMPAGES  </w:instrText>
    </w:r>
    <w:r w:rsidRPr="00BB19BE">
      <w:rPr>
        <w:rFonts w:cstheme="minorHAnsi"/>
        <w:b/>
        <w:sz w:val="18"/>
        <w:szCs w:val="18"/>
      </w:rPr>
      <w:fldChar w:fldCharType="separate"/>
    </w:r>
    <w:r w:rsidR="002E7046">
      <w:rPr>
        <w:rFonts w:cstheme="minorHAnsi"/>
        <w:b/>
        <w:noProof/>
        <w:sz w:val="18"/>
        <w:szCs w:val="18"/>
      </w:rPr>
      <w:t>161</w:t>
    </w:r>
    <w:r w:rsidRPr="00BB19BE">
      <w:rPr>
        <w:rFonts w:cstheme="minorHAnsi"/>
        <w:b/>
        <w:sz w:val="18"/>
        <w:szCs w:val="18"/>
      </w:rPr>
      <w:fldChar w:fldCharType="end"/>
    </w:r>
  </w:p>
  <w:p w:rsidR="00E17CEF" w:rsidRDefault="00E17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AD7" w:rsidRDefault="00D57AD7" w:rsidP="00B460F9">
      <w:pPr>
        <w:spacing w:after="0" w:line="240" w:lineRule="auto"/>
      </w:pPr>
      <w:r>
        <w:separator/>
      </w:r>
    </w:p>
  </w:footnote>
  <w:footnote w:type="continuationSeparator" w:id="0">
    <w:p w:rsidR="00D57AD7" w:rsidRDefault="00D57AD7" w:rsidP="00B460F9">
      <w:pPr>
        <w:spacing w:after="0" w:line="240" w:lineRule="auto"/>
      </w:pPr>
      <w:r>
        <w:continuationSeparator/>
      </w:r>
    </w:p>
  </w:footnote>
  <w:footnote w:id="1">
    <w:p w:rsidR="00E17CEF" w:rsidRDefault="00E17CEF"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 i predstavlja sastavni dio ugovora o javnoj nabavci</w:t>
      </w:r>
    </w:p>
  </w:footnote>
  <w:footnote w:id="2">
    <w:p w:rsidR="00E17CEF" w:rsidRDefault="00E17CEF"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 xml:space="preserve"> Potpisana izjava se nalazi u dokumentaciji javne nabavke naručioca </w:t>
      </w:r>
    </w:p>
  </w:footnote>
  <w:footnote w:id="3">
    <w:p w:rsidR="00E17CEF" w:rsidRDefault="00E17CEF"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w:t>
      </w:r>
    </w:p>
  </w:footnote>
  <w:footnote w:id="4">
    <w:p w:rsidR="00E17CEF" w:rsidRPr="007E1F59" w:rsidRDefault="00E17CEF"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E17CEF" w:rsidRDefault="00E17CEF" w:rsidP="00B460F9">
      <w:pPr>
        <w:pStyle w:val="FootnoteText"/>
      </w:pPr>
    </w:p>
  </w:footnote>
  <w:footnote w:id="5">
    <w:p w:rsidR="00E17CEF" w:rsidRPr="007E1F59" w:rsidRDefault="00E17CEF"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AD6C87">
        <w:rPr>
          <w:rFonts w:ascii="Times New Roman" w:hAnsi="Times New Roman"/>
          <w:sz w:val="16"/>
          <w:szCs w:val="16"/>
        </w:rPr>
        <w:t>“</w:t>
      </w:r>
      <w:r>
        <w:rPr>
          <w:rFonts w:ascii="Times New Roman" w:hAnsi="Times New Roman"/>
          <w:sz w:val="16"/>
          <w:szCs w:val="16"/>
        </w:rPr>
        <w:t xml:space="preserve"> </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E17CEF" w:rsidRDefault="00E17CEF" w:rsidP="00B460F9">
      <w:pPr>
        <w:pStyle w:val="FootnoteText"/>
        <w:jc w:val="both"/>
      </w:pPr>
    </w:p>
  </w:footnote>
  <w:footnote w:id="6">
    <w:p w:rsidR="00E17CEF" w:rsidRDefault="00E17CEF"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7">
    <w:p w:rsidR="00E17CEF" w:rsidRPr="00AD6C87" w:rsidRDefault="00E17CEF" w:rsidP="00B460F9">
      <w:pPr>
        <w:spacing w:after="0" w:line="240" w:lineRule="auto"/>
        <w:jc w:val="both"/>
        <w:rPr>
          <w:lang w:val="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AD6C87">
        <w:rPr>
          <w:rFonts w:ascii="Times New Roman" w:hAnsi="Times New Roman" w:cs="Times New Roman"/>
          <w:sz w:val="16"/>
          <w:szCs w:val="16"/>
        </w:rPr>
        <w:t>„</w:t>
      </w:r>
      <w:r w:rsidRPr="00EF3747">
        <w:rPr>
          <w:rFonts w:ascii="Times New Roman" w:hAnsi="Times New Roman" w:cs="Times New Roman"/>
          <w:sz w:val="16"/>
          <w:szCs w:val="16"/>
          <w:lang w:val="sr-Latn-CS" w:eastAsia="sr-Latn-CS"/>
        </w:rPr>
        <w:t>Podaci o podnosiocu zajedničke ponude</w:t>
      </w:r>
      <w:r w:rsidRPr="00AD6C87">
        <w:rPr>
          <w:rFonts w:ascii="Times New Roman" w:hAnsi="Times New Roman" w:cs="Times New Roman"/>
          <w:sz w:val="16"/>
          <w:szCs w:val="16"/>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E17CEF" w:rsidRPr="007E1F59" w:rsidRDefault="00E17CEF"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E17CEF" w:rsidRDefault="00E17CEF" w:rsidP="00B460F9">
      <w:pPr>
        <w:pStyle w:val="FootnoteText"/>
      </w:pPr>
    </w:p>
  </w:footnote>
  <w:footnote w:id="9">
    <w:p w:rsidR="00E17CEF" w:rsidRPr="00EF3747" w:rsidRDefault="00E17CEF"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t xml:space="preserve"> </w:t>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E17CEF" w:rsidRDefault="00E17CEF" w:rsidP="00B460F9">
      <w:pPr>
        <w:pStyle w:val="FootnoteText"/>
      </w:pPr>
    </w:p>
  </w:footnote>
  <w:footnote w:id="10">
    <w:p w:rsidR="00E17CEF" w:rsidRPr="007E1F59" w:rsidRDefault="00E17CEF"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E17CEF" w:rsidRDefault="00E17CEF" w:rsidP="00B460F9">
      <w:pPr>
        <w:pStyle w:val="FootnoteText"/>
      </w:pPr>
    </w:p>
  </w:footnote>
  <w:footnote w:id="11">
    <w:p w:rsidR="00E17CEF" w:rsidRPr="007F6785" w:rsidRDefault="00E17CEF"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sidRPr="007F6785">
        <w:rPr>
          <w:rFonts w:ascii="Times New Roman" w:hAnsi="Times New Roman"/>
          <w:sz w:val="16"/>
          <w:szCs w:val="16"/>
        </w:rPr>
        <w:t xml:space="preserve">Tabelu </w:t>
      </w:r>
      <w:r w:rsidRPr="00AD6C87">
        <w:rPr>
          <w:rFonts w:ascii="Times New Roman" w:hAnsi="Times New Roman"/>
          <w:sz w:val="16"/>
          <w:szCs w:val="16"/>
        </w:rPr>
        <w:t>„</w:t>
      </w:r>
      <w:r w:rsidRPr="007F6785">
        <w:rPr>
          <w:rFonts w:ascii="Times New Roman" w:hAnsi="Times New Roman"/>
          <w:sz w:val="16"/>
          <w:szCs w:val="16"/>
          <w:lang w:val="sr-Latn-CS" w:eastAsia="sr-Latn-CS"/>
        </w:rPr>
        <w:t xml:space="preserve"> Podaci o podugovaraču /podizvođaču u okviru zajedničke ponude</w:t>
      </w:r>
      <w:r w:rsidRPr="00AD6C87">
        <w:rPr>
          <w:rFonts w:ascii="Times New Roman" w:hAnsi="Times New Roman"/>
          <w:sz w:val="16"/>
          <w:szCs w:val="16"/>
        </w:rPr>
        <w:t>“</w:t>
      </w:r>
      <w:r>
        <w:rPr>
          <w:rFonts w:ascii="Times New Roman" w:hAnsi="Times New Roman"/>
          <w:sz w:val="16"/>
          <w:szCs w:val="16"/>
          <w:lang w:val="sr-Latn-CS"/>
        </w:rPr>
        <w:t xml:space="preserve"> </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E17CEF" w:rsidRDefault="00E17CEF" w:rsidP="00B460F9">
      <w:pPr>
        <w:pStyle w:val="FootnoteText"/>
        <w:jc w:val="both"/>
      </w:pPr>
    </w:p>
  </w:footnote>
  <w:footnote w:id="12">
    <w:p w:rsidR="00E17CEF" w:rsidRDefault="00E17CEF"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3">
    <w:p w:rsidR="00E17CEF" w:rsidRDefault="00E17CEF"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E17CEF" w:rsidRDefault="00E17CEF" w:rsidP="008B4F53">
      <w:pPr>
        <w:pStyle w:val="FootnoteText"/>
      </w:pPr>
      <w:r>
        <w:rPr>
          <w:rStyle w:val="FootnoteReference"/>
        </w:rPr>
        <w:footnoteRef/>
      </w:r>
      <w:r w:rsidRPr="007E1F59">
        <w:rPr>
          <w:rFonts w:ascii="Times New Roman" w:hAnsi="Times New Roman"/>
          <w:sz w:val="16"/>
          <w:szCs w:val="16"/>
        </w:rPr>
        <w:t>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p w:rsidR="00E17CEF" w:rsidRDefault="00E17CEF" w:rsidP="008B4F53">
      <w:pPr>
        <w:pStyle w:val="FootnoteText"/>
      </w:pPr>
    </w:p>
  </w:footnote>
  <w:footnote w:id="15">
    <w:p w:rsidR="00E17CEF" w:rsidRDefault="00E17CEF"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b/>
        <w:sz w:val="18"/>
        <w:szCs w:val="18"/>
        <w:lang w:val="sr-Latn-CS"/>
      </w:rPr>
      <w:alias w:val="Title"/>
      <w:id w:val="866262625"/>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EndPr/>
    <w:sdtContent>
      <w:p w:rsidR="00E17CEF" w:rsidRPr="00BB19BE" w:rsidRDefault="00E17CEF" w:rsidP="005A0F2F">
        <w:pPr>
          <w:pStyle w:val="Header"/>
          <w:pBdr>
            <w:bottom w:val="thickThinSmallGap" w:sz="24" w:space="1" w:color="622423" w:themeColor="accent2" w:themeShade="7F"/>
          </w:pBdr>
          <w:jc w:val="center"/>
          <w:rPr>
            <w:rFonts w:eastAsiaTheme="majorEastAsia" w:cstheme="minorHAnsi"/>
            <w:sz w:val="18"/>
            <w:szCs w:val="18"/>
          </w:rPr>
        </w:pPr>
        <w:r w:rsidRPr="00BB19BE">
          <w:rPr>
            <w:rFonts w:cstheme="minorHAnsi"/>
            <w:b/>
            <w:sz w:val="18"/>
            <w:szCs w:val="18"/>
            <w:lang w:val="sr-Latn-CS"/>
          </w:rPr>
          <w:t>Tenderska dokumentacija broj-7827/5 (04/20)- Popravke temelja stuba 2 na mostu Tara I i uklanjanje stare crpne stanice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b/>
        <w:bCs/>
        <w:sz w:val="18"/>
        <w:szCs w:val="18"/>
        <w:lang w:val="sr-Latn-CS"/>
      </w:rPr>
      <w:alias w:val="Title"/>
      <w:id w:val="-1221969816"/>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EndPr/>
    <w:sdtContent>
      <w:p w:rsidR="00E17CEF" w:rsidRPr="00A621BF" w:rsidRDefault="00E17CEF" w:rsidP="005A0F2F">
        <w:pPr>
          <w:pStyle w:val="Header"/>
          <w:pBdr>
            <w:bottom w:val="thickThinSmallGap" w:sz="24" w:space="1" w:color="622423" w:themeColor="accent2" w:themeShade="7F"/>
          </w:pBdr>
          <w:jc w:val="center"/>
          <w:rPr>
            <w:rFonts w:eastAsiaTheme="majorEastAsia" w:cstheme="minorHAnsi"/>
            <w:sz w:val="18"/>
            <w:szCs w:val="18"/>
          </w:rPr>
        </w:pPr>
        <w:r w:rsidRPr="00A621BF">
          <w:rPr>
            <w:rFonts w:cstheme="minorHAnsi"/>
            <w:b/>
            <w:bCs/>
            <w:sz w:val="18"/>
            <w:szCs w:val="18"/>
            <w:lang w:val="sr-Latn-ME"/>
          </w:rPr>
          <w:t>Tenderska dokumentacija broj-7827/5 (04/20)- Popravke temelja stuba 2 na mostu Tara I i uklanjanje stare crpne stanice</w:t>
        </w:r>
      </w:p>
    </w:sdtContent>
  </w:sdt>
  <w:p w:rsidR="00E17CEF" w:rsidRPr="00F75B10" w:rsidRDefault="00E17CEF" w:rsidP="005A0F2F">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2160"/>
        </w:tabs>
      </w:pPr>
      <w:rPr>
        <w:rFonts w:ascii="Times New Roman" w:hAnsi="Times New Roman"/>
        <w:sz w:val="24"/>
      </w:rPr>
    </w:lvl>
  </w:abstractNum>
  <w:abstractNum w:abstractNumId="1">
    <w:nsid w:val="00000002"/>
    <w:multiLevelType w:val="multilevel"/>
    <w:tmpl w:val="00000002"/>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nsid w:val="01664D78"/>
    <w:multiLevelType w:val="hybridMultilevel"/>
    <w:tmpl w:val="88DE0FD4"/>
    <w:lvl w:ilvl="0" w:tplc="20E20316">
      <w:numFmt w:val="bullet"/>
      <w:lvlText w:val="-"/>
      <w:lvlJc w:val="left"/>
      <w:pPr>
        <w:ind w:left="1140" w:hanging="360"/>
      </w:pPr>
      <w:rPr>
        <w:rFonts w:ascii="Arial" w:eastAsia="Times New Roman" w:hAnsi="Arial" w:cs="Arial" w:hint="default"/>
      </w:rPr>
    </w:lvl>
    <w:lvl w:ilvl="1" w:tplc="E4A083E0" w:tentative="1">
      <w:start w:val="1"/>
      <w:numFmt w:val="bullet"/>
      <w:lvlText w:val="o"/>
      <w:lvlJc w:val="left"/>
      <w:pPr>
        <w:ind w:left="1860" w:hanging="360"/>
      </w:pPr>
      <w:rPr>
        <w:rFonts w:ascii="Courier New" w:hAnsi="Courier New" w:cs="Courier New" w:hint="default"/>
      </w:rPr>
    </w:lvl>
    <w:lvl w:ilvl="2" w:tplc="B072BA34" w:tentative="1">
      <w:start w:val="1"/>
      <w:numFmt w:val="bullet"/>
      <w:lvlText w:val=""/>
      <w:lvlJc w:val="left"/>
      <w:pPr>
        <w:ind w:left="2580" w:hanging="360"/>
      </w:pPr>
      <w:rPr>
        <w:rFonts w:ascii="Wingdings" w:hAnsi="Wingdings" w:hint="default"/>
      </w:rPr>
    </w:lvl>
    <w:lvl w:ilvl="3" w:tplc="FC169E98" w:tentative="1">
      <w:start w:val="1"/>
      <w:numFmt w:val="bullet"/>
      <w:lvlText w:val=""/>
      <w:lvlJc w:val="left"/>
      <w:pPr>
        <w:ind w:left="3300" w:hanging="360"/>
      </w:pPr>
      <w:rPr>
        <w:rFonts w:ascii="Symbol" w:hAnsi="Symbol" w:hint="default"/>
      </w:rPr>
    </w:lvl>
    <w:lvl w:ilvl="4" w:tplc="9EA24DF4" w:tentative="1">
      <w:start w:val="1"/>
      <w:numFmt w:val="bullet"/>
      <w:lvlText w:val="o"/>
      <w:lvlJc w:val="left"/>
      <w:pPr>
        <w:ind w:left="4020" w:hanging="360"/>
      </w:pPr>
      <w:rPr>
        <w:rFonts w:ascii="Courier New" w:hAnsi="Courier New" w:cs="Courier New" w:hint="default"/>
      </w:rPr>
    </w:lvl>
    <w:lvl w:ilvl="5" w:tplc="E236C61E" w:tentative="1">
      <w:start w:val="1"/>
      <w:numFmt w:val="bullet"/>
      <w:lvlText w:val=""/>
      <w:lvlJc w:val="left"/>
      <w:pPr>
        <w:ind w:left="4740" w:hanging="360"/>
      </w:pPr>
      <w:rPr>
        <w:rFonts w:ascii="Wingdings" w:hAnsi="Wingdings" w:hint="default"/>
      </w:rPr>
    </w:lvl>
    <w:lvl w:ilvl="6" w:tplc="FB0E08B4" w:tentative="1">
      <w:start w:val="1"/>
      <w:numFmt w:val="bullet"/>
      <w:lvlText w:val=""/>
      <w:lvlJc w:val="left"/>
      <w:pPr>
        <w:ind w:left="5460" w:hanging="360"/>
      </w:pPr>
      <w:rPr>
        <w:rFonts w:ascii="Symbol" w:hAnsi="Symbol" w:hint="default"/>
      </w:rPr>
    </w:lvl>
    <w:lvl w:ilvl="7" w:tplc="2ECA49D4" w:tentative="1">
      <w:start w:val="1"/>
      <w:numFmt w:val="bullet"/>
      <w:lvlText w:val="o"/>
      <w:lvlJc w:val="left"/>
      <w:pPr>
        <w:ind w:left="6180" w:hanging="360"/>
      </w:pPr>
      <w:rPr>
        <w:rFonts w:ascii="Courier New" w:hAnsi="Courier New" w:cs="Courier New" w:hint="default"/>
      </w:rPr>
    </w:lvl>
    <w:lvl w:ilvl="8" w:tplc="D81E7E12" w:tentative="1">
      <w:start w:val="1"/>
      <w:numFmt w:val="bullet"/>
      <w:lvlText w:val=""/>
      <w:lvlJc w:val="left"/>
      <w:pPr>
        <w:ind w:left="6900" w:hanging="360"/>
      </w:pPr>
      <w:rPr>
        <w:rFonts w:ascii="Wingdings" w:hAnsi="Wingdings" w:hint="default"/>
      </w:rPr>
    </w:lvl>
  </w:abstractNum>
  <w:abstractNum w:abstractNumId="3">
    <w:nsid w:val="02327021"/>
    <w:multiLevelType w:val="hybridMultilevel"/>
    <w:tmpl w:val="EFDA22D8"/>
    <w:lvl w:ilvl="0" w:tplc="CC02EF2C">
      <w:numFmt w:val="bullet"/>
      <w:lvlText w:val="-"/>
      <w:lvlJc w:val="left"/>
      <w:pPr>
        <w:ind w:left="720" w:hanging="360"/>
      </w:pPr>
      <w:rPr>
        <w:rFonts w:ascii="Arial" w:eastAsia="Times New Roman" w:hAnsi="Arial" w:cs="Arial" w:hint="default"/>
      </w:rPr>
    </w:lvl>
    <w:lvl w:ilvl="1" w:tplc="EC8C4F1C" w:tentative="1">
      <w:start w:val="1"/>
      <w:numFmt w:val="bullet"/>
      <w:lvlText w:val="o"/>
      <w:lvlJc w:val="left"/>
      <w:pPr>
        <w:ind w:left="1440" w:hanging="360"/>
      </w:pPr>
      <w:rPr>
        <w:rFonts w:ascii="Courier New" w:hAnsi="Courier New" w:cs="Courier New" w:hint="default"/>
      </w:rPr>
    </w:lvl>
    <w:lvl w:ilvl="2" w:tplc="72DCE1F2" w:tentative="1">
      <w:start w:val="1"/>
      <w:numFmt w:val="bullet"/>
      <w:lvlText w:val=""/>
      <w:lvlJc w:val="left"/>
      <w:pPr>
        <w:ind w:left="2160" w:hanging="360"/>
      </w:pPr>
      <w:rPr>
        <w:rFonts w:ascii="Wingdings" w:hAnsi="Wingdings" w:hint="default"/>
      </w:rPr>
    </w:lvl>
    <w:lvl w:ilvl="3" w:tplc="9C00365E" w:tentative="1">
      <w:start w:val="1"/>
      <w:numFmt w:val="bullet"/>
      <w:lvlText w:val=""/>
      <w:lvlJc w:val="left"/>
      <w:pPr>
        <w:ind w:left="2880" w:hanging="360"/>
      </w:pPr>
      <w:rPr>
        <w:rFonts w:ascii="Symbol" w:hAnsi="Symbol" w:hint="default"/>
      </w:rPr>
    </w:lvl>
    <w:lvl w:ilvl="4" w:tplc="23F255CC" w:tentative="1">
      <w:start w:val="1"/>
      <w:numFmt w:val="bullet"/>
      <w:lvlText w:val="o"/>
      <w:lvlJc w:val="left"/>
      <w:pPr>
        <w:ind w:left="3600" w:hanging="360"/>
      </w:pPr>
      <w:rPr>
        <w:rFonts w:ascii="Courier New" w:hAnsi="Courier New" w:cs="Courier New" w:hint="default"/>
      </w:rPr>
    </w:lvl>
    <w:lvl w:ilvl="5" w:tplc="DDC2DA0E" w:tentative="1">
      <w:start w:val="1"/>
      <w:numFmt w:val="bullet"/>
      <w:lvlText w:val=""/>
      <w:lvlJc w:val="left"/>
      <w:pPr>
        <w:ind w:left="4320" w:hanging="360"/>
      </w:pPr>
      <w:rPr>
        <w:rFonts w:ascii="Wingdings" w:hAnsi="Wingdings" w:hint="default"/>
      </w:rPr>
    </w:lvl>
    <w:lvl w:ilvl="6" w:tplc="D2BAAA1A" w:tentative="1">
      <w:start w:val="1"/>
      <w:numFmt w:val="bullet"/>
      <w:lvlText w:val=""/>
      <w:lvlJc w:val="left"/>
      <w:pPr>
        <w:ind w:left="5040" w:hanging="360"/>
      </w:pPr>
      <w:rPr>
        <w:rFonts w:ascii="Symbol" w:hAnsi="Symbol" w:hint="default"/>
      </w:rPr>
    </w:lvl>
    <w:lvl w:ilvl="7" w:tplc="4EC08C10" w:tentative="1">
      <w:start w:val="1"/>
      <w:numFmt w:val="bullet"/>
      <w:lvlText w:val="o"/>
      <w:lvlJc w:val="left"/>
      <w:pPr>
        <w:ind w:left="5760" w:hanging="360"/>
      </w:pPr>
      <w:rPr>
        <w:rFonts w:ascii="Courier New" w:hAnsi="Courier New" w:cs="Courier New" w:hint="default"/>
      </w:rPr>
    </w:lvl>
    <w:lvl w:ilvl="8" w:tplc="EB7473B8" w:tentative="1">
      <w:start w:val="1"/>
      <w:numFmt w:val="bullet"/>
      <w:lvlText w:val=""/>
      <w:lvlJc w:val="left"/>
      <w:pPr>
        <w:ind w:left="6480" w:hanging="360"/>
      </w:pPr>
      <w:rPr>
        <w:rFonts w:ascii="Wingdings" w:hAnsi="Wingdings" w:hint="default"/>
      </w:rPr>
    </w:lvl>
  </w:abstractNum>
  <w:abstractNum w:abstractNumId="4">
    <w:nsid w:val="028A204D"/>
    <w:multiLevelType w:val="hybridMultilevel"/>
    <w:tmpl w:val="D7543892"/>
    <w:lvl w:ilvl="0" w:tplc="628E4D6C">
      <w:start w:val="1"/>
      <w:numFmt w:val="lowerLetter"/>
      <w:lvlText w:val="%1."/>
      <w:lvlJc w:val="left"/>
      <w:pPr>
        <w:ind w:left="720" w:hanging="360"/>
      </w:pPr>
    </w:lvl>
    <w:lvl w:ilvl="1" w:tplc="BA9CA6AE" w:tentative="1">
      <w:start w:val="1"/>
      <w:numFmt w:val="lowerLetter"/>
      <w:lvlText w:val="%2."/>
      <w:lvlJc w:val="left"/>
      <w:pPr>
        <w:ind w:left="1440" w:hanging="360"/>
      </w:pPr>
    </w:lvl>
    <w:lvl w:ilvl="2" w:tplc="F16EC118" w:tentative="1">
      <w:start w:val="1"/>
      <w:numFmt w:val="lowerRoman"/>
      <w:lvlText w:val="%3."/>
      <w:lvlJc w:val="right"/>
      <w:pPr>
        <w:ind w:left="2160" w:hanging="180"/>
      </w:pPr>
    </w:lvl>
    <w:lvl w:ilvl="3" w:tplc="4864AC1A" w:tentative="1">
      <w:start w:val="1"/>
      <w:numFmt w:val="decimal"/>
      <w:lvlText w:val="%4."/>
      <w:lvlJc w:val="left"/>
      <w:pPr>
        <w:ind w:left="2880" w:hanging="360"/>
      </w:pPr>
    </w:lvl>
    <w:lvl w:ilvl="4" w:tplc="E0F6E8F0" w:tentative="1">
      <w:start w:val="1"/>
      <w:numFmt w:val="lowerLetter"/>
      <w:lvlText w:val="%5."/>
      <w:lvlJc w:val="left"/>
      <w:pPr>
        <w:ind w:left="3600" w:hanging="360"/>
      </w:pPr>
    </w:lvl>
    <w:lvl w:ilvl="5" w:tplc="C53E8E2E" w:tentative="1">
      <w:start w:val="1"/>
      <w:numFmt w:val="lowerRoman"/>
      <w:lvlText w:val="%6."/>
      <w:lvlJc w:val="right"/>
      <w:pPr>
        <w:ind w:left="4320" w:hanging="180"/>
      </w:pPr>
    </w:lvl>
    <w:lvl w:ilvl="6" w:tplc="FB9C5686" w:tentative="1">
      <w:start w:val="1"/>
      <w:numFmt w:val="decimal"/>
      <w:lvlText w:val="%7."/>
      <w:lvlJc w:val="left"/>
      <w:pPr>
        <w:ind w:left="5040" w:hanging="360"/>
      </w:pPr>
    </w:lvl>
    <w:lvl w:ilvl="7" w:tplc="C6566640" w:tentative="1">
      <w:start w:val="1"/>
      <w:numFmt w:val="lowerLetter"/>
      <w:lvlText w:val="%8."/>
      <w:lvlJc w:val="left"/>
      <w:pPr>
        <w:ind w:left="5760" w:hanging="360"/>
      </w:pPr>
    </w:lvl>
    <w:lvl w:ilvl="8" w:tplc="30906E92" w:tentative="1">
      <w:start w:val="1"/>
      <w:numFmt w:val="lowerRoman"/>
      <w:lvlText w:val="%9."/>
      <w:lvlJc w:val="right"/>
      <w:pPr>
        <w:ind w:left="6480" w:hanging="180"/>
      </w:pPr>
    </w:lvl>
  </w:abstractNum>
  <w:abstractNum w:abstractNumId="5">
    <w:nsid w:val="071F6A78"/>
    <w:multiLevelType w:val="hybridMultilevel"/>
    <w:tmpl w:val="8E886540"/>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35095"/>
    <w:multiLevelType w:val="hybridMultilevel"/>
    <w:tmpl w:val="492E0066"/>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884D69"/>
    <w:multiLevelType w:val="hybridMultilevel"/>
    <w:tmpl w:val="FAAC27A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CD0F70"/>
    <w:multiLevelType w:val="hybridMultilevel"/>
    <w:tmpl w:val="FC88A8DC"/>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740AC"/>
    <w:multiLevelType w:val="multilevel"/>
    <w:tmpl w:val="123A87A2"/>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CC22EFF"/>
    <w:multiLevelType w:val="hybridMultilevel"/>
    <w:tmpl w:val="DD687BBE"/>
    <w:lvl w:ilvl="0" w:tplc="D466D672">
      <w:start w:val="1"/>
      <w:numFmt w:val="lowerLetter"/>
      <w:lvlText w:val="%1."/>
      <w:lvlJc w:val="left"/>
      <w:pPr>
        <w:ind w:left="720" w:hanging="360"/>
      </w:pPr>
    </w:lvl>
    <w:lvl w:ilvl="1" w:tplc="6EEE361A" w:tentative="1">
      <w:start w:val="1"/>
      <w:numFmt w:val="lowerLetter"/>
      <w:lvlText w:val="%2."/>
      <w:lvlJc w:val="left"/>
      <w:pPr>
        <w:ind w:left="1440" w:hanging="360"/>
      </w:pPr>
    </w:lvl>
    <w:lvl w:ilvl="2" w:tplc="EEBC5C50" w:tentative="1">
      <w:start w:val="1"/>
      <w:numFmt w:val="lowerRoman"/>
      <w:lvlText w:val="%3."/>
      <w:lvlJc w:val="right"/>
      <w:pPr>
        <w:ind w:left="2160" w:hanging="180"/>
      </w:pPr>
    </w:lvl>
    <w:lvl w:ilvl="3" w:tplc="FAC61D3C" w:tentative="1">
      <w:start w:val="1"/>
      <w:numFmt w:val="decimal"/>
      <w:lvlText w:val="%4."/>
      <w:lvlJc w:val="left"/>
      <w:pPr>
        <w:ind w:left="2880" w:hanging="360"/>
      </w:pPr>
    </w:lvl>
    <w:lvl w:ilvl="4" w:tplc="07B60B34" w:tentative="1">
      <w:start w:val="1"/>
      <w:numFmt w:val="lowerLetter"/>
      <w:lvlText w:val="%5."/>
      <w:lvlJc w:val="left"/>
      <w:pPr>
        <w:ind w:left="3600" w:hanging="360"/>
      </w:pPr>
    </w:lvl>
    <w:lvl w:ilvl="5" w:tplc="446C6182" w:tentative="1">
      <w:start w:val="1"/>
      <w:numFmt w:val="lowerRoman"/>
      <w:lvlText w:val="%6."/>
      <w:lvlJc w:val="right"/>
      <w:pPr>
        <w:ind w:left="4320" w:hanging="180"/>
      </w:pPr>
    </w:lvl>
    <w:lvl w:ilvl="6" w:tplc="4DF053BA" w:tentative="1">
      <w:start w:val="1"/>
      <w:numFmt w:val="decimal"/>
      <w:lvlText w:val="%7."/>
      <w:lvlJc w:val="left"/>
      <w:pPr>
        <w:ind w:left="5040" w:hanging="360"/>
      </w:pPr>
    </w:lvl>
    <w:lvl w:ilvl="7" w:tplc="7EA4F864" w:tentative="1">
      <w:start w:val="1"/>
      <w:numFmt w:val="lowerLetter"/>
      <w:lvlText w:val="%8."/>
      <w:lvlJc w:val="left"/>
      <w:pPr>
        <w:ind w:left="5760" w:hanging="360"/>
      </w:pPr>
    </w:lvl>
    <w:lvl w:ilvl="8" w:tplc="CD0E3DE0" w:tentative="1">
      <w:start w:val="1"/>
      <w:numFmt w:val="lowerRoman"/>
      <w:lvlText w:val="%9."/>
      <w:lvlJc w:val="right"/>
      <w:pPr>
        <w:ind w:left="6480" w:hanging="180"/>
      </w:pPr>
    </w:lvl>
  </w:abstractNum>
  <w:abstractNum w:abstractNumId="11">
    <w:nsid w:val="0CC64584"/>
    <w:multiLevelType w:val="hybridMultilevel"/>
    <w:tmpl w:val="4A68FA92"/>
    <w:lvl w:ilvl="0" w:tplc="04090019">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0CDF6F44"/>
    <w:multiLevelType w:val="hybridMultilevel"/>
    <w:tmpl w:val="AC2EDAA0"/>
    <w:name w:val="WWNum4"/>
    <w:lvl w:ilvl="0" w:tplc="C1822FAE">
      <w:start w:val="1"/>
      <w:numFmt w:val="lowerLetter"/>
      <w:lvlText w:val="%1."/>
      <w:lvlJc w:val="left"/>
      <w:pPr>
        <w:ind w:left="720" w:hanging="360"/>
      </w:pPr>
    </w:lvl>
    <w:lvl w:ilvl="1" w:tplc="899EF29A" w:tentative="1">
      <w:start w:val="1"/>
      <w:numFmt w:val="lowerLetter"/>
      <w:lvlText w:val="%2."/>
      <w:lvlJc w:val="left"/>
      <w:pPr>
        <w:ind w:left="1440" w:hanging="360"/>
      </w:pPr>
    </w:lvl>
    <w:lvl w:ilvl="2" w:tplc="A8F64EA8" w:tentative="1">
      <w:start w:val="1"/>
      <w:numFmt w:val="lowerRoman"/>
      <w:lvlText w:val="%3."/>
      <w:lvlJc w:val="right"/>
      <w:pPr>
        <w:ind w:left="2160" w:hanging="180"/>
      </w:pPr>
    </w:lvl>
    <w:lvl w:ilvl="3" w:tplc="D168F9BC" w:tentative="1">
      <w:start w:val="1"/>
      <w:numFmt w:val="decimal"/>
      <w:lvlText w:val="%4."/>
      <w:lvlJc w:val="left"/>
      <w:pPr>
        <w:ind w:left="2880" w:hanging="360"/>
      </w:pPr>
    </w:lvl>
    <w:lvl w:ilvl="4" w:tplc="530670E6" w:tentative="1">
      <w:start w:val="1"/>
      <w:numFmt w:val="lowerLetter"/>
      <w:lvlText w:val="%5."/>
      <w:lvlJc w:val="left"/>
      <w:pPr>
        <w:ind w:left="3600" w:hanging="360"/>
      </w:pPr>
    </w:lvl>
    <w:lvl w:ilvl="5" w:tplc="C248DB1C" w:tentative="1">
      <w:start w:val="1"/>
      <w:numFmt w:val="lowerRoman"/>
      <w:lvlText w:val="%6."/>
      <w:lvlJc w:val="right"/>
      <w:pPr>
        <w:ind w:left="4320" w:hanging="180"/>
      </w:pPr>
    </w:lvl>
    <w:lvl w:ilvl="6" w:tplc="565A421E" w:tentative="1">
      <w:start w:val="1"/>
      <w:numFmt w:val="decimal"/>
      <w:lvlText w:val="%7."/>
      <w:lvlJc w:val="left"/>
      <w:pPr>
        <w:ind w:left="5040" w:hanging="360"/>
      </w:pPr>
    </w:lvl>
    <w:lvl w:ilvl="7" w:tplc="EC0419DC" w:tentative="1">
      <w:start w:val="1"/>
      <w:numFmt w:val="lowerLetter"/>
      <w:lvlText w:val="%8."/>
      <w:lvlJc w:val="left"/>
      <w:pPr>
        <w:ind w:left="5760" w:hanging="360"/>
      </w:pPr>
    </w:lvl>
    <w:lvl w:ilvl="8" w:tplc="6A64FF0E" w:tentative="1">
      <w:start w:val="1"/>
      <w:numFmt w:val="lowerRoman"/>
      <w:lvlText w:val="%9."/>
      <w:lvlJc w:val="right"/>
      <w:pPr>
        <w:ind w:left="6480" w:hanging="180"/>
      </w:pPr>
    </w:lvl>
  </w:abstractNum>
  <w:abstractNum w:abstractNumId="13">
    <w:nsid w:val="11546AA9"/>
    <w:multiLevelType w:val="hybridMultilevel"/>
    <w:tmpl w:val="37700BC6"/>
    <w:lvl w:ilvl="0" w:tplc="FDD20938">
      <w:start w:val="1"/>
      <w:numFmt w:val="bullet"/>
      <w:lvlText w:val=""/>
      <w:lvlJc w:val="left"/>
      <w:pPr>
        <w:ind w:left="720" w:hanging="360"/>
      </w:pPr>
      <w:rPr>
        <w:rFonts w:ascii="Wingdings" w:hAnsi="Wingdings" w:hint="default"/>
        <w:b/>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12FB4C1B"/>
    <w:multiLevelType w:val="hybridMultilevel"/>
    <w:tmpl w:val="F55081D2"/>
    <w:lvl w:ilvl="0" w:tplc="41A00AF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C976BA"/>
    <w:multiLevelType w:val="hybridMultilevel"/>
    <w:tmpl w:val="4000A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F3023"/>
    <w:multiLevelType w:val="hybridMultilevel"/>
    <w:tmpl w:val="D5688DE6"/>
    <w:lvl w:ilvl="0" w:tplc="04090019">
      <w:start w:val="1"/>
      <w:numFmt w:val="decimal"/>
      <w:pStyle w:val="Style2"/>
      <w:lvlText w:val="33-05-%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68B0E39"/>
    <w:multiLevelType w:val="hybridMultilevel"/>
    <w:tmpl w:val="FC96946A"/>
    <w:lvl w:ilvl="0" w:tplc="6594463C">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16E45BB9"/>
    <w:multiLevelType w:val="hybridMultilevel"/>
    <w:tmpl w:val="11AAF736"/>
    <w:lvl w:ilvl="0" w:tplc="FCDE76F2">
      <w:start w:val="1"/>
      <w:numFmt w:val="decimal"/>
      <w:pStyle w:val="33-01"/>
      <w:lvlText w:val="33-0%1."/>
      <w:lvlJc w:val="left"/>
      <w:pPr>
        <w:ind w:left="720" w:hanging="360"/>
      </w:pPr>
      <w:rPr>
        <w:rFonts w:hint="default"/>
      </w:rPr>
    </w:lvl>
    <w:lvl w:ilvl="1" w:tplc="AC1C4088" w:tentative="1">
      <w:start w:val="1"/>
      <w:numFmt w:val="lowerLetter"/>
      <w:lvlText w:val="%2."/>
      <w:lvlJc w:val="left"/>
      <w:pPr>
        <w:ind w:left="1440" w:hanging="360"/>
      </w:pPr>
    </w:lvl>
    <w:lvl w:ilvl="2" w:tplc="1E62E7AE" w:tentative="1">
      <w:start w:val="1"/>
      <w:numFmt w:val="lowerRoman"/>
      <w:lvlText w:val="%3."/>
      <w:lvlJc w:val="right"/>
      <w:pPr>
        <w:ind w:left="2160" w:hanging="180"/>
      </w:pPr>
    </w:lvl>
    <w:lvl w:ilvl="3" w:tplc="A7AE6F50" w:tentative="1">
      <w:start w:val="1"/>
      <w:numFmt w:val="decimal"/>
      <w:lvlText w:val="%4."/>
      <w:lvlJc w:val="left"/>
      <w:pPr>
        <w:ind w:left="2880" w:hanging="360"/>
      </w:pPr>
    </w:lvl>
    <w:lvl w:ilvl="4" w:tplc="B224BC56" w:tentative="1">
      <w:start w:val="1"/>
      <w:numFmt w:val="lowerLetter"/>
      <w:lvlText w:val="%5."/>
      <w:lvlJc w:val="left"/>
      <w:pPr>
        <w:ind w:left="3600" w:hanging="360"/>
      </w:pPr>
    </w:lvl>
    <w:lvl w:ilvl="5" w:tplc="ACAA6F34" w:tentative="1">
      <w:start w:val="1"/>
      <w:numFmt w:val="lowerRoman"/>
      <w:lvlText w:val="%6."/>
      <w:lvlJc w:val="right"/>
      <w:pPr>
        <w:ind w:left="4320" w:hanging="180"/>
      </w:pPr>
    </w:lvl>
    <w:lvl w:ilvl="6" w:tplc="961676B8" w:tentative="1">
      <w:start w:val="1"/>
      <w:numFmt w:val="decimal"/>
      <w:lvlText w:val="%7."/>
      <w:lvlJc w:val="left"/>
      <w:pPr>
        <w:ind w:left="5040" w:hanging="360"/>
      </w:pPr>
    </w:lvl>
    <w:lvl w:ilvl="7" w:tplc="FF144142" w:tentative="1">
      <w:start w:val="1"/>
      <w:numFmt w:val="lowerLetter"/>
      <w:lvlText w:val="%8."/>
      <w:lvlJc w:val="left"/>
      <w:pPr>
        <w:ind w:left="5760" w:hanging="360"/>
      </w:pPr>
    </w:lvl>
    <w:lvl w:ilvl="8" w:tplc="113A30B8" w:tentative="1">
      <w:start w:val="1"/>
      <w:numFmt w:val="lowerRoman"/>
      <w:lvlText w:val="%9."/>
      <w:lvlJc w:val="right"/>
      <w:pPr>
        <w:ind w:left="6480" w:hanging="180"/>
      </w:pPr>
    </w:lvl>
  </w:abstractNum>
  <w:abstractNum w:abstractNumId="19">
    <w:nsid w:val="17F42E15"/>
    <w:multiLevelType w:val="hybridMultilevel"/>
    <w:tmpl w:val="33AA514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250018"/>
    <w:multiLevelType w:val="multilevel"/>
    <w:tmpl w:val="439AE5BE"/>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19522385"/>
    <w:multiLevelType w:val="hybridMultilevel"/>
    <w:tmpl w:val="BFE64FB4"/>
    <w:lvl w:ilvl="0" w:tplc="FDD20938">
      <w:start w:val="1"/>
      <w:numFmt w:val="bullet"/>
      <w:lvlText w:val=""/>
      <w:lvlJc w:val="left"/>
      <w:pPr>
        <w:ind w:left="720" w:hanging="360"/>
      </w:pPr>
      <w:rPr>
        <w:rFonts w:ascii="Wingdings" w:hAnsi="Wingdings" w:hint="default"/>
        <w:b/>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199E65DB"/>
    <w:multiLevelType w:val="hybridMultilevel"/>
    <w:tmpl w:val="AB625B08"/>
    <w:lvl w:ilvl="0" w:tplc="04090019">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1ECF19EE"/>
    <w:multiLevelType w:val="hybridMultilevel"/>
    <w:tmpl w:val="E42C2766"/>
    <w:lvl w:ilvl="0" w:tplc="41A00AF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CC0F1A"/>
    <w:multiLevelType w:val="hybridMultilevel"/>
    <w:tmpl w:val="3B36CEB2"/>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825922"/>
    <w:multiLevelType w:val="hybridMultilevel"/>
    <w:tmpl w:val="4A983FB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DB388B"/>
    <w:multiLevelType w:val="hybridMultilevel"/>
    <w:tmpl w:val="FB04943C"/>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6C75D1"/>
    <w:multiLevelType w:val="hybridMultilevel"/>
    <w:tmpl w:val="285A610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AD371A"/>
    <w:multiLevelType w:val="hybridMultilevel"/>
    <w:tmpl w:val="47A03BDC"/>
    <w:lvl w:ilvl="0" w:tplc="04090019">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25BD7BE1"/>
    <w:multiLevelType w:val="hybridMultilevel"/>
    <w:tmpl w:val="106086E4"/>
    <w:lvl w:ilvl="0" w:tplc="2C1A000B">
      <w:start w:val="1"/>
      <w:numFmt w:val="bullet"/>
      <w:lvlText w:val=""/>
      <w:lvlJc w:val="left"/>
      <w:pPr>
        <w:ind w:left="360" w:hanging="360"/>
      </w:pPr>
      <w:rPr>
        <w:rFonts w:ascii="Wingdings" w:hAnsi="Wingdings"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30">
    <w:nsid w:val="25C941E0"/>
    <w:multiLevelType w:val="hybridMultilevel"/>
    <w:tmpl w:val="DFF43E2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831AC7"/>
    <w:multiLevelType w:val="hybridMultilevel"/>
    <w:tmpl w:val="DFF8EB8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CE4C81"/>
    <w:multiLevelType w:val="hybridMultilevel"/>
    <w:tmpl w:val="8A04217A"/>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282D0CD1"/>
    <w:multiLevelType w:val="hybridMultilevel"/>
    <w:tmpl w:val="B7D2A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305350"/>
    <w:multiLevelType w:val="hybridMultilevel"/>
    <w:tmpl w:val="C4CEA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6C41B5"/>
    <w:multiLevelType w:val="hybridMultilevel"/>
    <w:tmpl w:val="1F44C06A"/>
    <w:lvl w:ilvl="0" w:tplc="04090019">
      <w:numFmt w:val="bullet"/>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29D05B64"/>
    <w:multiLevelType w:val="hybridMultilevel"/>
    <w:tmpl w:val="BD7A9500"/>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6A300F"/>
    <w:multiLevelType w:val="hybridMultilevel"/>
    <w:tmpl w:val="F466B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2551B4"/>
    <w:multiLevelType w:val="hybridMultilevel"/>
    <w:tmpl w:val="1364278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9">
    <w:nsid w:val="2DEE41D0"/>
    <w:multiLevelType w:val="hybridMultilevel"/>
    <w:tmpl w:val="2BC0B084"/>
    <w:lvl w:ilvl="0" w:tplc="835CD636">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0">
    <w:nsid w:val="2E541480"/>
    <w:multiLevelType w:val="hybridMultilevel"/>
    <w:tmpl w:val="0A12D816"/>
    <w:lvl w:ilvl="0" w:tplc="0409000F">
      <w:start w:val="1"/>
      <w:numFmt w:val="decimal"/>
      <w:pStyle w:val="tehspec1"/>
      <w:lvlText w:val="2%1."/>
      <w:lvlJc w:val="left"/>
      <w:pPr>
        <w:ind w:left="8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F1E4BBF"/>
    <w:multiLevelType w:val="hybridMultilevel"/>
    <w:tmpl w:val="4D006F6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EC399A"/>
    <w:multiLevelType w:val="hybridMultilevel"/>
    <w:tmpl w:val="FFD07A44"/>
    <w:lvl w:ilvl="0" w:tplc="2592AB6E">
      <w:start w:val="1"/>
      <w:numFmt w:val="bullet"/>
      <w:lvlText w:val=""/>
      <w:lvlJc w:val="left"/>
      <w:pPr>
        <w:ind w:left="795" w:hanging="360"/>
      </w:pPr>
      <w:rPr>
        <w:rFonts w:ascii="Wingdings" w:hAnsi="Wingdings" w:hint="default"/>
      </w:rPr>
    </w:lvl>
    <w:lvl w:ilvl="1" w:tplc="04090019" w:tentative="1">
      <w:start w:val="1"/>
      <w:numFmt w:val="bullet"/>
      <w:lvlText w:val="o"/>
      <w:lvlJc w:val="left"/>
      <w:pPr>
        <w:ind w:left="1515" w:hanging="360"/>
      </w:pPr>
      <w:rPr>
        <w:rFonts w:ascii="Courier New" w:hAnsi="Courier New" w:cs="Courier New" w:hint="default"/>
      </w:rPr>
    </w:lvl>
    <w:lvl w:ilvl="2" w:tplc="0409001B" w:tentative="1">
      <w:start w:val="1"/>
      <w:numFmt w:val="bullet"/>
      <w:lvlText w:val=""/>
      <w:lvlJc w:val="left"/>
      <w:pPr>
        <w:ind w:left="2235" w:hanging="360"/>
      </w:pPr>
      <w:rPr>
        <w:rFonts w:ascii="Wingdings" w:hAnsi="Wingdings" w:hint="default"/>
      </w:rPr>
    </w:lvl>
    <w:lvl w:ilvl="3" w:tplc="0409000F" w:tentative="1">
      <w:start w:val="1"/>
      <w:numFmt w:val="bullet"/>
      <w:lvlText w:val=""/>
      <w:lvlJc w:val="left"/>
      <w:pPr>
        <w:ind w:left="2955" w:hanging="360"/>
      </w:pPr>
      <w:rPr>
        <w:rFonts w:ascii="Symbol" w:hAnsi="Symbol" w:hint="default"/>
      </w:rPr>
    </w:lvl>
    <w:lvl w:ilvl="4" w:tplc="04090019" w:tentative="1">
      <w:start w:val="1"/>
      <w:numFmt w:val="bullet"/>
      <w:lvlText w:val="o"/>
      <w:lvlJc w:val="left"/>
      <w:pPr>
        <w:ind w:left="3675" w:hanging="360"/>
      </w:pPr>
      <w:rPr>
        <w:rFonts w:ascii="Courier New" w:hAnsi="Courier New" w:cs="Courier New" w:hint="default"/>
      </w:rPr>
    </w:lvl>
    <w:lvl w:ilvl="5" w:tplc="0409001B" w:tentative="1">
      <w:start w:val="1"/>
      <w:numFmt w:val="bullet"/>
      <w:lvlText w:val=""/>
      <w:lvlJc w:val="left"/>
      <w:pPr>
        <w:ind w:left="4395" w:hanging="360"/>
      </w:pPr>
      <w:rPr>
        <w:rFonts w:ascii="Wingdings" w:hAnsi="Wingdings" w:hint="default"/>
      </w:rPr>
    </w:lvl>
    <w:lvl w:ilvl="6" w:tplc="0409000F" w:tentative="1">
      <w:start w:val="1"/>
      <w:numFmt w:val="bullet"/>
      <w:lvlText w:val=""/>
      <w:lvlJc w:val="left"/>
      <w:pPr>
        <w:ind w:left="5115" w:hanging="360"/>
      </w:pPr>
      <w:rPr>
        <w:rFonts w:ascii="Symbol" w:hAnsi="Symbol" w:hint="default"/>
      </w:rPr>
    </w:lvl>
    <w:lvl w:ilvl="7" w:tplc="04090019" w:tentative="1">
      <w:start w:val="1"/>
      <w:numFmt w:val="bullet"/>
      <w:lvlText w:val="o"/>
      <w:lvlJc w:val="left"/>
      <w:pPr>
        <w:ind w:left="5835" w:hanging="360"/>
      </w:pPr>
      <w:rPr>
        <w:rFonts w:ascii="Courier New" w:hAnsi="Courier New" w:cs="Courier New" w:hint="default"/>
      </w:rPr>
    </w:lvl>
    <w:lvl w:ilvl="8" w:tplc="0409001B" w:tentative="1">
      <w:start w:val="1"/>
      <w:numFmt w:val="bullet"/>
      <w:lvlText w:val=""/>
      <w:lvlJc w:val="left"/>
      <w:pPr>
        <w:ind w:left="6555" w:hanging="360"/>
      </w:pPr>
      <w:rPr>
        <w:rFonts w:ascii="Wingdings" w:hAnsi="Wingdings" w:hint="default"/>
      </w:rPr>
    </w:lvl>
  </w:abstractNum>
  <w:abstractNum w:abstractNumId="43">
    <w:nsid w:val="31DD1766"/>
    <w:multiLevelType w:val="hybridMultilevel"/>
    <w:tmpl w:val="F3BE5628"/>
    <w:lvl w:ilvl="0" w:tplc="0B8EA700">
      <w:start w:val="1"/>
      <w:numFmt w:val="bullet"/>
      <w:lvlText w:val=""/>
      <w:lvlJc w:val="left"/>
      <w:pPr>
        <w:ind w:left="720" w:hanging="360"/>
      </w:pPr>
      <w:rPr>
        <w:rFonts w:ascii="Wingdings" w:hAnsi="Wingdings" w:hint="default"/>
        <w:b/>
        <w:strike w:val="0"/>
        <w:sz w:val="20"/>
        <w:szCs w:val="20"/>
      </w:rPr>
    </w:lvl>
    <w:lvl w:ilvl="1" w:tplc="43544CDA" w:tentative="1">
      <w:start w:val="1"/>
      <w:numFmt w:val="bullet"/>
      <w:lvlText w:val="o"/>
      <w:lvlJc w:val="left"/>
      <w:pPr>
        <w:ind w:left="1440" w:hanging="360"/>
      </w:pPr>
      <w:rPr>
        <w:rFonts w:ascii="Courier New" w:hAnsi="Courier New" w:cs="Courier New" w:hint="default"/>
      </w:rPr>
    </w:lvl>
    <w:lvl w:ilvl="2" w:tplc="C9B6CB4A" w:tentative="1">
      <w:start w:val="1"/>
      <w:numFmt w:val="bullet"/>
      <w:lvlText w:val=""/>
      <w:lvlJc w:val="left"/>
      <w:pPr>
        <w:ind w:left="2160" w:hanging="360"/>
      </w:pPr>
      <w:rPr>
        <w:rFonts w:ascii="Wingdings" w:hAnsi="Wingdings" w:hint="default"/>
      </w:rPr>
    </w:lvl>
    <w:lvl w:ilvl="3" w:tplc="57A81AD2" w:tentative="1">
      <w:start w:val="1"/>
      <w:numFmt w:val="bullet"/>
      <w:lvlText w:val=""/>
      <w:lvlJc w:val="left"/>
      <w:pPr>
        <w:ind w:left="2880" w:hanging="360"/>
      </w:pPr>
      <w:rPr>
        <w:rFonts w:ascii="Symbol" w:hAnsi="Symbol" w:hint="default"/>
      </w:rPr>
    </w:lvl>
    <w:lvl w:ilvl="4" w:tplc="58262352" w:tentative="1">
      <w:start w:val="1"/>
      <w:numFmt w:val="bullet"/>
      <w:lvlText w:val="o"/>
      <w:lvlJc w:val="left"/>
      <w:pPr>
        <w:ind w:left="3600" w:hanging="360"/>
      </w:pPr>
      <w:rPr>
        <w:rFonts w:ascii="Courier New" w:hAnsi="Courier New" w:cs="Courier New" w:hint="default"/>
      </w:rPr>
    </w:lvl>
    <w:lvl w:ilvl="5" w:tplc="43C2DF9C" w:tentative="1">
      <w:start w:val="1"/>
      <w:numFmt w:val="bullet"/>
      <w:lvlText w:val=""/>
      <w:lvlJc w:val="left"/>
      <w:pPr>
        <w:ind w:left="4320" w:hanging="360"/>
      </w:pPr>
      <w:rPr>
        <w:rFonts w:ascii="Wingdings" w:hAnsi="Wingdings" w:hint="default"/>
      </w:rPr>
    </w:lvl>
    <w:lvl w:ilvl="6" w:tplc="1CD0A354" w:tentative="1">
      <w:start w:val="1"/>
      <w:numFmt w:val="bullet"/>
      <w:lvlText w:val=""/>
      <w:lvlJc w:val="left"/>
      <w:pPr>
        <w:ind w:left="5040" w:hanging="360"/>
      </w:pPr>
      <w:rPr>
        <w:rFonts w:ascii="Symbol" w:hAnsi="Symbol" w:hint="default"/>
      </w:rPr>
    </w:lvl>
    <w:lvl w:ilvl="7" w:tplc="50D0CD0C" w:tentative="1">
      <w:start w:val="1"/>
      <w:numFmt w:val="bullet"/>
      <w:lvlText w:val="o"/>
      <w:lvlJc w:val="left"/>
      <w:pPr>
        <w:ind w:left="5760" w:hanging="360"/>
      </w:pPr>
      <w:rPr>
        <w:rFonts w:ascii="Courier New" w:hAnsi="Courier New" w:cs="Courier New" w:hint="default"/>
      </w:rPr>
    </w:lvl>
    <w:lvl w:ilvl="8" w:tplc="D19000F6" w:tentative="1">
      <w:start w:val="1"/>
      <w:numFmt w:val="bullet"/>
      <w:lvlText w:val=""/>
      <w:lvlJc w:val="left"/>
      <w:pPr>
        <w:ind w:left="6480" w:hanging="360"/>
      </w:pPr>
      <w:rPr>
        <w:rFonts w:ascii="Wingdings" w:hAnsi="Wingdings" w:hint="default"/>
      </w:rPr>
    </w:lvl>
  </w:abstractNum>
  <w:abstractNum w:abstractNumId="44">
    <w:nsid w:val="32BA54B2"/>
    <w:multiLevelType w:val="hybridMultilevel"/>
    <w:tmpl w:val="125CB1A6"/>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6D0297"/>
    <w:multiLevelType w:val="hybridMultilevel"/>
    <w:tmpl w:val="36DCF1E4"/>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732F84"/>
    <w:multiLevelType w:val="hybridMultilevel"/>
    <w:tmpl w:val="AC6E71A6"/>
    <w:lvl w:ilvl="0" w:tplc="7F1AAC3C">
      <w:start w:val="1"/>
      <w:numFmt w:val="decimal"/>
      <w:lvlText w:val="%1."/>
      <w:lvlJc w:val="left"/>
      <w:pPr>
        <w:ind w:left="1080" w:hanging="360"/>
      </w:pPr>
      <w:rPr>
        <w:b/>
      </w:rPr>
    </w:lvl>
    <w:lvl w:ilvl="1" w:tplc="2B28F948" w:tentative="1">
      <w:start w:val="1"/>
      <w:numFmt w:val="lowerLetter"/>
      <w:lvlText w:val="%2."/>
      <w:lvlJc w:val="left"/>
      <w:pPr>
        <w:ind w:left="1800" w:hanging="360"/>
      </w:pPr>
    </w:lvl>
    <w:lvl w:ilvl="2" w:tplc="E7625E8E" w:tentative="1">
      <w:start w:val="1"/>
      <w:numFmt w:val="lowerRoman"/>
      <w:lvlText w:val="%3."/>
      <w:lvlJc w:val="right"/>
      <w:pPr>
        <w:ind w:left="2520" w:hanging="180"/>
      </w:pPr>
    </w:lvl>
    <w:lvl w:ilvl="3" w:tplc="D05E5F82" w:tentative="1">
      <w:start w:val="1"/>
      <w:numFmt w:val="decimal"/>
      <w:lvlText w:val="%4."/>
      <w:lvlJc w:val="left"/>
      <w:pPr>
        <w:ind w:left="3240" w:hanging="360"/>
      </w:pPr>
    </w:lvl>
    <w:lvl w:ilvl="4" w:tplc="8FD6995A" w:tentative="1">
      <w:start w:val="1"/>
      <w:numFmt w:val="lowerLetter"/>
      <w:lvlText w:val="%5."/>
      <w:lvlJc w:val="left"/>
      <w:pPr>
        <w:ind w:left="3960" w:hanging="360"/>
      </w:pPr>
    </w:lvl>
    <w:lvl w:ilvl="5" w:tplc="A04C1086" w:tentative="1">
      <w:start w:val="1"/>
      <w:numFmt w:val="lowerRoman"/>
      <w:lvlText w:val="%6."/>
      <w:lvlJc w:val="right"/>
      <w:pPr>
        <w:ind w:left="4680" w:hanging="180"/>
      </w:pPr>
    </w:lvl>
    <w:lvl w:ilvl="6" w:tplc="47A8786C" w:tentative="1">
      <w:start w:val="1"/>
      <w:numFmt w:val="decimal"/>
      <w:lvlText w:val="%7."/>
      <w:lvlJc w:val="left"/>
      <w:pPr>
        <w:ind w:left="5400" w:hanging="360"/>
      </w:pPr>
    </w:lvl>
    <w:lvl w:ilvl="7" w:tplc="296A247E" w:tentative="1">
      <w:start w:val="1"/>
      <w:numFmt w:val="lowerLetter"/>
      <w:lvlText w:val="%8."/>
      <w:lvlJc w:val="left"/>
      <w:pPr>
        <w:ind w:left="6120" w:hanging="360"/>
      </w:pPr>
    </w:lvl>
    <w:lvl w:ilvl="8" w:tplc="391C765E" w:tentative="1">
      <w:start w:val="1"/>
      <w:numFmt w:val="lowerRoman"/>
      <w:lvlText w:val="%9."/>
      <w:lvlJc w:val="right"/>
      <w:pPr>
        <w:ind w:left="6840" w:hanging="180"/>
      </w:pPr>
    </w:lvl>
  </w:abstractNum>
  <w:abstractNum w:abstractNumId="47">
    <w:nsid w:val="398B4C63"/>
    <w:multiLevelType w:val="hybridMultilevel"/>
    <w:tmpl w:val="B8C25B6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063CA9"/>
    <w:multiLevelType w:val="hybridMultilevel"/>
    <w:tmpl w:val="B9C42312"/>
    <w:lvl w:ilvl="0" w:tplc="5A34F41C">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nsid w:val="3B172A76"/>
    <w:multiLevelType w:val="hybridMultilevel"/>
    <w:tmpl w:val="75663B7A"/>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0">
    <w:nsid w:val="3D6A4621"/>
    <w:multiLevelType w:val="hybridMultilevel"/>
    <w:tmpl w:val="5104721A"/>
    <w:lvl w:ilvl="0" w:tplc="081A000F">
      <w:start w:val="1"/>
      <w:numFmt w:val="decimal"/>
      <w:pStyle w:val="qqqq"/>
      <w:lvlText w:val="3%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1">
    <w:nsid w:val="3DBA3B3D"/>
    <w:multiLevelType w:val="hybridMultilevel"/>
    <w:tmpl w:val="A976AAC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696A37"/>
    <w:multiLevelType w:val="hybridMultilevel"/>
    <w:tmpl w:val="1C402B7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2125CA2"/>
    <w:multiLevelType w:val="hybridMultilevel"/>
    <w:tmpl w:val="A7C81C28"/>
    <w:lvl w:ilvl="0" w:tplc="C300764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nsid w:val="458836CB"/>
    <w:multiLevelType w:val="hybridMultilevel"/>
    <w:tmpl w:val="9D86B316"/>
    <w:lvl w:ilvl="0" w:tplc="9DF8A7EC">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nsid w:val="471528A0"/>
    <w:multiLevelType w:val="hybridMultilevel"/>
    <w:tmpl w:val="79844E78"/>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4AA312FF"/>
    <w:multiLevelType w:val="hybridMultilevel"/>
    <w:tmpl w:val="0E0AE64C"/>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BB39AC"/>
    <w:multiLevelType w:val="hybridMultilevel"/>
    <w:tmpl w:val="A6D4B85C"/>
    <w:lvl w:ilvl="0" w:tplc="5606A572">
      <w:start w:val="1"/>
      <w:numFmt w:val="bullet"/>
      <w:lvlText w:val=""/>
      <w:lvlJc w:val="left"/>
      <w:pPr>
        <w:ind w:left="720" w:hanging="360"/>
      </w:pPr>
      <w:rPr>
        <w:rFonts w:ascii="Wingdings" w:hAnsi="Wingdings" w:hint="default"/>
        <w:b/>
        <w:strike w:val="0"/>
        <w:sz w:val="20"/>
        <w:szCs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nsid w:val="4B05561A"/>
    <w:multiLevelType w:val="hybridMultilevel"/>
    <w:tmpl w:val="D7E6097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1C45EF"/>
    <w:multiLevelType w:val="hybridMultilevel"/>
    <w:tmpl w:val="3FFE66F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C5D62A9"/>
    <w:multiLevelType w:val="hybridMultilevel"/>
    <w:tmpl w:val="75968FE6"/>
    <w:lvl w:ilvl="0" w:tplc="FDD20938">
      <w:start w:val="1"/>
      <w:numFmt w:val="bullet"/>
      <w:lvlText w:val=""/>
      <w:lvlJc w:val="left"/>
      <w:pPr>
        <w:ind w:left="720" w:hanging="360"/>
      </w:pPr>
      <w:rPr>
        <w:rFonts w:ascii="Wingdings" w:hAnsi="Wingdings" w:hint="default"/>
        <w:b/>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1">
    <w:nsid w:val="4CF46548"/>
    <w:multiLevelType w:val="hybridMultilevel"/>
    <w:tmpl w:val="7074850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D190576"/>
    <w:multiLevelType w:val="hybridMultilevel"/>
    <w:tmpl w:val="54D61DA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DA7562A"/>
    <w:multiLevelType w:val="hybridMultilevel"/>
    <w:tmpl w:val="8A3231A0"/>
    <w:lvl w:ilvl="0" w:tplc="B0982F6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DBF5249"/>
    <w:multiLevelType w:val="multilevel"/>
    <w:tmpl w:val="D21E4A1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nsid w:val="4E1D6686"/>
    <w:multiLevelType w:val="hybridMultilevel"/>
    <w:tmpl w:val="E33AEC7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5A1566"/>
    <w:multiLevelType w:val="hybridMultilevel"/>
    <w:tmpl w:val="CBB095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51A912BA"/>
    <w:multiLevelType w:val="hybridMultilevel"/>
    <w:tmpl w:val="413C0606"/>
    <w:lvl w:ilvl="0" w:tplc="424CC7E2">
      <w:numFmt w:val="bullet"/>
      <w:lvlText w:val="-"/>
      <w:lvlJc w:val="left"/>
      <w:pPr>
        <w:ind w:left="720" w:hanging="360"/>
      </w:pPr>
      <w:rPr>
        <w:rFonts w:ascii="Cambria" w:eastAsia="Calibri" w:hAnsi="Cambria"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8">
    <w:nsid w:val="526F2D18"/>
    <w:multiLevelType w:val="hybridMultilevel"/>
    <w:tmpl w:val="604C9A74"/>
    <w:lvl w:ilvl="0" w:tplc="424CC7E2">
      <w:numFmt w:val="bullet"/>
      <w:lvlText w:val="-"/>
      <w:lvlJc w:val="left"/>
      <w:pPr>
        <w:ind w:left="720" w:hanging="360"/>
      </w:pPr>
      <w:rPr>
        <w:rFonts w:ascii="Cambria" w:eastAsia="Calibri" w:hAnsi="Cambria"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9">
    <w:nsid w:val="536930B5"/>
    <w:multiLevelType w:val="hybridMultilevel"/>
    <w:tmpl w:val="912CB8A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39833BD"/>
    <w:multiLevelType w:val="hybridMultilevel"/>
    <w:tmpl w:val="3AB47C0C"/>
    <w:lvl w:ilvl="0" w:tplc="B4E8AFCA">
      <w:start w:val="1"/>
      <w:numFmt w:val="bullet"/>
      <w:lvlText w:val="-"/>
      <w:lvlJc w:val="left"/>
      <w:pPr>
        <w:ind w:left="720" w:hanging="360"/>
      </w:pPr>
      <w:rPr>
        <w:rFonts w:ascii="Calibri" w:eastAsia="Times New Roman" w:hAnsi="Calibri" w:cs="Times New Roman" w:hint="default"/>
      </w:rPr>
    </w:lvl>
    <w:lvl w:ilvl="1" w:tplc="8B2EF4D4" w:tentative="1">
      <w:start w:val="1"/>
      <w:numFmt w:val="bullet"/>
      <w:lvlText w:val="o"/>
      <w:lvlJc w:val="left"/>
      <w:pPr>
        <w:ind w:left="1440" w:hanging="360"/>
      </w:pPr>
      <w:rPr>
        <w:rFonts w:ascii="Courier New" w:hAnsi="Courier New" w:cs="Courier New" w:hint="default"/>
      </w:rPr>
    </w:lvl>
    <w:lvl w:ilvl="2" w:tplc="2B70CCA4" w:tentative="1">
      <w:start w:val="1"/>
      <w:numFmt w:val="bullet"/>
      <w:lvlText w:val=""/>
      <w:lvlJc w:val="left"/>
      <w:pPr>
        <w:ind w:left="2160" w:hanging="360"/>
      </w:pPr>
      <w:rPr>
        <w:rFonts w:ascii="Wingdings" w:hAnsi="Wingdings" w:hint="default"/>
      </w:rPr>
    </w:lvl>
    <w:lvl w:ilvl="3" w:tplc="5F163230" w:tentative="1">
      <w:start w:val="1"/>
      <w:numFmt w:val="bullet"/>
      <w:lvlText w:val=""/>
      <w:lvlJc w:val="left"/>
      <w:pPr>
        <w:ind w:left="2880" w:hanging="360"/>
      </w:pPr>
      <w:rPr>
        <w:rFonts w:ascii="Symbol" w:hAnsi="Symbol" w:hint="default"/>
      </w:rPr>
    </w:lvl>
    <w:lvl w:ilvl="4" w:tplc="CB8C4556" w:tentative="1">
      <w:start w:val="1"/>
      <w:numFmt w:val="bullet"/>
      <w:lvlText w:val="o"/>
      <w:lvlJc w:val="left"/>
      <w:pPr>
        <w:ind w:left="3600" w:hanging="360"/>
      </w:pPr>
      <w:rPr>
        <w:rFonts w:ascii="Courier New" w:hAnsi="Courier New" w:cs="Courier New" w:hint="default"/>
      </w:rPr>
    </w:lvl>
    <w:lvl w:ilvl="5" w:tplc="7B0C076C" w:tentative="1">
      <w:start w:val="1"/>
      <w:numFmt w:val="bullet"/>
      <w:lvlText w:val=""/>
      <w:lvlJc w:val="left"/>
      <w:pPr>
        <w:ind w:left="4320" w:hanging="360"/>
      </w:pPr>
      <w:rPr>
        <w:rFonts w:ascii="Wingdings" w:hAnsi="Wingdings" w:hint="default"/>
      </w:rPr>
    </w:lvl>
    <w:lvl w:ilvl="6" w:tplc="2B98E19C" w:tentative="1">
      <w:start w:val="1"/>
      <w:numFmt w:val="bullet"/>
      <w:lvlText w:val=""/>
      <w:lvlJc w:val="left"/>
      <w:pPr>
        <w:ind w:left="5040" w:hanging="360"/>
      </w:pPr>
      <w:rPr>
        <w:rFonts w:ascii="Symbol" w:hAnsi="Symbol" w:hint="default"/>
      </w:rPr>
    </w:lvl>
    <w:lvl w:ilvl="7" w:tplc="DA602986" w:tentative="1">
      <w:start w:val="1"/>
      <w:numFmt w:val="bullet"/>
      <w:lvlText w:val="o"/>
      <w:lvlJc w:val="left"/>
      <w:pPr>
        <w:ind w:left="5760" w:hanging="360"/>
      </w:pPr>
      <w:rPr>
        <w:rFonts w:ascii="Courier New" w:hAnsi="Courier New" w:cs="Courier New" w:hint="default"/>
      </w:rPr>
    </w:lvl>
    <w:lvl w:ilvl="8" w:tplc="51662E40" w:tentative="1">
      <w:start w:val="1"/>
      <w:numFmt w:val="bullet"/>
      <w:lvlText w:val=""/>
      <w:lvlJc w:val="left"/>
      <w:pPr>
        <w:ind w:left="6480" w:hanging="360"/>
      </w:pPr>
      <w:rPr>
        <w:rFonts w:ascii="Wingdings" w:hAnsi="Wingdings" w:hint="default"/>
      </w:rPr>
    </w:lvl>
  </w:abstractNum>
  <w:abstractNum w:abstractNumId="71">
    <w:nsid w:val="580C7F11"/>
    <w:multiLevelType w:val="hybridMultilevel"/>
    <w:tmpl w:val="02582D7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A80216B"/>
    <w:multiLevelType w:val="hybridMultilevel"/>
    <w:tmpl w:val="68BA4284"/>
    <w:lvl w:ilvl="0" w:tplc="B0982F6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690AEC"/>
    <w:multiLevelType w:val="hybridMultilevel"/>
    <w:tmpl w:val="7804C278"/>
    <w:lvl w:ilvl="0" w:tplc="04090019">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nsid w:val="5F103A04"/>
    <w:multiLevelType w:val="hybridMultilevel"/>
    <w:tmpl w:val="BEF8AA88"/>
    <w:lvl w:ilvl="0" w:tplc="2C1A0009">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5">
    <w:nsid w:val="5F92211A"/>
    <w:multiLevelType w:val="hybridMultilevel"/>
    <w:tmpl w:val="711EE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13746C5"/>
    <w:multiLevelType w:val="hybridMultilevel"/>
    <w:tmpl w:val="7A442452"/>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1942664"/>
    <w:multiLevelType w:val="hybridMultilevel"/>
    <w:tmpl w:val="5B1499D4"/>
    <w:lvl w:ilvl="0" w:tplc="8042FA2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C34A6F"/>
    <w:multiLevelType w:val="hybridMultilevel"/>
    <w:tmpl w:val="6E8EA594"/>
    <w:lvl w:ilvl="0" w:tplc="835CD636">
      <w:start w:val="1"/>
      <w:numFmt w:val="upperRoman"/>
      <w:pStyle w:val="Style1"/>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9">
    <w:nsid w:val="62132C1C"/>
    <w:multiLevelType w:val="hybridMultilevel"/>
    <w:tmpl w:val="CE9855CE"/>
    <w:lvl w:ilvl="0" w:tplc="835CD636">
      <w:start w:val="1"/>
      <w:numFmt w:val="decimal"/>
      <w:pStyle w:val="30000"/>
      <w:lvlText w:val="30%100."/>
      <w:lvlJc w:val="left"/>
      <w:pPr>
        <w:ind w:left="1191" w:hanging="360"/>
      </w:pPr>
      <w:rPr>
        <w:rFonts w:hint="default"/>
      </w:rPr>
    </w:lvl>
    <w:lvl w:ilvl="1" w:tplc="04090003" w:tentative="1">
      <w:start w:val="1"/>
      <w:numFmt w:val="lowerLetter"/>
      <w:lvlText w:val="%2."/>
      <w:lvlJc w:val="left"/>
      <w:pPr>
        <w:ind w:left="1911" w:hanging="360"/>
      </w:pPr>
    </w:lvl>
    <w:lvl w:ilvl="2" w:tplc="04090005" w:tentative="1">
      <w:start w:val="1"/>
      <w:numFmt w:val="lowerRoman"/>
      <w:lvlText w:val="%3."/>
      <w:lvlJc w:val="right"/>
      <w:pPr>
        <w:ind w:left="2631" w:hanging="180"/>
      </w:pPr>
    </w:lvl>
    <w:lvl w:ilvl="3" w:tplc="04090001" w:tentative="1">
      <w:start w:val="1"/>
      <w:numFmt w:val="decimal"/>
      <w:lvlText w:val="%4."/>
      <w:lvlJc w:val="left"/>
      <w:pPr>
        <w:ind w:left="3351" w:hanging="360"/>
      </w:pPr>
    </w:lvl>
    <w:lvl w:ilvl="4" w:tplc="04090003" w:tentative="1">
      <w:start w:val="1"/>
      <w:numFmt w:val="lowerLetter"/>
      <w:lvlText w:val="%5."/>
      <w:lvlJc w:val="left"/>
      <w:pPr>
        <w:ind w:left="4071" w:hanging="360"/>
      </w:pPr>
    </w:lvl>
    <w:lvl w:ilvl="5" w:tplc="04090005" w:tentative="1">
      <w:start w:val="1"/>
      <w:numFmt w:val="lowerRoman"/>
      <w:lvlText w:val="%6."/>
      <w:lvlJc w:val="right"/>
      <w:pPr>
        <w:ind w:left="4791" w:hanging="180"/>
      </w:pPr>
    </w:lvl>
    <w:lvl w:ilvl="6" w:tplc="04090001" w:tentative="1">
      <w:start w:val="1"/>
      <w:numFmt w:val="decimal"/>
      <w:lvlText w:val="%7."/>
      <w:lvlJc w:val="left"/>
      <w:pPr>
        <w:ind w:left="5511" w:hanging="360"/>
      </w:pPr>
    </w:lvl>
    <w:lvl w:ilvl="7" w:tplc="04090003" w:tentative="1">
      <w:start w:val="1"/>
      <w:numFmt w:val="lowerLetter"/>
      <w:lvlText w:val="%8."/>
      <w:lvlJc w:val="left"/>
      <w:pPr>
        <w:ind w:left="6231" w:hanging="360"/>
      </w:pPr>
    </w:lvl>
    <w:lvl w:ilvl="8" w:tplc="04090005" w:tentative="1">
      <w:start w:val="1"/>
      <w:numFmt w:val="lowerRoman"/>
      <w:lvlText w:val="%9."/>
      <w:lvlJc w:val="right"/>
      <w:pPr>
        <w:ind w:left="6951" w:hanging="180"/>
      </w:pPr>
    </w:lvl>
  </w:abstractNum>
  <w:abstractNum w:abstractNumId="80">
    <w:nsid w:val="6255228C"/>
    <w:multiLevelType w:val="hybridMultilevel"/>
    <w:tmpl w:val="304C2B72"/>
    <w:lvl w:ilvl="0" w:tplc="8D5210D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56A524F"/>
    <w:multiLevelType w:val="hybridMultilevel"/>
    <w:tmpl w:val="B238BFC8"/>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2">
    <w:nsid w:val="67405FB4"/>
    <w:multiLevelType w:val="hybridMultilevel"/>
    <w:tmpl w:val="9A345336"/>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3">
    <w:nsid w:val="67B02A9D"/>
    <w:multiLevelType w:val="hybridMultilevel"/>
    <w:tmpl w:val="65F01C08"/>
    <w:lvl w:ilvl="0" w:tplc="8042FA20">
      <w:numFmt w:val="bullet"/>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4">
    <w:nsid w:val="67C963FB"/>
    <w:multiLevelType w:val="multilevel"/>
    <w:tmpl w:val="D416FBBE"/>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5">
    <w:nsid w:val="67F572C8"/>
    <w:multiLevelType w:val="hybridMultilevel"/>
    <w:tmpl w:val="8222FAF4"/>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8CE0661"/>
    <w:multiLevelType w:val="hybridMultilevel"/>
    <w:tmpl w:val="C32E6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BB7ED0"/>
    <w:multiLevelType w:val="hybridMultilevel"/>
    <w:tmpl w:val="7A9663D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BA1503F"/>
    <w:multiLevelType w:val="hybridMultilevel"/>
    <w:tmpl w:val="95E284E4"/>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E086CD5"/>
    <w:multiLevelType w:val="hybridMultilevel"/>
    <w:tmpl w:val="977C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E3C3616"/>
    <w:multiLevelType w:val="hybridMultilevel"/>
    <w:tmpl w:val="69E86C6E"/>
    <w:lvl w:ilvl="0" w:tplc="0409000F">
      <w:start w:val="1"/>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1">
    <w:nsid w:val="6E917D95"/>
    <w:multiLevelType w:val="multilevel"/>
    <w:tmpl w:val="04090023"/>
    <w:lvl w:ilvl="0">
      <w:start w:val="1"/>
      <w:numFmt w:val="upperRoman"/>
      <w:pStyle w:val="Heading1"/>
      <w:lvlText w:val="Article %1."/>
      <w:lvlJc w:val="left"/>
      <w:pPr>
        <w:ind w:left="0" w:firstLine="0"/>
      </w:pPr>
      <w:rPr>
        <w:strike w:val="0"/>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2">
    <w:nsid w:val="71F23056"/>
    <w:multiLevelType w:val="hybridMultilevel"/>
    <w:tmpl w:val="131A3598"/>
    <w:lvl w:ilvl="0" w:tplc="FDD20938">
      <w:start w:val="1"/>
      <w:numFmt w:val="bullet"/>
      <w:lvlText w:val=""/>
      <w:lvlJc w:val="left"/>
      <w:pPr>
        <w:ind w:left="720" w:hanging="360"/>
      </w:pPr>
      <w:rPr>
        <w:rFonts w:ascii="Wingdings" w:hAnsi="Wingdings" w:hint="default"/>
        <w:b/>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3">
    <w:nsid w:val="76852779"/>
    <w:multiLevelType w:val="hybridMultilevel"/>
    <w:tmpl w:val="12F007BA"/>
    <w:lvl w:ilvl="0" w:tplc="5A96C19C">
      <w:start w:val="1"/>
      <w:numFmt w:val="bullet"/>
      <w:lvlText w:val=""/>
      <w:lvlJc w:val="left"/>
      <w:pPr>
        <w:ind w:left="360" w:hanging="360"/>
      </w:pPr>
      <w:rPr>
        <w:rFonts w:ascii="Symbol" w:hAnsi="Symbol" w:hint="default"/>
      </w:rPr>
    </w:lvl>
    <w:lvl w:ilvl="1" w:tplc="35A44EAC" w:tentative="1">
      <w:start w:val="1"/>
      <w:numFmt w:val="bullet"/>
      <w:lvlText w:val="o"/>
      <w:lvlJc w:val="left"/>
      <w:pPr>
        <w:ind w:left="1080" w:hanging="360"/>
      </w:pPr>
      <w:rPr>
        <w:rFonts w:ascii="Courier New" w:hAnsi="Courier New" w:cs="Courier New" w:hint="default"/>
      </w:rPr>
    </w:lvl>
    <w:lvl w:ilvl="2" w:tplc="B1909526" w:tentative="1">
      <w:start w:val="1"/>
      <w:numFmt w:val="bullet"/>
      <w:lvlText w:val=""/>
      <w:lvlJc w:val="left"/>
      <w:pPr>
        <w:ind w:left="1800" w:hanging="360"/>
      </w:pPr>
      <w:rPr>
        <w:rFonts w:ascii="Wingdings" w:hAnsi="Wingdings" w:hint="default"/>
      </w:rPr>
    </w:lvl>
    <w:lvl w:ilvl="3" w:tplc="546AE8FC" w:tentative="1">
      <w:start w:val="1"/>
      <w:numFmt w:val="bullet"/>
      <w:lvlText w:val=""/>
      <w:lvlJc w:val="left"/>
      <w:pPr>
        <w:ind w:left="2520" w:hanging="360"/>
      </w:pPr>
      <w:rPr>
        <w:rFonts w:ascii="Symbol" w:hAnsi="Symbol" w:hint="default"/>
      </w:rPr>
    </w:lvl>
    <w:lvl w:ilvl="4" w:tplc="904677AA" w:tentative="1">
      <w:start w:val="1"/>
      <w:numFmt w:val="bullet"/>
      <w:lvlText w:val="o"/>
      <w:lvlJc w:val="left"/>
      <w:pPr>
        <w:ind w:left="3240" w:hanging="360"/>
      </w:pPr>
      <w:rPr>
        <w:rFonts w:ascii="Courier New" w:hAnsi="Courier New" w:cs="Courier New" w:hint="default"/>
      </w:rPr>
    </w:lvl>
    <w:lvl w:ilvl="5" w:tplc="479CB69E" w:tentative="1">
      <w:start w:val="1"/>
      <w:numFmt w:val="bullet"/>
      <w:lvlText w:val=""/>
      <w:lvlJc w:val="left"/>
      <w:pPr>
        <w:ind w:left="3960" w:hanging="360"/>
      </w:pPr>
      <w:rPr>
        <w:rFonts w:ascii="Wingdings" w:hAnsi="Wingdings" w:hint="default"/>
      </w:rPr>
    </w:lvl>
    <w:lvl w:ilvl="6" w:tplc="3FDA1C9A" w:tentative="1">
      <w:start w:val="1"/>
      <w:numFmt w:val="bullet"/>
      <w:lvlText w:val=""/>
      <w:lvlJc w:val="left"/>
      <w:pPr>
        <w:ind w:left="4680" w:hanging="360"/>
      </w:pPr>
      <w:rPr>
        <w:rFonts w:ascii="Symbol" w:hAnsi="Symbol" w:hint="default"/>
      </w:rPr>
    </w:lvl>
    <w:lvl w:ilvl="7" w:tplc="8F925F92" w:tentative="1">
      <w:start w:val="1"/>
      <w:numFmt w:val="bullet"/>
      <w:lvlText w:val="o"/>
      <w:lvlJc w:val="left"/>
      <w:pPr>
        <w:ind w:left="5400" w:hanging="360"/>
      </w:pPr>
      <w:rPr>
        <w:rFonts w:ascii="Courier New" w:hAnsi="Courier New" w:cs="Courier New" w:hint="default"/>
      </w:rPr>
    </w:lvl>
    <w:lvl w:ilvl="8" w:tplc="BFAEE694" w:tentative="1">
      <w:start w:val="1"/>
      <w:numFmt w:val="bullet"/>
      <w:lvlText w:val=""/>
      <w:lvlJc w:val="left"/>
      <w:pPr>
        <w:ind w:left="6120" w:hanging="360"/>
      </w:pPr>
      <w:rPr>
        <w:rFonts w:ascii="Wingdings" w:hAnsi="Wingdings" w:hint="default"/>
      </w:rPr>
    </w:lvl>
  </w:abstractNum>
  <w:abstractNum w:abstractNumId="94">
    <w:nsid w:val="79B607BC"/>
    <w:multiLevelType w:val="multilevel"/>
    <w:tmpl w:val="15B4DC8C"/>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5">
    <w:nsid w:val="7A277249"/>
    <w:multiLevelType w:val="hybridMultilevel"/>
    <w:tmpl w:val="63C29CF2"/>
    <w:lvl w:ilvl="0" w:tplc="5A34F41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6">
    <w:nsid w:val="7A6E28C8"/>
    <w:multiLevelType w:val="hybridMultilevel"/>
    <w:tmpl w:val="5D469A4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C7B5847"/>
    <w:multiLevelType w:val="hybridMultilevel"/>
    <w:tmpl w:val="D6D09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D2B214D"/>
    <w:multiLevelType w:val="hybridMultilevel"/>
    <w:tmpl w:val="67B881E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E2A64C9"/>
    <w:multiLevelType w:val="hybridMultilevel"/>
    <w:tmpl w:val="86AAB62C"/>
    <w:lvl w:ilvl="0" w:tplc="D6921E16">
      <w:start w:val="1"/>
      <w:numFmt w:val="lowerLetter"/>
      <w:lvlText w:val="%1."/>
      <w:lvlJc w:val="left"/>
      <w:pPr>
        <w:ind w:left="720" w:hanging="360"/>
      </w:pPr>
    </w:lvl>
    <w:lvl w:ilvl="1" w:tplc="9746D624" w:tentative="1">
      <w:start w:val="1"/>
      <w:numFmt w:val="lowerLetter"/>
      <w:lvlText w:val="%2."/>
      <w:lvlJc w:val="left"/>
      <w:pPr>
        <w:ind w:left="1440" w:hanging="360"/>
      </w:pPr>
    </w:lvl>
    <w:lvl w:ilvl="2" w:tplc="B67AF5DE" w:tentative="1">
      <w:start w:val="1"/>
      <w:numFmt w:val="lowerRoman"/>
      <w:lvlText w:val="%3."/>
      <w:lvlJc w:val="right"/>
      <w:pPr>
        <w:ind w:left="2160" w:hanging="180"/>
      </w:pPr>
    </w:lvl>
    <w:lvl w:ilvl="3" w:tplc="C99AD0C6" w:tentative="1">
      <w:start w:val="1"/>
      <w:numFmt w:val="decimal"/>
      <w:lvlText w:val="%4."/>
      <w:lvlJc w:val="left"/>
      <w:pPr>
        <w:ind w:left="2880" w:hanging="360"/>
      </w:pPr>
    </w:lvl>
    <w:lvl w:ilvl="4" w:tplc="E71CB90E" w:tentative="1">
      <w:start w:val="1"/>
      <w:numFmt w:val="lowerLetter"/>
      <w:lvlText w:val="%5."/>
      <w:lvlJc w:val="left"/>
      <w:pPr>
        <w:ind w:left="3600" w:hanging="360"/>
      </w:pPr>
    </w:lvl>
    <w:lvl w:ilvl="5" w:tplc="0540D37E" w:tentative="1">
      <w:start w:val="1"/>
      <w:numFmt w:val="lowerRoman"/>
      <w:lvlText w:val="%6."/>
      <w:lvlJc w:val="right"/>
      <w:pPr>
        <w:ind w:left="4320" w:hanging="180"/>
      </w:pPr>
    </w:lvl>
    <w:lvl w:ilvl="6" w:tplc="4330FB3C" w:tentative="1">
      <w:start w:val="1"/>
      <w:numFmt w:val="decimal"/>
      <w:lvlText w:val="%7."/>
      <w:lvlJc w:val="left"/>
      <w:pPr>
        <w:ind w:left="5040" w:hanging="360"/>
      </w:pPr>
    </w:lvl>
    <w:lvl w:ilvl="7" w:tplc="CCCEB518" w:tentative="1">
      <w:start w:val="1"/>
      <w:numFmt w:val="lowerLetter"/>
      <w:lvlText w:val="%8."/>
      <w:lvlJc w:val="left"/>
      <w:pPr>
        <w:ind w:left="5760" w:hanging="360"/>
      </w:pPr>
    </w:lvl>
    <w:lvl w:ilvl="8" w:tplc="FCEEF0A0" w:tentative="1">
      <w:start w:val="1"/>
      <w:numFmt w:val="lowerRoman"/>
      <w:lvlText w:val="%9."/>
      <w:lvlJc w:val="right"/>
      <w:pPr>
        <w:ind w:left="6480" w:hanging="180"/>
      </w:pPr>
    </w:lvl>
  </w:abstractNum>
  <w:abstractNum w:abstractNumId="100">
    <w:nsid w:val="7F826B4D"/>
    <w:multiLevelType w:val="hybridMultilevel"/>
    <w:tmpl w:val="87181600"/>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7"/>
  </w:num>
  <w:num w:numId="3">
    <w:abstractNumId w:val="75"/>
  </w:num>
  <w:num w:numId="4">
    <w:abstractNumId w:val="1"/>
  </w:num>
  <w:num w:numId="5">
    <w:abstractNumId w:val="83"/>
  </w:num>
  <w:num w:numId="6">
    <w:abstractNumId w:val="35"/>
  </w:num>
  <w:num w:numId="7">
    <w:abstractNumId w:val="42"/>
  </w:num>
  <w:num w:numId="8">
    <w:abstractNumId w:val="47"/>
  </w:num>
  <w:num w:numId="9">
    <w:abstractNumId w:val="9"/>
  </w:num>
  <w:num w:numId="10">
    <w:abstractNumId w:val="91"/>
  </w:num>
  <w:num w:numId="11">
    <w:abstractNumId w:val="43"/>
  </w:num>
  <w:num w:numId="12">
    <w:abstractNumId w:val="57"/>
  </w:num>
  <w:num w:numId="13">
    <w:abstractNumId w:val="84"/>
  </w:num>
  <w:num w:numId="14">
    <w:abstractNumId w:val="20"/>
  </w:num>
  <w:num w:numId="15">
    <w:abstractNumId w:val="94"/>
  </w:num>
  <w:num w:numId="16">
    <w:abstractNumId w:val="11"/>
  </w:num>
  <w:num w:numId="17">
    <w:abstractNumId w:val="93"/>
  </w:num>
  <w:num w:numId="18">
    <w:abstractNumId w:val="2"/>
  </w:num>
  <w:num w:numId="19">
    <w:abstractNumId w:val="3"/>
  </w:num>
  <w:num w:numId="20">
    <w:abstractNumId w:val="90"/>
  </w:num>
  <w:num w:numId="21">
    <w:abstractNumId w:val="46"/>
  </w:num>
  <w:num w:numId="22">
    <w:abstractNumId w:val="14"/>
  </w:num>
  <w:num w:numId="23">
    <w:abstractNumId w:val="63"/>
  </w:num>
  <w:num w:numId="24">
    <w:abstractNumId w:val="12"/>
  </w:num>
  <w:num w:numId="25">
    <w:abstractNumId w:val="56"/>
  </w:num>
  <w:num w:numId="26">
    <w:abstractNumId w:val="37"/>
  </w:num>
  <w:num w:numId="27">
    <w:abstractNumId w:val="99"/>
  </w:num>
  <w:num w:numId="28">
    <w:abstractNumId w:val="73"/>
  </w:num>
  <w:num w:numId="29">
    <w:abstractNumId w:val="30"/>
  </w:num>
  <w:num w:numId="30">
    <w:abstractNumId w:val="87"/>
  </w:num>
  <w:num w:numId="31">
    <w:abstractNumId w:val="86"/>
  </w:num>
  <w:num w:numId="32">
    <w:abstractNumId w:val="28"/>
  </w:num>
  <w:num w:numId="33">
    <w:abstractNumId w:val="23"/>
  </w:num>
  <w:num w:numId="34">
    <w:abstractNumId w:val="71"/>
  </w:num>
  <w:num w:numId="35">
    <w:abstractNumId w:val="53"/>
  </w:num>
  <w:num w:numId="36">
    <w:abstractNumId w:val="72"/>
  </w:num>
  <w:num w:numId="37">
    <w:abstractNumId w:val="100"/>
  </w:num>
  <w:num w:numId="38">
    <w:abstractNumId w:val="45"/>
  </w:num>
  <w:num w:numId="39">
    <w:abstractNumId w:val="95"/>
  </w:num>
  <w:num w:numId="40">
    <w:abstractNumId w:val="70"/>
  </w:num>
  <w:num w:numId="41">
    <w:abstractNumId w:val="4"/>
  </w:num>
  <w:num w:numId="42">
    <w:abstractNumId w:val="40"/>
  </w:num>
  <w:num w:numId="43">
    <w:abstractNumId w:val="79"/>
  </w:num>
  <w:num w:numId="44">
    <w:abstractNumId w:val="78"/>
  </w:num>
  <w:num w:numId="45">
    <w:abstractNumId w:val="50"/>
  </w:num>
  <w:num w:numId="46">
    <w:abstractNumId w:val="18"/>
  </w:num>
  <w:num w:numId="47">
    <w:abstractNumId w:val="16"/>
  </w:num>
  <w:num w:numId="48">
    <w:abstractNumId w:val="0"/>
    <w:lvlOverride w:ilvl="0">
      <w:startOverride w:val="1"/>
      <w:lvl w:ilvl="0">
        <w:start w:val="1"/>
        <w:numFmt w:val="decimal"/>
        <w:pStyle w:val="Quick1"/>
        <w:lvlText w:val="%1)"/>
        <w:lvlJc w:val="left"/>
      </w:lvl>
    </w:lvlOverride>
  </w:num>
  <w:num w:numId="49">
    <w:abstractNumId w:val="26"/>
  </w:num>
  <w:num w:numId="50">
    <w:abstractNumId w:val="33"/>
  </w:num>
  <w:num w:numId="51">
    <w:abstractNumId w:val="32"/>
  </w:num>
  <w:num w:numId="52">
    <w:abstractNumId w:val="10"/>
  </w:num>
  <w:num w:numId="53">
    <w:abstractNumId w:val="89"/>
  </w:num>
  <w:num w:numId="54">
    <w:abstractNumId w:val="55"/>
  </w:num>
  <w:num w:numId="55">
    <w:abstractNumId w:val="22"/>
  </w:num>
  <w:num w:numId="56">
    <w:abstractNumId w:val="8"/>
  </w:num>
  <w:num w:numId="57">
    <w:abstractNumId w:val="54"/>
  </w:num>
  <w:num w:numId="58">
    <w:abstractNumId w:val="77"/>
  </w:num>
  <w:num w:numId="59">
    <w:abstractNumId w:val="25"/>
  </w:num>
  <w:num w:numId="60">
    <w:abstractNumId w:val="48"/>
  </w:num>
  <w:num w:numId="61">
    <w:abstractNumId w:val="27"/>
  </w:num>
  <w:num w:numId="62">
    <w:abstractNumId w:val="82"/>
  </w:num>
  <w:num w:numId="63">
    <w:abstractNumId w:val="81"/>
  </w:num>
  <w:num w:numId="64">
    <w:abstractNumId w:val="97"/>
  </w:num>
  <w:num w:numId="65">
    <w:abstractNumId w:val="19"/>
  </w:num>
  <w:num w:numId="66">
    <w:abstractNumId w:val="58"/>
  </w:num>
  <w:num w:numId="67">
    <w:abstractNumId w:val="66"/>
  </w:num>
  <w:num w:numId="68">
    <w:abstractNumId w:val="98"/>
  </w:num>
  <w:num w:numId="69">
    <w:abstractNumId w:val="69"/>
  </w:num>
  <w:num w:numId="70">
    <w:abstractNumId w:val="5"/>
  </w:num>
  <w:num w:numId="71">
    <w:abstractNumId w:val="24"/>
  </w:num>
  <w:num w:numId="72">
    <w:abstractNumId w:val="6"/>
  </w:num>
  <w:num w:numId="73">
    <w:abstractNumId w:val="64"/>
  </w:num>
  <w:num w:numId="74">
    <w:abstractNumId w:val="34"/>
  </w:num>
  <w:num w:numId="75">
    <w:abstractNumId w:val="62"/>
  </w:num>
  <w:num w:numId="76">
    <w:abstractNumId w:val="51"/>
  </w:num>
  <w:num w:numId="77">
    <w:abstractNumId w:val="41"/>
  </w:num>
  <w:num w:numId="78">
    <w:abstractNumId w:val="44"/>
  </w:num>
  <w:num w:numId="79">
    <w:abstractNumId w:val="85"/>
  </w:num>
  <w:num w:numId="80">
    <w:abstractNumId w:val="36"/>
  </w:num>
  <w:num w:numId="81">
    <w:abstractNumId w:val="15"/>
  </w:num>
  <w:num w:numId="82">
    <w:abstractNumId w:val="52"/>
  </w:num>
  <w:num w:numId="83">
    <w:abstractNumId w:val="61"/>
  </w:num>
  <w:num w:numId="84">
    <w:abstractNumId w:val="31"/>
  </w:num>
  <w:num w:numId="85">
    <w:abstractNumId w:val="80"/>
  </w:num>
  <w:num w:numId="86">
    <w:abstractNumId w:val="59"/>
  </w:num>
  <w:num w:numId="87">
    <w:abstractNumId w:val="76"/>
  </w:num>
  <w:num w:numId="88">
    <w:abstractNumId w:val="96"/>
  </w:num>
  <w:num w:numId="89">
    <w:abstractNumId w:val="88"/>
  </w:num>
  <w:num w:numId="90">
    <w:abstractNumId w:val="7"/>
  </w:num>
  <w:num w:numId="91">
    <w:abstractNumId w:val="65"/>
  </w:num>
  <w:num w:numId="92">
    <w:abstractNumId w:val="29"/>
  </w:num>
  <w:num w:numId="93">
    <w:abstractNumId w:val="38"/>
  </w:num>
  <w:num w:numId="94">
    <w:abstractNumId w:val="13"/>
  </w:num>
  <w:num w:numId="95">
    <w:abstractNumId w:val="92"/>
  </w:num>
  <w:num w:numId="96">
    <w:abstractNumId w:val="60"/>
  </w:num>
  <w:num w:numId="97">
    <w:abstractNumId w:val="74"/>
  </w:num>
  <w:num w:numId="98">
    <w:abstractNumId w:val="21"/>
  </w:num>
  <w:num w:numId="99">
    <w:abstractNumId w:val="49"/>
  </w:num>
  <w:num w:numId="100">
    <w:abstractNumId w:val="67"/>
  </w:num>
  <w:num w:numId="101">
    <w:abstractNumId w:val="6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1A9D"/>
    <w:rsid w:val="0000392C"/>
    <w:rsid w:val="00004D62"/>
    <w:rsid w:val="0000500A"/>
    <w:rsid w:val="00006793"/>
    <w:rsid w:val="000110CF"/>
    <w:rsid w:val="000138F9"/>
    <w:rsid w:val="000150D2"/>
    <w:rsid w:val="000155E8"/>
    <w:rsid w:val="00016003"/>
    <w:rsid w:val="0001635B"/>
    <w:rsid w:val="00016D3C"/>
    <w:rsid w:val="000173F1"/>
    <w:rsid w:val="0002008B"/>
    <w:rsid w:val="00021CB6"/>
    <w:rsid w:val="00022066"/>
    <w:rsid w:val="00022DF0"/>
    <w:rsid w:val="00030C90"/>
    <w:rsid w:val="00031A14"/>
    <w:rsid w:val="00032603"/>
    <w:rsid w:val="00033301"/>
    <w:rsid w:val="00035CBF"/>
    <w:rsid w:val="00036B3E"/>
    <w:rsid w:val="00040778"/>
    <w:rsid w:val="00040B53"/>
    <w:rsid w:val="0004345C"/>
    <w:rsid w:val="00043478"/>
    <w:rsid w:val="000436D7"/>
    <w:rsid w:val="000471EB"/>
    <w:rsid w:val="000526FB"/>
    <w:rsid w:val="00054D07"/>
    <w:rsid w:val="00055008"/>
    <w:rsid w:val="00056065"/>
    <w:rsid w:val="00061BD2"/>
    <w:rsid w:val="00063044"/>
    <w:rsid w:val="0006424E"/>
    <w:rsid w:val="0006734D"/>
    <w:rsid w:val="000704A6"/>
    <w:rsid w:val="000710B1"/>
    <w:rsid w:val="00071396"/>
    <w:rsid w:val="00071D32"/>
    <w:rsid w:val="00071F5C"/>
    <w:rsid w:val="000722D3"/>
    <w:rsid w:val="00074412"/>
    <w:rsid w:val="000750E4"/>
    <w:rsid w:val="000757B4"/>
    <w:rsid w:val="00076989"/>
    <w:rsid w:val="00076EDC"/>
    <w:rsid w:val="000775A3"/>
    <w:rsid w:val="000812D7"/>
    <w:rsid w:val="000834F6"/>
    <w:rsid w:val="000844DB"/>
    <w:rsid w:val="00084E6D"/>
    <w:rsid w:val="000863B5"/>
    <w:rsid w:val="00086FC1"/>
    <w:rsid w:val="000908F7"/>
    <w:rsid w:val="00090977"/>
    <w:rsid w:val="000916FB"/>
    <w:rsid w:val="00091D1F"/>
    <w:rsid w:val="000940C7"/>
    <w:rsid w:val="00096E6A"/>
    <w:rsid w:val="000A2991"/>
    <w:rsid w:val="000A40A4"/>
    <w:rsid w:val="000A4659"/>
    <w:rsid w:val="000A5330"/>
    <w:rsid w:val="000A60EF"/>
    <w:rsid w:val="000B14C4"/>
    <w:rsid w:val="000B33C0"/>
    <w:rsid w:val="000B4D5A"/>
    <w:rsid w:val="000B5D67"/>
    <w:rsid w:val="000B62C5"/>
    <w:rsid w:val="000B7647"/>
    <w:rsid w:val="000B7FCE"/>
    <w:rsid w:val="000C06F6"/>
    <w:rsid w:val="000C0DA1"/>
    <w:rsid w:val="000C150E"/>
    <w:rsid w:val="000C41A7"/>
    <w:rsid w:val="000C609A"/>
    <w:rsid w:val="000C625F"/>
    <w:rsid w:val="000D3CDD"/>
    <w:rsid w:val="000D52A8"/>
    <w:rsid w:val="000D6531"/>
    <w:rsid w:val="000E572E"/>
    <w:rsid w:val="000E6D66"/>
    <w:rsid w:val="000E6E05"/>
    <w:rsid w:val="000E750F"/>
    <w:rsid w:val="000E799C"/>
    <w:rsid w:val="000F004D"/>
    <w:rsid w:val="000F3881"/>
    <w:rsid w:val="000F552B"/>
    <w:rsid w:val="00100061"/>
    <w:rsid w:val="0010135C"/>
    <w:rsid w:val="00101F92"/>
    <w:rsid w:val="00102D9E"/>
    <w:rsid w:val="00104814"/>
    <w:rsid w:val="00110D18"/>
    <w:rsid w:val="00111EAF"/>
    <w:rsid w:val="0011201D"/>
    <w:rsid w:val="00113C0E"/>
    <w:rsid w:val="00115703"/>
    <w:rsid w:val="00116A3E"/>
    <w:rsid w:val="00116AAA"/>
    <w:rsid w:val="00116BA8"/>
    <w:rsid w:val="00116D75"/>
    <w:rsid w:val="0012183A"/>
    <w:rsid w:val="00122F55"/>
    <w:rsid w:val="00123651"/>
    <w:rsid w:val="00124D92"/>
    <w:rsid w:val="00125FCD"/>
    <w:rsid w:val="00131063"/>
    <w:rsid w:val="001314B2"/>
    <w:rsid w:val="00131B1D"/>
    <w:rsid w:val="00134570"/>
    <w:rsid w:val="00134A0C"/>
    <w:rsid w:val="00136646"/>
    <w:rsid w:val="00137FB2"/>
    <w:rsid w:val="00143347"/>
    <w:rsid w:val="00147081"/>
    <w:rsid w:val="001471BB"/>
    <w:rsid w:val="00147465"/>
    <w:rsid w:val="0014763D"/>
    <w:rsid w:val="00147644"/>
    <w:rsid w:val="001504BA"/>
    <w:rsid w:val="0015055C"/>
    <w:rsid w:val="001516F2"/>
    <w:rsid w:val="00151A10"/>
    <w:rsid w:val="001541B8"/>
    <w:rsid w:val="00156002"/>
    <w:rsid w:val="00157284"/>
    <w:rsid w:val="00157A34"/>
    <w:rsid w:val="0016077F"/>
    <w:rsid w:val="00162453"/>
    <w:rsid w:val="001628B7"/>
    <w:rsid w:val="00163E95"/>
    <w:rsid w:val="00164D0B"/>
    <w:rsid w:val="00165E3E"/>
    <w:rsid w:val="00171956"/>
    <w:rsid w:val="00172213"/>
    <w:rsid w:val="001722EE"/>
    <w:rsid w:val="00173EBD"/>
    <w:rsid w:val="00174F7D"/>
    <w:rsid w:val="00175F7A"/>
    <w:rsid w:val="00181D5C"/>
    <w:rsid w:val="0018608D"/>
    <w:rsid w:val="001861CA"/>
    <w:rsid w:val="001875AA"/>
    <w:rsid w:val="001877D4"/>
    <w:rsid w:val="0019012B"/>
    <w:rsid w:val="00190A27"/>
    <w:rsid w:val="00195039"/>
    <w:rsid w:val="00197D30"/>
    <w:rsid w:val="001A1D7B"/>
    <w:rsid w:val="001A2CDF"/>
    <w:rsid w:val="001A43F6"/>
    <w:rsid w:val="001A6858"/>
    <w:rsid w:val="001B2602"/>
    <w:rsid w:val="001B4DCD"/>
    <w:rsid w:val="001B559D"/>
    <w:rsid w:val="001B5E92"/>
    <w:rsid w:val="001B67B3"/>
    <w:rsid w:val="001C0A6C"/>
    <w:rsid w:val="001C14CF"/>
    <w:rsid w:val="001C485D"/>
    <w:rsid w:val="001C5A79"/>
    <w:rsid w:val="001D0E1B"/>
    <w:rsid w:val="001D1203"/>
    <w:rsid w:val="001D1705"/>
    <w:rsid w:val="001D4B3B"/>
    <w:rsid w:val="001D4CD2"/>
    <w:rsid w:val="001D64DB"/>
    <w:rsid w:val="001D6A3C"/>
    <w:rsid w:val="001D7632"/>
    <w:rsid w:val="001E020E"/>
    <w:rsid w:val="001E26DE"/>
    <w:rsid w:val="001E62B0"/>
    <w:rsid w:val="001E6378"/>
    <w:rsid w:val="001F0429"/>
    <w:rsid w:val="001F0B69"/>
    <w:rsid w:val="001F2419"/>
    <w:rsid w:val="001F26AA"/>
    <w:rsid w:val="001F591D"/>
    <w:rsid w:val="001F5A8F"/>
    <w:rsid w:val="00200519"/>
    <w:rsid w:val="002019FA"/>
    <w:rsid w:val="002020E5"/>
    <w:rsid w:val="00206496"/>
    <w:rsid w:val="002103E5"/>
    <w:rsid w:val="00211093"/>
    <w:rsid w:val="00216145"/>
    <w:rsid w:val="0021734F"/>
    <w:rsid w:val="002175B4"/>
    <w:rsid w:val="00223AFF"/>
    <w:rsid w:val="00223BB1"/>
    <w:rsid w:val="002240AF"/>
    <w:rsid w:val="00225A05"/>
    <w:rsid w:val="0023454B"/>
    <w:rsid w:val="00235631"/>
    <w:rsid w:val="00236876"/>
    <w:rsid w:val="00236B6F"/>
    <w:rsid w:val="00240149"/>
    <w:rsid w:val="00240E52"/>
    <w:rsid w:val="002426FE"/>
    <w:rsid w:val="00244A9A"/>
    <w:rsid w:val="00244ED2"/>
    <w:rsid w:val="00246B30"/>
    <w:rsid w:val="00250036"/>
    <w:rsid w:val="00251FDF"/>
    <w:rsid w:val="00255CE8"/>
    <w:rsid w:val="00256BEA"/>
    <w:rsid w:val="0026046A"/>
    <w:rsid w:val="002649F4"/>
    <w:rsid w:val="00267B61"/>
    <w:rsid w:val="00271017"/>
    <w:rsid w:val="00271E3F"/>
    <w:rsid w:val="002731AC"/>
    <w:rsid w:val="00273285"/>
    <w:rsid w:val="00274774"/>
    <w:rsid w:val="0028459F"/>
    <w:rsid w:val="00284FF7"/>
    <w:rsid w:val="00285F05"/>
    <w:rsid w:val="00285F94"/>
    <w:rsid w:val="0028657A"/>
    <w:rsid w:val="00292353"/>
    <w:rsid w:val="00292428"/>
    <w:rsid w:val="00293C4F"/>
    <w:rsid w:val="002946D6"/>
    <w:rsid w:val="00295DC9"/>
    <w:rsid w:val="00296E31"/>
    <w:rsid w:val="002A2FD2"/>
    <w:rsid w:val="002A36A0"/>
    <w:rsid w:val="002A479E"/>
    <w:rsid w:val="002A5AA1"/>
    <w:rsid w:val="002A7D29"/>
    <w:rsid w:val="002B0DBE"/>
    <w:rsid w:val="002B1576"/>
    <w:rsid w:val="002B1E01"/>
    <w:rsid w:val="002B1EF0"/>
    <w:rsid w:val="002B3805"/>
    <w:rsid w:val="002B5F7B"/>
    <w:rsid w:val="002B68DF"/>
    <w:rsid w:val="002B6A77"/>
    <w:rsid w:val="002B7993"/>
    <w:rsid w:val="002B7A20"/>
    <w:rsid w:val="002C14C4"/>
    <w:rsid w:val="002C3602"/>
    <w:rsid w:val="002D60A4"/>
    <w:rsid w:val="002D635F"/>
    <w:rsid w:val="002E05AB"/>
    <w:rsid w:val="002E1EA2"/>
    <w:rsid w:val="002E2646"/>
    <w:rsid w:val="002E3D2B"/>
    <w:rsid w:val="002E631E"/>
    <w:rsid w:val="002E7046"/>
    <w:rsid w:val="002E70F2"/>
    <w:rsid w:val="002F0418"/>
    <w:rsid w:val="002F07EA"/>
    <w:rsid w:val="002F1292"/>
    <w:rsid w:val="002F1B7F"/>
    <w:rsid w:val="002F246B"/>
    <w:rsid w:val="002F440D"/>
    <w:rsid w:val="002F49A4"/>
    <w:rsid w:val="002F78DE"/>
    <w:rsid w:val="0030190D"/>
    <w:rsid w:val="003028B6"/>
    <w:rsid w:val="00302A3C"/>
    <w:rsid w:val="003044CA"/>
    <w:rsid w:val="0030469C"/>
    <w:rsid w:val="00305032"/>
    <w:rsid w:val="0031023C"/>
    <w:rsid w:val="003125AE"/>
    <w:rsid w:val="0031320A"/>
    <w:rsid w:val="00313C93"/>
    <w:rsid w:val="00317044"/>
    <w:rsid w:val="003238D0"/>
    <w:rsid w:val="00324395"/>
    <w:rsid w:val="0032481F"/>
    <w:rsid w:val="00324F23"/>
    <w:rsid w:val="00326647"/>
    <w:rsid w:val="003269C1"/>
    <w:rsid w:val="003279D9"/>
    <w:rsid w:val="00331443"/>
    <w:rsid w:val="00332E8C"/>
    <w:rsid w:val="003335B3"/>
    <w:rsid w:val="0033519B"/>
    <w:rsid w:val="003358D0"/>
    <w:rsid w:val="00335C43"/>
    <w:rsid w:val="00335D20"/>
    <w:rsid w:val="00335EB8"/>
    <w:rsid w:val="003377B3"/>
    <w:rsid w:val="00337FC6"/>
    <w:rsid w:val="0034088E"/>
    <w:rsid w:val="00340BC2"/>
    <w:rsid w:val="00340F69"/>
    <w:rsid w:val="003419C9"/>
    <w:rsid w:val="00341FDE"/>
    <w:rsid w:val="003439E8"/>
    <w:rsid w:val="00344CEF"/>
    <w:rsid w:val="0034576F"/>
    <w:rsid w:val="00345C4F"/>
    <w:rsid w:val="00346D7E"/>
    <w:rsid w:val="0035134B"/>
    <w:rsid w:val="00351ACF"/>
    <w:rsid w:val="00352A61"/>
    <w:rsid w:val="00356D99"/>
    <w:rsid w:val="00360873"/>
    <w:rsid w:val="00360B1B"/>
    <w:rsid w:val="00365814"/>
    <w:rsid w:val="003658D8"/>
    <w:rsid w:val="00370960"/>
    <w:rsid w:val="00370BA4"/>
    <w:rsid w:val="00371786"/>
    <w:rsid w:val="00373E46"/>
    <w:rsid w:val="00375783"/>
    <w:rsid w:val="0037591C"/>
    <w:rsid w:val="00377015"/>
    <w:rsid w:val="00377BDF"/>
    <w:rsid w:val="00377F24"/>
    <w:rsid w:val="00380EB5"/>
    <w:rsid w:val="003840D4"/>
    <w:rsid w:val="0038461E"/>
    <w:rsid w:val="00384822"/>
    <w:rsid w:val="00385610"/>
    <w:rsid w:val="00386D97"/>
    <w:rsid w:val="00386E06"/>
    <w:rsid w:val="003878FC"/>
    <w:rsid w:val="00390C04"/>
    <w:rsid w:val="00391EB7"/>
    <w:rsid w:val="00395F65"/>
    <w:rsid w:val="00396411"/>
    <w:rsid w:val="003A26F2"/>
    <w:rsid w:val="003A5A9C"/>
    <w:rsid w:val="003A65FA"/>
    <w:rsid w:val="003B1513"/>
    <w:rsid w:val="003B2B69"/>
    <w:rsid w:val="003C3EDE"/>
    <w:rsid w:val="003C52E3"/>
    <w:rsid w:val="003C67BA"/>
    <w:rsid w:val="003C72AF"/>
    <w:rsid w:val="003D00C6"/>
    <w:rsid w:val="003D2210"/>
    <w:rsid w:val="003D301D"/>
    <w:rsid w:val="003D76AD"/>
    <w:rsid w:val="003D7915"/>
    <w:rsid w:val="003E0A57"/>
    <w:rsid w:val="003E300F"/>
    <w:rsid w:val="003E3626"/>
    <w:rsid w:val="003E57DE"/>
    <w:rsid w:val="003E6B6B"/>
    <w:rsid w:val="003E6DAA"/>
    <w:rsid w:val="003E70DD"/>
    <w:rsid w:val="003E71F3"/>
    <w:rsid w:val="003E7C4B"/>
    <w:rsid w:val="003F0BAC"/>
    <w:rsid w:val="003F28AD"/>
    <w:rsid w:val="003F2FF8"/>
    <w:rsid w:val="003F30EC"/>
    <w:rsid w:val="003F4BCA"/>
    <w:rsid w:val="003F5893"/>
    <w:rsid w:val="004013D6"/>
    <w:rsid w:val="00401534"/>
    <w:rsid w:val="00404240"/>
    <w:rsid w:val="00404792"/>
    <w:rsid w:val="00405886"/>
    <w:rsid w:val="0040691A"/>
    <w:rsid w:val="004102AC"/>
    <w:rsid w:val="00411659"/>
    <w:rsid w:val="00412839"/>
    <w:rsid w:val="0042136A"/>
    <w:rsid w:val="00425BC1"/>
    <w:rsid w:val="004264E0"/>
    <w:rsid w:val="00430570"/>
    <w:rsid w:val="00430A7D"/>
    <w:rsid w:val="00431D90"/>
    <w:rsid w:val="00432709"/>
    <w:rsid w:val="00434E4E"/>
    <w:rsid w:val="0043638A"/>
    <w:rsid w:val="0044016D"/>
    <w:rsid w:val="004404AB"/>
    <w:rsid w:val="004419C0"/>
    <w:rsid w:val="0044400B"/>
    <w:rsid w:val="004450BD"/>
    <w:rsid w:val="0044738E"/>
    <w:rsid w:val="0044746E"/>
    <w:rsid w:val="00447D22"/>
    <w:rsid w:val="00450AEF"/>
    <w:rsid w:val="00450DC6"/>
    <w:rsid w:val="004521BB"/>
    <w:rsid w:val="004521EF"/>
    <w:rsid w:val="00452364"/>
    <w:rsid w:val="004531AA"/>
    <w:rsid w:val="0045398F"/>
    <w:rsid w:val="00454BD5"/>
    <w:rsid w:val="00455C6E"/>
    <w:rsid w:val="00456357"/>
    <w:rsid w:val="0045715C"/>
    <w:rsid w:val="00457D30"/>
    <w:rsid w:val="004608DD"/>
    <w:rsid w:val="00464A28"/>
    <w:rsid w:val="00472C7D"/>
    <w:rsid w:val="0047316F"/>
    <w:rsid w:val="0047476F"/>
    <w:rsid w:val="00474A4B"/>
    <w:rsid w:val="00475A25"/>
    <w:rsid w:val="00477B35"/>
    <w:rsid w:val="00477D58"/>
    <w:rsid w:val="00480464"/>
    <w:rsid w:val="00481478"/>
    <w:rsid w:val="0048251A"/>
    <w:rsid w:val="00482CF2"/>
    <w:rsid w:val="00482D44"/>
    <w:rsid w:val="00485BB8"/>
    <w:rsid w:val="004867C9"/>
    <w:rsid w:val="0049055F"/>
    <w:rsid w:val="00491A1A"/>
    <w:rsid w:val="004950F8"/>
    <w:rsid w:val="00495811"/>
    <w:rsid w:val="00496B23"/>
    <w:rsid w:val="004A4146"/>
    <w:rsid w:val="004A4899"/>
    <w:rsid w:val="004A5B2F"/>
    <w:rsid w:val="004A5EF2"/>
    <w:rsid w:val="004B01A1"/>
    <w:rsid w:val="004B1A7C"/>
    <w:rsid w:val="004B3BCD"/>
    <w:rsid w:val="004B41EF"/>
    <w:rsid w:val="004B55F3"/>
    <w:rsid w:val="004B6D61"/>
    <w:rsid w:val="004C0027"/>
    <w:rsid w:val="004C0366"/>
    <w:rsid w:val="004C21FF"/>
    <w:rsid w:val="004C23C6"/>
    <w:rsid w:val="004D0FB0"/>
    <w:rsid w:val="004D147E"/>
    <w:rsid w:val="004D3984"/>
    <w:rsid w:val="004D5CB8"/>
    <w:rsid w:val="004D7EFD"/>
    <w:rsid w:val="004E0638"/>
    <w:rsid w:val="004E0FE4"/>
    <w:rsid w:val="004E203B"/>
    <w:rsid w:val="004E30E2"/>
    <w:rsid w:val="004E4BB2"/>
    <w:rsid w:val="004E5A3B"/>
    <w:rsid w:val="004E68F8"/>
    <w:rsid w:val="004F0AF4"/>
    <w:rsid w:val="004F1148"/>
    <w:rsid w:val="004F22C1"/>
    <w:rsid w:val="004F2BD6"/>
    <w:rsid w:val="004F4D59"/>
    <w:rsid w:val="004F5BBF"/>
    <w:rsid w:val="00500857"/>
    <w:rsid w:val="00500D20"/>
    <w:rsid w:val="00504733"/>
    <w:rsid w:val="005070B0"/>
    <w:rsid w:val="00512959"/>
    <w:rsid w:val="00513C40"/>
    <w:rsid w:val="00517E8F"/>
    <w:rsid w:val="0052188A"/>
    <w:rsid w:val="0052250C"/>
    <w:rsid w:val="00523613"/>
    <w:rsid w:val="00524A02"/>
    <w:rsid w:val="00524A09"/>
    <w:rsid w:val="0052507C"/>
    <w:rsid w:val="00526217"/>
    <w:rsid w:val="005276F7"/>
    <w:rsid w:val="00530682"/>
    <w:rsid w:val="005322BB"/>
    <w:rsid w:val="00541131"/>
    <w:rsid w:val="0054284F"/>
    <w:rsid w:val="00544FA6"/>
    <w:rsid w:val="00546347"/>
    <w:rsid w:val="00546C80"/>
    <w:rsid w:val="00552320"/>
    <w:rsid w:val="005559D0"/>
    <w:rsid w:val="00556AA3"/>
    <w:rsid w:val="0055717C"/>
    <w:rsid w:val="00557ECD"/>
    <w:rsid w:val="00560782"/>
    <w:rsid w:val="005609CA"/>
    <w:rsid w:val="005633F1"/>
    <w:rsid w:val="00563735"/>
    <w:rsid w:val="00563E61"/>
    <w:rsid w:val="00566C1F"/>
    <w:rsid w:val="005679A0"/>
    <w:rsid w:val="00567A93"/>
    <w:rsid w:val="00567FB9"/>
    <w:rsid w:val="00570F52"/>
    <w:rsid w:val="0057105B"/>
    <w:rsid w:val="0057273F"/>
    <w:rsid w:val="00573524"/>
    <w:rsid w:val="005743C9"/>
    <w:rsid w:val="00577B8B"/>
    <w:rsid w:val="005812C0"/>
    <w:rsid w:val="00582904"/>
    <w:rsid w:val="00582A14"/>
    <w:rsid w:val="00582EAE"/>
    <w:rsid w:val="00583318"/>
    <w:rsid w:val="00586996"/>
    <w:rsid w:val="00587D7E"/>
    <w:rsid w:val="00590B8F"/>
    <w:rsid w:val="00590E6A"/>
    <w:rsid w:val="005927FA"/>
    <w:rsid w:val="00593B5C"/>
    <w:rsid w:val="005948D7"/>
    <w:rsid w:val="00594A8B"/>
    <w:rsid w:val="005A0AFD"/>
    <w:rsid w:val="005A0F2F"/>
    <w:rsid w:val="005A2E89"/>
    <w:rsid w:val="005A3464"/>
    <w:rsid w:val="005A4CFD"/>
    <w:rsid w:val="005A5F5E"/>
    <w:rsid w:val="005A6A98"/>
    <w:rsid w:val="005B2414"/>
    <w:rsid w:val="005B29F1"/>
    <w:rsid w:val="005B395E"/>
    <w:rsid w:val="005B5432"/>
    <w:rsid w:val="005B6897"/>
    <w:rsid w:val="005B7FE9"/>
    <w:rsid w:val="005C047C"/>
    <w:rsid w:val="005C0530"/>
    <w:rsid w:val="005C1942"/>
    <w:rsid w:val="005C3D04"/>
    <w:rsid w:val="005C6AA7"/>
    <w:rsid w:val="005C6B12"/>
    <w:rsid w:val="005C7444"/>
    <w:rsid w:val="005D1772"/>
    <w:rsid w:val="005D18A7"/>
    <w:rsid w:val="005D2E18"/>
    <w:rsid w:val="005D5ED6"/>
    <w:rsid w:val="005D73F0"/>
    <w:rsid w:val="005E236F"/>
    <w:rsid w:val="005E2CC7"/>
    <w:rsid w:val="005E34F9"/>
    <w:rsid w:val="005E7495"/>
    <w:rsid w:val="005F3172"/>
    <w:rsid w:val="005F3663"/>
    <w:rsid w:val="005F7365"/>
    <w:rsid w:val="005F7CC4"/>
    <w:rsid w:val="006028FC"/>
    <w:rsid w:val="00602ABB"/>
    <w:rsid w:val="00602DC1"/>
    <w:rsid w:val="00603D03"/>
    <w:rsid w:val="00607535"/>
    <w:rsid w:val="006121FD"/>
    <w:rsid w:val="00614663"/>
    <w:rsid w:val="00621EE7"/>
    <w:rsid w:val="00623EC4"/>
    <w:rsid w:val="0062651A"/>
    <w:rsid w:val="006265CC"/>
    <w:rsid w:val="00626E64"/>
    <w:rsid w:val="00630853"/>
    <w:rsid w:val="006323E2"/>
    <w:rsid w:val="00635922"/>
    <w:rsid w:val="00644223"/>
    <w:rsid w:val="006462B9"/>
    <w:rsid w:val="0064747B"/>
    <w:rsid w:val="0065187A"/>
    <w:rsid w:val="0065205B"/>
    <w:rsid w:val="00654C7B"/>
    <w:rsid w:val="00656612"/>
    <w:rsid w:val="00663B48"/>
    <w:rsid w:val="0066512A"/>
    <w:rsid w:val="00665C60"/>
    <w:rsid w:val="00665EB1"/>
    <w:rsid w:val="00666823"/>
    <w:rsid w:val="00667725"/>
    <w:rsid w:val="00667EE0"/>
    <w:rsid w:val="0067284C"/>
    <w:rsid w:val="006758AF"/>
    <w:rsid w:val="00676756"/>
    <w:rsid w:val="006774EB"/>
    <w:rsid w:val="006774F8"/>
    <w:rsid w:val="0068061C"/>
    <w:rsid w:val="0068120E"/>
    <w:rsid w:val="00681AC1"/>
    <w:rsid w:val="00683D78"/>
    <w:rsid w:val="00685054"/>
    <w:rsid w:val="006870A8"/>
    <w:rsid w:val="00687A8C"/>
    <w:rsid w:val="00690DCF"/>
    <w:rsid w:val="006926B9"/>
    <w:rsid w:val="00696FCA"/>
    <w:rsid w:val="006A0BE2"/>
    <w:rsid w:val="006A23A7"/>
    <w:rsid w:val="006A7075"/>
    <w:rsid w:val="006A7EC5"/>
    <w:rsid w:val="006B3879"/>
    <w:rsid w:val="006B4191"/>
    <w:rsid w:val="006B48E6"/>
    <w:rsid w:val="006B6B5E"/>
    <w:rsid w:val="006B7AC7"/>
    <w:rsid w:val="006C0F57"/>
    <w:rsid w:val="006C3432"/>
    <w:rsid w:val="006C4231"/>
    <w:rsid w:val="006C6459"/>
    <w:rsid w:val="006C70CE"/>
    <w:rsid w:val="006D0E47"/>
    <w:rsid w:val="006D166C"/>
    <w:rsid w:val="006D2A1A"/>
    <w:rsid w:val="006D3DAA"/>
    <w:rsid w:val="006D5C80"/>
    <w:rsid w:val="006D62E2"/>
    <w:rsid w:val="006D66A0"/>
    <w:rsid w:val="006E226B"/>
    <w:rsid w:val="006E5A23"/>
    <w:rsid w:val="006E7638"/>
    <w:rsid w:val="006E7845"/>
    <w:rsid w:val="006E7AFA"/>
    <w:rsid w:val="006F201B"/>
    <w:rsid w:val="006F37A2"/>
    <w:rsid w:val="0070373E"/>
    <w:rsid w:val="00704411"/>
    <w:rsid w:val="0070585B"/>
    <w:rsid w:val="00705FF0"/>
    <w:rsid w:val="007066F4"/>
    <w:rsid w:val="0071002A"/>
    <w:rsid w:val="00711B26"/>
    <w:rsid w:val="00712E30"/>
    <w:rsid w:val="00713786"/>
    <w:rsid w:val="007147BB"/>
    <w:rsid w:val="00715EE8"/>
    <w:rsid w:val="007177D3"/>
    <w:rsid w:val="00721699"/>
    <w:rsid w:val="00721700"/>
    <w:rsid w:val="00721A8D"/>
    <w:rsid w:val="007253AB"/>
    <w:rsid w:val="00727572"/>
    <w:rsid w:val="0072767F"/>
    <w:rsid w:val="007313C2"/>
    <w:rsid w:val="00731ADD"/>
    <w:rsid w:val="007324DE"/>
    <w:rsid w:val="00732A37"/>
    <w:rsid w:val="00734DC4"/>
    <w:rsid w:val="00735711"/>
    <w:rsid w:val="007359CE"/>
    <w:rsid w:val="00736FB4"/>
    <w:rsid w:val="00740390"/>
    <w:rsid w:val="0074170E"/>
    <w:rsid w:val="00742931"/>
    <w:rsid w:val="00742F2A"/>
    <w:rsid w:val="007444E0"/>
    <w:rsid w:val="00751706"/>
    <w:rsid w:val="00751D6E"/>
    <w:rsid w:val="00752BF5"/>
    <w:rsid w:val="00753649"/>
    <w:rsid w:val="00754068"/>
    <w:rsid w:val="00754548"/>
    <w:rsid w:val="0075760A"/>
    <w:rsid w:val="00757C0A"/>
    <w:rsid w:val="00760C4D"/>
    <w:rsid w:val="0076126D"/>
    <w:rsid w:val="007670E3"/>
    <w:rsid w:val="00767D25"/>
    <w:rsid w:val="007709B1"/>
    <w:rsid w:val="00773BEF"/>
    <w:rsid w:val="00776D98"/>
    <w:rsid w:val="00777562"/>
    <w:rsid w:val="00777C68"/>
    <w:rsid w:val="0078323D"/>
    <w:rsid w:val="0078617D"/>
    <w:rsid w:val="00786F01"/>
    <w:rsid w:val="00787399"/>
    <w:rsid w:val="0078798C"/>
    <w:rsid w:val="00791FEF"/>
    <w:rsid w:val="007927F0"/>
    <w:rsid w:val="00793FB5"/>
    <w:rsid w:val="0079578B"/>
    <w:rsid w:val="00795AFC"/>
    <w:rsid w:val="007A0489"/>
    <w:rsid w:val="007A04FD"/>
    <w:rsid w:val="007A08B8"/>
    <w:rsid w:val="007A3706"/>
    <w:rsid w:val="007A53DB"/>
    <w:rsid w:val="007B07DD"/>
    <w:rsid w:val="007B575C"/>
    <w:rsid w:val="007B679F"/>
    <w:rsid w:val="007B7723"/>
    <w:rsid w:val="007C1947"/>
    <w:rsid w:val="007C207F"/>
    <w:rsid w:val="007C4A20"/>
    <w:rsid w:val="007C7153"/>
    <w:rsid w:val="007D1F4D"/>
    <w:rsid w:val="007D3947"/>
    <w:rsid w:val="007D5CF4"/>
    <w:rsid w:val="007D7EB9"/>
    <w:rsid w:val="007E122C"/>
    <w:rsid w:val="007E1B41"/>
    <w:rsid w:val="007E3124"/>
    <w:rsid w:val="007E35BB"/>
    <w:rsid w:val="007E421F"/>
    <w:rsid w:val="007E5FD0"/>
    <w:rsid w:val="007E76DC"/>
    <w:rsid w:val="007E792C"/>
    <w:rsid w:val="007F025C"/>
    <w:rsid w:val="007F15AA"/>
    <w:rsid w:val="007F254B"/>
    <w:rsid w:val="007F327D"/>
    <w:rsid w:val="007F37D1"/>
    <w:rsid w:val="007F67C7"/>
    <w:rsid w:val="0080171E"/>
    <w:rsid w:val="00802027"/>
    <w:rsid w:val="008029FA"/>
    <w:rsid w:val="00802A09"/>
    <w:rsid w:val="008041A0"/>
    <w:rsid w:val="00805BA3"/>
    <w:rsid w:val="008102D6"/>
    <w:rsid w:val="008108CE"/>
    <w:rsid w:val="0081143E"/>
    <w:rsid w:val="00811925"/>
    <w:rsid w:val="00812071"/>
    <w:rsid w:val="00812DEF"/>
    <w:rsid w:val="00821457"/>
    <w:rsid w:val="008218E9"/>
    <w:rsid w:val="00822E73"/>
    <w:rsid w:val="008235A9"/>
    <w:rsid w:val="00824387"/>
    <w:rsid w:val="00825291"/>
    <w:rsid w:val="008262BB"/>
    <w:rsid w:val="008304E8"/>
    <w:rsid w:val="00831010"/>
    <w:rsid w:val="0083525C"/>
    <w:rsid w:val="0084129F"/>
    <w:rsid w:val="008413EF"/>
    <w:rsid w:val="00843537"/>
    <w:rsid w:val="00846F29"/>
    <w:rsid w:val="0085008C"/>
    <w:rsid w:val="00850925"/>
    <w:rsid w:val="008538BF"/>
    <w:rsid w:val="00856840"/>
    <w:rsid w:val="00857DE5"/>
    <w:rsid w:val="008611B4"/>
    <w:rsid w:val="00862377"/>
    <w:rsid w:val="00862E1F"/>
    <w:rsid w:val="00864404"/>
    <w:rsid w:val="0086516C"/>
    <w:rsid w:val="008654D0"/>
    <w:rsid w:val="008656E0"/>
    <w:rsid w:val="00870E3A"/>
    <w:rsid w:val="00871D48"/>
    <w:rsid w:val="00876671"/>
    <w:rsid w:val="00876876"/>
    <w:rsid w:val="00876B47"/>
    <w:rsid w:val="00877850"/>
    <w:rsid w:val="00877F86"/>
    <w:rsid w:val="0088245B"/>
    <w:rsid w:val="00884E28"/>
    <w:rsid w:val="0088794C"/>
    <w:rsid w:val="008934A7"/>
    <w:rsid w:val="0089554B"/>
    <w:rsid w:val="00897452"/>
    <w:rsid w:val="008A0B24"/>
    <w:rsid w:val="008A1D27"/>
    <w:rsid w:val="008A58EF"/>
    <w:rsid w:val="008A595F"/>
    <w:rsid w:val="008A646D"/>
    <w:rsid w:val="008A7231"/>
    <w:rsid w:val="008A7D73"/>
    <w:rsid w:val="008B2F0A"/>
    <w:rsid w:val="008B302F"/>
    <w:rsid w:val="008B43C1"/>
    <w:rsid w:val="008B4F53"/>
    <w:rsid w:val="008C1CC0"/>
    <w:rsid w:val="008C4AB8"/>
    <w:rsid w:val="008C5636"/>
    <w:rsid w:val="008C5DE1"/>
    <w:rsid w:val="008C7CCE"/>
    <w:rsid w:val="008D0168"/>
    <w:rsid w:val="008D08C8"/>
    <w:rsid w:val="008D5F61"/>
    <w:rsid w:val="008D6789"/>
    <w:rsid w:val="008E0755"/>
    <w:rsid w:val="008E200A"/>
    <w:rsid w:val="008E203A"/>
    <w:rsid w:val="008E26EF"/>
    <w:rsid w:val="008E2DF7"/>
    <w:rsid w:val="008E7C3C"/>
    <w:rsid w:val="008E7E34"/>
    <w:rsid w:val="008F2A86"/>
    <w:rsid w:val="008F3531"/>
    <w:rsid w:val="008F35ED"/>
    <w:rsid w:val="008F5AED"/>
    <w:rsid w:val="00901915"/>
    <w:rsid w:val="00901A59"/>
    <w:rsid w:val="00902088"/>
    <w:rsid w:val="009022B9"/>
    <w:rsid w:val="009026AC"/>
    <w:rsid w:val="00902717"/>
    <w:rsid w:val="00903344"/>
    <w:rsid w:val="00903C1F"/>
    <w:rsid w:val="00905319"/>
    <w:rsid w:val="009061B7"/>
    <w:rsid w:val="0090720F"/>
    <w:rsid w:val="0091228A"/>
    <w:rsid w:val="009169C1"/>
    <w:rsid w:val="0091736D"/>
    <w:rsid w:val="00917D7A"/>
    <w:rsid w:val="00920413"/>
    <w:rsid w:val="0092121B"/>
    <w:rsid w:val="00924B82"/>
    <w:rsid w:val="00933463"/>
    <w:rsid w:val="00933A7D"/>
    <w:rsid w:val="00933B4D"/>
    <w:rsid w:val="00933E84"/>
    <w:rsid w:val="009348A2"/>
    <w:rsid w:val="009350C8"/>
    <w:rsid w:val="00940BF3"/>
    <w:rsid w:val="009424D3"/>
    <w:rsid w:val="00943300"/>
    <w:rsid w:val="00944B0E"/>
    <w:rsid w:val="00946CC2"/>
    <w:rsid w:val="0094721F"/>
    <w:rsid w:val="00952AE2"/>
    <w:rsid w:val="009559B1"/>
    <w:rsid w:val="0095627B"/>
    <w:rsid w:val="009565FA"/>
    <w:rsid w:val="009577E2"/>
    <w:rsid w:val="0096158F"/>
    <w:rsid w:val="00962F4E"/>
    <w:rsid w:val="00963733"/>
    <w:rsid w:val="009639BE"/>
    <w:rsid w:val="009662DD"/>
    <w:rsid w:val="00967826"/>
    <w:rsid w:val="00973C1E"/>
    <w:rsid w:val="00975F85"/>
    <w:rsid w:val="00980150"/>
    <w:rsid w:val="00982AA4"/>
    <w:rsid w:val="00984689"/>
    <w:rsid w:val="00985814"/>
    <w:rsid w:val="00986B52"/>
    <w:rsid w:val="009907FE"/>
    <w:rsid w:val="009910A9"/>
    <w:rsid w:val="0099159B"/>
    <w:rsid w:val="009A0A18"/>
    <w:rsid w:val="009A4235"/>
    <w:rsid w:val="009A445B"/>
    <w:rsid w:val="009A4911"/>
    <w:rsid w:val="009A5606"/>
    <w:rsid w:val="009A6938"/>
    <w:rsid w:val="009B3542"/>
    <w:rsid w:val="009B649A"/>
    <w:rsid w:val="009B7453"/>
    <w:rsid w:val="009C0CAE"/>
    <w:rsid w:val="009C199F"/>
    <w:rsid w:val="009C43C0"/>
    <w:rsid w:val="009C4669"/>
    <w:rsid w:val="009C643B"/>
    <w:rsid w:val="009D174B"/>
    <w:rsid w:val="009D239E"/>
    <w:rsid w:val="009D4F4F"/>
    <w:rsid w:val="009D5505"/>
    <w:rsid w:val="009D5FE6"/>
    <w:rsid w:val="009E01DD"/>
    <w:rsid w:val="009E55AA"/>
    <w:rsid w:val="009E650E"/>
    <w:rsid w:val="009F0929"/>
    <w:rsid w:val="009F2D0D"/>
    <w:rsid w:val="009F3354"/>
    <w:rsid w:val="009F55F8"/>
    <w:rsid w:val="009F5ACC"/>
    <w:rsid w:val="00A015B1"/>
    <w:rsid w:val="00A019C0"/>
    <w:rsid w:val="00A06028"/>
    <w:rsid w:val="00A07DC8"/>
    <w:rsid w:val="00A1177F"/>
    <w:rsid w:val="00A13D52"/>
    <w:rsid w:val="00A15F6B"/>
    <w:rsid w:val="00A167E4"/>
    <w:rsid w:val="00A16D82"/>
    <w:rsid w:val="00A23B56"/>
    <w:rsid w:val="00A24639"/>
    <w:rsid w:val="00A24F7B"/>
    <w:rsid w:val="00A260C9"/>
    <w:rsid w:val="00A26951"/>
    <w:rsid w:val="00A271F9"/>
    <w:rsid w:val="00A31901"/>
    <w:rsid w:val="00A31923"/>
    <w:rsid w:val="00A36286"/>
    <w:rsid w:val="00A36F77"/>
    <w:rsid w:val="00A37447"/>
    <w:rsid w:val="00A37928"/>
    <w:rsid w:val="00A37DC6"/>
    <w:rsid w:val="00A414C6"/>
    <w:rsid w:val="00A41759"/>
    <w:rsid w:val="00A44326"/>
    <w:rsid w:val="00A457E8"/>
    <w:rsid w:val="00A47C87"/>
    <w:rsid w:val="00A5126D"/>
    <w:rsid w:val="00A52ECA"/>
    <w:rsid w:val="00A540C5"/>
    <w:rsid w:val="00A54181"/>
    <w:rsid w:val="00A547EB"/>
    <w:rsid w:val="00A55992"/>
    <w:rsid w:val="00A5711C"/>
    <w:rsid w:val="00A57BE1"/>
    <w:rsid w:val="00A6024E"/>
    <w:rsid w:val="00A621BF"/>
    <w:rsid w:val="00A62BA8"/>
    <w:rsid w:val="00A62CAC"/>
    <w:rsid w:val="00A641CE"/>
    <w:rsid w:val="00A713DD"/>
    <w:rsid w:val="00A7417F"/>
    <w:rsid w:val="00A75ADB"/>
    <w:rsid w:val="00A80978"/>
    <w:rsid w:val="00A80C81"/>
    <w:rsid w:val="00A83399"/>
    <w:rsid w:val="00A843DE"/>
    <w:rsid w:val="00A86EBC"/>
    <w:rsid w:val="00A90234"/>
    <w:rsid w:val="00A94575"/>
    <w:rsid w:val="00AA1F55"/>
    <w:rsid w:val="00AA3E76"/>
    <w:rsid w:val="00AA62E6"/>
    <w:rsid w:val="00AA7BAB"/>
    <w:rsid w:val="00AA7E91"/>
    <w:rsid w:val="00AB16DA"/>
    <w:rsid w:val="00AB4185"/>
    <w:rsid w:val="00AB47D3"/>
    <w:rsid w:val="00AC509B"/>
    <w:rsid w:val="00AC7A83"/>
    <w:rsid w:val="00AC7CEF"/>
    <w:rsid w:val="00AD068E"/>
    <w:rsid w:val="00AD1371"/>
    <w:rsid w:val="00AD2E4A"/>
    <w:rsid w:val="00AD55E4"/>
    <w:rsid w:val="00AD5F3C"/>
    <w:rsid w:val="00AD6C87"/>
    <w:rsid w:val="00AE04FA"/>
    <w:rsid w:val="00AE55DF"/>
    <w:rsid w:val="00AE6136"/>
    <w:rsid w:val="00AE6DE7"/>
    <w:rsid w:val="00AE75A6"/>
    <w:rsid w:val="00AE7714"/>
    <w:rsid w:val="00AF1AC5"/>
    <w:rsid w:val="00AF2646"/>
    <w:rsid w:val="00AF28A9"/>
    <w:rsid w:val="00AF52DA"/>
    <w:rsid w:val="00AF5454"/>
    <w:rsid w:val="00AF5BEF"/>
    <w:rsid w:val="00AF6825"/>
    <w:rsid w:val="00AF6EDE"/>
    <w:rsid w:val="00AF7A62"/>
    <w:rsid w:val="00B000FF"/>
    <w:rsid w:val="00B02602"/>
    <w:rsid w:val="00B0566D"/>
    <w:rsid w:val="00B0661C"/>
    <w:rsid w:val="00B0734B"/>
    <w:rsid w:val="00B10694"/>
    <w:rsid w:val="00B10E2E"/>
    <w:rsid w:val="00B10E5E"/>
    <w:rsid w:val="00B13B08"/>
    <w:rsid w:val="00B13D5E"/>
    <w:rsid w:val="00B16795"/>
    <w:rsid w:val="00B16D60"/>
    <w:rsid w:val="00B17EC9"/>
    <w:rsid w:val="00B2034A"/>
    <w:rsid w:val="00B220C2"/>
    <w:rsid w:val="00B231AB"/>
    <w:rsid w:val="00B239A1"/>
    <w:rsid w:val="00B26A8E"/>
    <w:rsid w:val="00B26B42"/>
    <w:rsid w:val="00B27347"/>
    <w:rsid w:val="00B3085A"/>
    <w:rsid w:val="00B34380"/>
    <w:rsid w:val="00B34831"/>
    <w:rsid w:val="00B34D60"/>
    <w:rsid w:val="00B3516A"/>
    <w:rsid w:val="00B36657"/>
    <w:rsid w:val="00B37416"/>
    <w:rsid w:val="00B40769"/>
    <w:rsid w:val="00B447FF"/>
    <w:rsid w:val="00B44E82"/>
    <w:rsid w:val="00B460F9"/>
    <w:rsid w:val="00B4796F"/>
    <w:rsid w:val="00B47CA8"/>
    <w:rsid w:val="00B551DF"/>
    <w:rsid w:val="00B56533"/>
    <w:rsid w:val="00B57D16"/>
    <w:rsid w:val="00B601BE"/>
    <w:rsid w:val="00B6137A"/>
    <w:rsid w:val="00B618EC"/>
    <w:rsid w:val="00B62C07"/>
    <w:rsid w:val="00B64507"/>
    <w:rsid w:val="00B759A5"/>
    <w:rsid w:val="00B77AFE"/>
    <w:rsid w:val="00B8292E"/>
    <w:rsid w:val="00B8334A"/>
    <w:rsid w:val="00B86C94"/>
    <w:rsid w:val="00B9029D"/>
    <w:rsid w:val="00B92605"/>
    <w:rsid w:val="00B92CEC"/>
    <w:rsid w:val="00B97580"/>
    <w:rsid w:val="00BA04F0"/>
    <w:rsid w:val="00BA1E9E"/>
    <w:rsid w:val="00BB19BE"/>
    <w:rsid w:val="00BB25FA"/>
    <w:rsid w:val="00BB2C79"/>
    <w:rsid w:val="00BB3364"/>
    <w:rsid w:val="00BB3B6F"/>
    <w:rsid w:val="00BB56CF"/>
    <w:rsid w:val="00BB68BD"/>
    <w:rsid w:val="00BB6D31"/>
    <w:rsid w:val="00BB74FF"/>
    <w:rsid w:val="00BC1EC5"/>
    <w:rsid w:val="00BC5FA6"/>
    <w:rsid w:val="00BC625E"/>
    <w:rsid w:val="00BC7543"/>
    <w:rsid w:val="00BC7E3C"/>
    <w:rsid w:val="00BD4D8F"/>
    <w:rsid w:val="00BD562A"/>
    <w:rsid w:val="00BD7C08"/>
    <w:rsid w:val="00BE08A3"/>
    <w:rsid w:val="00BE2A90"/>
    <w:rsid w:val="00BE3E57"/>
    <w:rsid w:val="00BE7A90"/>
    <w:rsid w:val="00BF11DD"/>
    <w:rsid w:val="00BF138D"/>
    <w:rsid w:val="00BF1F15"/>
    <w:rsid w:val="00BF21DC"/>
    <w:rsid w:val="00BF2252"/>
    <w:rsid w:val="00BF26F3"/>
    <w:rsid w:val="00BF4CB1"/>
    <w:rsid w:val="00BF51A4"/>
    <w:rsid w:val="00BF7E88"/>
    <w:rsid w:val="00C00153"/>
    <w:rsid w:val="00C02A39"/>
    <w:rsid w:val="00C0360C"/>
    <w:rsid w:val="00C0566E"/>
    <w:rsid w:val="00C07E4E"/>
    <w:rsid w:val="00C1072C"/>
    <w:rsid w:val="00C12066"/>
    <w:rsid w:val="00C12228"/>
    <w:rsid w:val="00C1515B"/>
    <w:rsid w:val="00C15430"/>
    <w:rsid w:val="00C154A9"/>
    <w:rsid w:val="00C15609"/>
    <w:rsid w:val="00C21D19"/>
    <w:rsid w:val="00C24523"/>
    <w:rsid w:val="00C2716F"/>
    <w:rsid w:val="00C31175"/>
    <w:rsid w:val="00C31512"/>
    <w:rsid w:val="00C31716"/>
    <w:rsid w:val="00C37D9F"/>
    <w:rsid w:val="00C40B3A"/>
    <w:rsid w:val="00C47360"/>
    <w:rsid w:val="00C54FD3"/>
    <w:rsid w:val="00C56B0D"/>
    <w:rsid w:val="00C679B3"/>
    <w:rsid w:val="00C67B4C"/>
    <w:rsid w:val="00C67FB0"/>
    <w:rsid w:val="00C71013"/>
    <w:rsid w:val="00C7368D"/>
    <w:rsid w:val="00C74986"/>
    <w:rsid w:val="00C74BE8"/>
    <w:rsid w:val="00C7703E"/>
    <w:rsid w:val="00C8036B"/>
    <w:rsid w:val="00C8111C"/>
    <w:rsid w:val="00C8309C"/>
    <w:rsid w:val="00C8444D"/>
    <w:rsid w:val="00C85AFB"/>
    <w:rsid w:val="00C85B00"/>
    <w:rsid w:val="00C85D17"/>
    <w:rsid w:val="00C86100"/>
    <w:rsid w:val="00C86CD1"/>
    <w:rsid w:val="00C91065"/>
    <w:rsid w:val="00C926A7"/>
    <w:rsid w:val="00C94408"/>
    <w:rsid w:val="00C95D26"/>
    <w:rsid w:val="00C96066"/>
    <w:rsid w:val="00C964E6"/>
    <w:rsid w:val="00C96DA0"/>
    <w:rsid w:val="00C96FE0"/>
    <w:rsid w:val="00CA0543"/>
    <w:rsid w:val="00CA0936"/>
    <w:rsid w:val="00CA0D3B"/>
    <w:rsid w:val="00CA14AD"/>
    <w:rsid w:val="00CA1637"/>
    <w:rsid w:val="00CA6CA0"/>
    <w:rsid w:val="00CA72F5"/>
    <w:rsid w:val="00CA7A39"/>
    <w:rsid w:val="00CB1DB9"/>
    <w:rsid w:val="00CB2BF2"/>
    <w:rsid w:val="00CB610A"/>
    <w:rsid w:val="00CB7566"/>
    <w:rsid w:val="00CC1110"/>
    <w:rsid w:val="00CC11C7"/>
    <w:rsid w:val="00CC4D6F"/>
    <w:rsid w:val="00CC767C"/>
    <w:rsid w:val="00CD07A9"/>
    <w:rsid w:val="00CD22F1"/>
    <w:rsid w:val="00CD3780"/>
    <w:rsid w:val="00CD3C78"/>
    <w:rsid w:val="00CD3FCD"/>
    <w:rsid w:val="00CD4C35"/>
    <w:rsid w:val="00CD78DD"/>
    <w:rsid w:val="00CD7FAC"/>
    <w:rsid w:val="00CE014B"/>
    <w:rsid w:val="00CE0CF4"/>
    <w:rsid w:val="00CE197D"/>
    <w:rsid w:val="00CE6C36"/>
    <w:rsid w:val="00CE7F12"/>
    <w:rsid w:val="00CF08D3"/>
    <w:rsid w:val="00CF0F3F"/>
    <w:rsid w:val="00CF115B"/>
    <w:rsid w:val="00CF2933"/>
    <w:rsid w:val="00CF3B66"/>
    <w:rsid w:val="00CF6277"/>
    <w:rsid w:val="00CF6390"/>
    <w:rsid w:val="00CF64BA"/>
    <w:rsid w:val="00CF6F88"/>
    <w:rsid w:val="00D015F1"/>
    <w:rsid w:val="00D0412A"/>
    <w:rsid w:val="00D04BCD"/>
    <w:rsid w:val="00D0528A"/>
    <w:rsid w:val="00D06212"/>
    <w:rsid w:val="00D06FC6"/>
    <w:rsid w:val="00D07331"/>
    <w:rsid w:val="00D11BE9"/>
    <w:rsid w:val="00D12523"/>
    <w:rsid w:val="00D156BC"/>
    <w:rsid w:val="00D17F6A"/>
    <w:rsid w:val="00D20918"/>
    <w:rsid w:val="00D216AD"/>
    <w:rsid w:val="00D21BB2"/>
    <w:rsid w:val="00D22404"/>
    <w:rsid w:val="00D224E2"/>
    <w:rsid w:val="00D22C0A"/>
    <w:rsid w:val="00D2410A"/>
    <w:rsid w:val="00D2523E"/>
    <w:rsid w:val="00D255E9"/>
    <w:rsid w:val="00D261AA"/>
    <w:rsid w:val="00D271BB"/>
    <w:rsid w:val="00D27F12"/>
    <w:rsid w:val="00D30F20"/>
    <w:rsid w:val="00D32F4A"/>
    <w:rsid w:val="00D334ED"/>
    <w:rsid w:val="00D35BD9"/>
    <w:rsid w:val="00D3791F"/>
    <w:rsid w:val="00D403F4"/>
    <w:rsid w:val="00D4087F"/>
    <w:rsid w:val="00D41ED8"/>
    <w:rsid w:val="00D43082"/>
    <w:rsid w:val="00D43F0F"/>
    <w:rsid w:val="00D45C9C"/>
    <w:rsid w:val="00D45DB1"/>
    <w:rsid w:val="00D4626D"/>
    <w:rsid w:val="00D46443"/>
    <w:rsid w:val="00D47AF0"/>
    <w:rsid w:val="00D52433"/>
    <w:rsid w:val="00D559EE"/>
    <w:rsid w:val="00D57AD7"/>
    <w:rsid w:val="00D618FB"/>
    <w:rsid w:val="00D6285F"/>
    <w:rsid w:val="00D6527A"/>
    <w:rsid w:val="00D751A9"/>
    <w:rsid w:val="00D761B3"/>
    <w:rsid w:val="00D800B1"/>
    <w:rsid w:val="00D80652"/>
    <w:rsid w:val="00D81289"/>
    <w:rsid w:val="00D8310D"/>
    <w:rsid w:val="00D863C7"/>
    <w:rsid w:val="00D928A7"/>
    <w:rsid w:val="00D97667"/>
    <w:rsid w:val="00DA48DF"/>
    <w:rsid w:val="00DA5A9E"/>
    <w:rsid w:val="00DB03C6"/>
    <w:rsid w:val="00DB39BB"/>
    <w:rsid w:val="00DB5B28"/>
    <w:rsid w:val="00DB64A8"/>
    <w:rsid w:val="00DC01D9"/>
    <w:rsid w:val="00DC1817"/>
    <w:rsid w:val="00DC285C"/>
    <w:rsid w:val="00DC4164"/>
    <w:rsid w:val="00DC4AD7"/>
    <w:rsid w:val="00DC644F"/>
    <w:rsid w:val="00DC67E7"/>
    <w:rsid w:val="00DC7AEB"/>
    <w:rsid w:val="00DD03A0"/>
    <w:rsid w:val="00DD4A87"/>
    <w:rsid w:val="00DE0580"/>
    <w:rsid w:val="00DE604A"/>
    <w:rsid w:val="00DE612C"/>
    <w:rsid w:val="00DE6490"/>
    <w:rsid w:val="00DE7646"/>
    <w:rsid w:val="00DF10B7"/>
    <w:rsid w:val="00DF1E9B"/>
    <w:rsid w:val="00DF1F4F"/>
    <w:rsid w:val="00DF256B"/>
    <w:rsid w:val="00DF27F5"/>
    <w:rsid w:val="00DF295A"/>
    <w:rsid w:val="00DF4387"/>
    <w:rsid w:val="00DF4EFB"/>
    <w:rsid w:val="00DF51A5"/>
    <w:rsid w:val="00DF7A03"/>
    <w:rsid w:val="00E049EC"/>
    <w:rsid w:val="00E04C8D"/>
    <w:rsid w:val="00E1044E"/>
    <w:rsid w:val="00E10BE1"/>
    <w:rsid w:val="00E1351F"/>
    <w:rsid w:val="00E13905"/>
    <w:rsid w:val="00E14059"/>
    <w:rsid w:val="00E14968"/>
    <w:rsid w:val="00E15BBF"/>
    <w:rsid w:val="00E17046"/>
    <w:rsid w:val="00E170E9"/>
    <w:rsid w:val="00E17CEF"/>
    <w:rsid w:val="00E21777"/>
    <w:rsid w:val="00E218EF"/>
    <w:rsid w:val="00E21A59"/>
    <w:rsid w:val="00E22A6F"/>
    <w:rsid w:val="00E248D6"/>
    <w:rsid w:val="00E254CB"/>
    <w:rsid w:val="00E2564F"/>
    <w:rsid w:val="00E269D5"/>
    <w:rsid w:val="00E30055"/>
    <w:rsid w:val="00E319A8"/>
    <w:rsid w:val="00E32CEB"/>
    <w:rsid w:val="00E34152"/>
    <w:rsid w:val="00E3459D"/>
    <w:rsid w:val="00E34DFD"/>
    <w:rsid w:val="00E37AB4"/>
    <w:rsid w:val="00E43436"/>
    <w:rsid w:val="00E4361F"/>
    <w:rsid w:val="00E44D85"/>
    <w:rsid w:val="00E45533"/>
    <w:rsid w:val="00E46348"/>
    <w:rsid w:val="00E47400"/>
    <w:rsid w:val="00E50A7A"/>
    <w:rsid w:val="00E51FE6"/>
    <w:rsid w:val="00E53F44"/>
    <w:rsid w:val="00E55BF0"/>
    <w:rsid w:val="00E5669E"/>
    <w:rsid w:val="00E56C76"/>
    <w:rsid w:val="00E608D0"/>
    <w:rsid w:val="00E614FA"/>
    <w:rsid w:val="00E63D29"/>
    <w:rsid w:val="00E65219"/>
    <w:rsid w:val="00E660FB"/>
    <w:rsid w:val="00E6713A"/>
    <w:rsid w:val="00E70A5A"/>
    <w:rsid w:val="00E753A7"/>
    <w:rsid w:val="00E7586F"/>
    <w:rsid w:val="00E77FB0"/>
    <w:rsid w:val="00E81006"/>
    <w:rsid w:val="00E84110"/>
    <w:rsid w:val="00E86785"/>
    <w:rsid w:val="00E87818"/>
    <w:rsid w:val="00E87D94"/>
    <w:rsid w:val="00E92E6A"/>
    <w:rsid w:val="00E97389"/>
    <w:rsid w:val="00EA102D"/>
    <w:rsid w:val="00EA250D"/>
    <w:rsid w:val="00EB1830"/>
    <w:rsid w:val="00EB2758"/>
    <w:rsid w:val="00EB4D72"/>
    <w:rsid w:val="00EB64AF"/>
    <w:rsid w:val="00EC11D1"/>
    <w:rsid w:val="00EC15FB"/>
    <w:rsid w:val="00EC3076"/>
    <w:rsid w:val="00EC5C3C"/>
    <w:rsid w:val="00EC5EC2"/>
    <w:rsid w:val="00EC6017"/>
    <w:rsid w:val="00EC61CF"/>
    <w:rsid w:val="00EC768A"/>
    <w:rsid w:val="00ED14A9"/>
    <w:rsid w:val="00ED1D7F"/>
    <w:rsid w:val="00ED1E4A"/>
    <w:rsid w:val="00ED2138"/>
    <w:rsid w:val="00ED3255"/>
    <w:rsid w:val="00ED54C1"/>
    <w:rsid w:val="00ED5916"/>
    <w:rsid w:val="00ED6411"/>
    <w:rsid w:val="00ED6719"/>
    <w:rsid w:val="00ED7309"/>
    <w:rsid w:val="00EE01AB"/>
    <w:rsid w:val="00EE064A"/>
    <w:rsid w:val="00EE153F"/>
    <w:rsid w:val="00EE335E"/>
    <w:rsid w:val="00EE37B2"/>
    <w:rsid w:val="00EE47A8"/>
    <w:rsid w:val="00EE5DBD"/>
    <w:rsid w:val="00EE6C7B"/>
    <w:rsid w:val="00EE7180"/>
    <w:rsid w:val="00EE74D0"/>
    <w:rsid w:val="00EF069B"/>
    <w:rsid w:val="00EF0F9B"/>
    <w:rsid w:val="00EF288D"/>
    <w:rsid w:val="00EF2B6A"/>
    <w:rsid w:val="00EF2E90"/>
    <w:rsid w:val="00EF4159"/>
    <w:rsid w:val="00EF46D8"/>
    <w:rsid w:val="00EF4BFA"/>
    <w:rsid w:val="00EF6BAF"/>
    <w:rsid w:val="00EF76B7"/>
    <w:rsid w:val="00EF7AB5"/>
    <w:rsid w:val="00F007DB"/>
    <w:rsid w:val="00F01B43"/>
    <w:rsid w:val="00F0394E"/>
    <w:rsid w:val="00F048B0"/>
    <w:rsid w:val="00F07DB6"/>
    <w:rsid w:val="00F10CEF"/>
    <w:rsid w:val="00F114BF"/>
    <w:rsid w:val="00F156C6"/>
    <w:rsid w:val="00F20421"/>
    <w:rsid w:val="00F22F0A"/>
    <w:rsid w:val="00F2372E"/>
    <w:rsid w:val="00F241F5"/>
    <w:rsid w:val="00F24716"/>
    <w:rsid w:val="00F25189"/>
    <w:rsid w:val="00F260C3"/>
    <w:rsid w:val="00F27B90"/>
    <w:rsid w:val="00F314AE"/>
    <w:rsid w:val="00F319E8"/>
    <w:rsid w:val="00F33331"/>
    <w:rsid w:val="00F33AA3"/>
    <w:rsid w:val="00F36F94"/>
    <w:rsid w:val="00F37B8D"/>
    <w:rsid w:val="00F37D46"/>
    <w:rsid w:val="00F406F3"/>
    <w:rsid w:val="00F414B4"/>
    <w:rsid w:val="00F440E4"/>
    <w:rsid w:val="00F46567"/>
    <w:rsid w:val="00F4663B"/>
    <w:rsid w:val="00F47576"/>
    <w:rsid w:val="00F5058E"/>
    <w:rsid w:val="00F52F19"/>
    <w:rsid w:val="00F539B1"/>
    <w:rsid w:val="00F5452B"/>
    <w:rsid w:val="00F54A46"/>
    <w:rsid w:val="00F54B1A"/>
    <w:rsid w:val="00F62F89"/>
    <w:rsid w:val="00F65CA7"/>
    <w:rsid w:val="00F7204B"/>
    <w:rsid w:val="00F73AD5"/>
    <w:rsid w:val="00F7541C"/>
    <w:rsid w:val="00F75B10"/>
    <w:rsid w:val="00F76C90"/>
    <w:rsid w:val="00F80179"/>
    <w:rsid w:val="00F802FA"/>
    <w:rsid w:val="00F817EA"/>
    <w:rsid w:val="00F829FE"/>
    <w:rsid w:val="00F838A0"/>
    <w:rsid w:val="00F857C7"/>
    <w:rsid w:val="00F91326"/>
    <w:rsid w:val="00F91578"/>
    <w:rsid w:val="00F92FE9"/>
    <w:rsid w:val="00F943F4"/>
    <w:rsid w:val="00F94A87"/>
    <w:rsid w:val="00F9526B"/>
    <w:rsid w:val="00F953AE"/>
    <w:rsid w:val="00F963D4"/>
    <w:rsid w:val="00F96450"/>
    <w:rsid w:val="00F9712C"/>
    <w:rsid w:val="00F9744C"/>
    <w:rsid w:val="00F9795C"/>
    <w:rsid w:val="00F97D8F"/>
    <w:rsid w:val="00FA0933"/>
    <w:rsid w:val="00FA60D4"/>
    <w:rsid w:val="00FB0AFF"/>
    <w:rsid w:val="00FB3D6B"/>
    <w:rsid w:val="00FB4B1A"/>
    <w:rsid w:val="00FB5127"/>
    <w:rsid w:val="00FB545D"/>
    <w:rsid w:val="00FB623D"/>
    <w:rsid w:val="00FC19C9"/>
    <w:rsid w:val="00FC2100"/>
    <w:rsid w:val="00FC2D0E"/>
    <w:rsid w:val="00FC3C02"/>
    <w:rsid w:val="00FD0B7D"/>
    <w:rsid w:val="00FD2F47"/>
    <w:rsid w:val="00FD46CA"/>
    <w:rsid w:val="00FD4B65"/>
    <w:rsid w:val="00FE02EC"/>
    <w:rsid w:val="00FE0B95"/>
    <w:rsid w:val="00FE1E0C"/>
    <w:rsid w:val="00FE25E7"/>
    <w:rsid w:val="00FE268B"/>
    <w:rsid w:val="00FE3FA1"/>
    <w:rsid w:val="00FE43DE"/>
    <w:rsid w:val="00FE51B5"/>
    <w:rsid w:val="00FE5D7F"/>
    <w:rsid w:val="00FF2682"/>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able of figures" w:uiPriority="99"/>
    <w:lsdException w:name="table of authorities"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667EE0"/>
    <w:pPr>
      <w:spacing w:after="200" w:line="276" w:lineRule="auto"/>
    </w:pPr>
    <w:rPr>
      <w:rFonts w:asciiTheme="minorHAnsi" w:hAnsiTheme="minorHAnsi" w:cs="Calibri"/>
      <w:sz w:val="22"/>
      <w:szCs w:val="22"/>
    </w:rPr>
  </w:style>
  <w:style w:type="paragraph" w:styleId="Heading1">
    <w:name w:val="heading 1"/>
    <w:aliases w:val="Heading 1."/>
    <w:basedOn w:val="Normal"/>
    <w:next w:val="Normal"/>
    <w:link w:val="Heading1Char"/>
    <w:qFormat/>
    <w:rsid w:val="00B460F9"/>
    <w:pPr>
      <w:keepNext/>
      <w:numPr>
        <w:numId w:val="10"/>
      </w:numPr>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qFormat/>
    <w:rsid w:val="00B460F9"/>
    <w:pPr>
      <w:keepNext/>
      <w:keepLines/>
      <w:numPr>
        <w:ilvl w:val="1"/>
        <w:numId w:val="10"/>
      </w:numPr>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qFormat/>
    <w:rsid w:val="00B460F9"/>
    <w:pPr>
      <w:keepNext/>
      <w:keepLines/>
      <w:numPr>
        <w:ilvl w:val="2"/>
        <w:numId w:val="10"/>
      </w:numPr>
      <w:spacing w:before="200" w:after="0"/>
      <w:outlineLvl w:val="2"/>
    </w:pPr>
    <w:rPr>
      <w:rFonts w:ascii="Cambria" w:eastAsia="Times New Roman" w:hAnsi="Cambria" w:cs="Times New Roman"/>
      <w:b/>
      <w:bCs/>
      <w:color w:val="4F81BD"/>
      <w:sz w:val="24"/>
      <w:szCs w:val="24"/>
      <w:lang w:eastAsia="zh-TW"/>
    </w:rPr>
  </w:style>
  <w:style w:type="paragraph" w:styleId="Heading4">
    <w:name w:val="heading 4"/>
    <w:basedOn w:val="Normal"/>
    <w:next w:val="Normal"/>
    <w:link w:val="Heading4Char"/>
    <w:unhideWhenUsed/>
    <w:qFormat/>
    <w:rsid w:val="004608DD"/>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eh spec"/>
    <w:basedOn w:val="Normal"/>
    <w:next w:val="Normal"/>
    <w:link w:val="Heading5Char"/>
    <w:unhideWhenUsed/>
    <w:qFormat/>
    <w:rsid w:val="004608DD"/>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608DD"/>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608DD"/>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608DD"/>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608DD"/>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rsid w:val="00B460F9"/>
    <w:rPr>
      <w:rFonts w:ascii="Times New Roman" w:eastAsia="PMingLiU" w:hAnsi="Times New Roman"/>
      <w:b/>
      <w:bCs/>
      <w:i/>
      <w:iCs/>
      <w:sz w:val="28"/>
      <w:szCs w:val="28"/>
      <w:u w:val="single"/>
    </w:rPr>
  </w:style>
  <w:style w:type="character" w:customStyle="1" w:styleId="Heading2Char">
    <w:name w:val="Heading 2 Char"/>
    <w:link w:val="Heading2"/>
    <w:rsid w:val="00B460F9"/>
    <w:rPr>
      <w:rFonts w:ascii="Cambria" w:eastAsia="Times New Roman" w:hAnsi="Cambria"/>
      <w:b/>
      <w:bCs/>
      <w:color w:val="4F81BD"/>
      <w:sz w:val="26"/>
      <w:szCs w:val="26"/>
      <w:lang w:eastAsia="zh-TW"/>
    </w:rPr>
  </w:style>
  <w:style w:type="character" w:customStyle="1" w:styleId="Heading3Char">
    <w:name w:val="Heading 3 Char"/>
    <w:link w:val="Heading3"/>
    <w:rsid w:val="00B460F9"/>
    <w:rPr>
      <w:rFonts w:ascii="Cambria" w:eastAsia="Times New Roman" w:hAnsi="Cambria"/>
      <w:b/>
      <w:bCs/>
      <w:color w:val="4F81BD"/>
      <w:sz w:val="24"/>
      <w:szCs w:val="24"/>
      <w:lang w:eastAsia="zh-TW"/>
    </w:rPr>
  </w:style>
  <w:style w:type="paragraph" w:styleId="NoSpacing">
    <w:name w:val="No Spacing"/>
    <w:uiPriority w:val="1"/>
    <w:qFormat/>
    <w:rsid w:val="00B460F9"/>
    <w:rPr>
      <w:rFonts w:cs="Calibri"/>
      <w:sz w:val="24"/>
      <w:szCs w:val="24"/>
    </w:rPr>
  </w:style>
  <w:style w:type="paragraph" w:styleId="ListParagraph">
    <w:name w:val="List Paragraph"/>
    <w:basedOn w:val="Normal"/>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locked/>
    <w:rsid w:val="00B460F9"/>
    <w:rPr>
      <w:rFonts w:ascii="Tahoma" w:eastAsia="PMingLiU" w:hAnsi="Tahoma" w:cs="Tahoma"/>
      <w:sz w:val="16"/>
      <w:szCs w:val="16"/>
      <w:lang w:val="en-US" w:eastAsia="zh-TW"/>
    </w:rPr>
  </w:style>
  <w:style w:type="paragraph" w:styleId="BalloonText">
    <w:name w:val="Balloon Text"/>
    <w:basedOn w:val="Normal"/>
    <w:link w:val="BalloonTextChar1"/>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1"/>
    <w:qFormat/>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1"/>
    <w:rsid w:val="00B460F9"/>
    <w:rPr>
      <w:rFonts w:ascii="Times New Roman" w:eastAsia="PMingLiU" w:hAnsi="Times New Roman" w:cs="Times New Roman"/>
      <w:lang w:val="en-GB"/>
    </w:rPr>
  </w:style>
  <w:style w:type="paragraph" w:styleId="PlainText">
    <w:name w:val="Plain Text"/>
    <w:basedOn w:val="Normal"/>
    <w:link w:val="PlainTextChar"/>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rsid w:val="00B460F9"/>
    <w:rPr>
      <w:rFonts w:ascii="Courier New" w:eastAsia="PMingLiU" w:hAnsi="Courier New" w:cs="Courier New"/>
      <w:sz w:val="20"/>
      <w:szCs w:val="20"/>
      <w:lang w:val="fr-FR"/>
    </w:rPr>
  </w:style>
  <w:style w:type="character" w:customStyle="1" w:styleId="CommentTextChar">
    <w:name w:val="Comment Text Char"/>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semiHidden/>
    <w:rsid w:val="00B460F9"/>
    <w:rPr>
      <w:rFonts w:ascii="Calibri" w:eastAsia="PMingLiU" w:hAnsi="Calibri" w:cs="Calibri"/>
      <w:sz w:val="20"/>
      <w:szCs w:val="20"/>
      <w:lang w:val="en-US" w:eastAsia="zh-TW"/>
    </w:rPr>
  </w:style>
  <w:style w:type="character" w:styleId="FootnoteReference">
    <w:name w:val="footnote reference"/>
    <w:semiHidden/>
    <w:rsid w:val="00B460F9"/>
    <w:rPr>
      <w:vertAlign w:val="superscript"/>
    </w:rPr>
  </w:style>
  <w:style w:type="character" w:customStyle="1" w:styleId="EndnoteTextChar">
    <w:name w:val="Endnote Text Char"/>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10"/>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10"/>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11"/>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11"/>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link w:val="Style3Char"/>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000FF"/>
    <w:pPr>
      <w:tabs>
        <w:tab w:val="right" w:leader="dot" w:pos="9062"/>
      </w:tabs>
      <w:spacing w:after="100"/>
    </w:pPr>
    <w:rPr>
      <w:rFonts w:eastAsia="PMingLiU"/>
      <w:lang w:eastAsia="zh-TW"/>
    </w:rPr>
  </w:style>
  <w:style w:type="paragraph" w:styleId="TOC3">
    <w:name w:val="toc 3"/>
    <w:basedOn w:val="Normal"/>
    <w:next w:val="Normal"/>
    <w:autoRedefine/>
    <w:uiPriority w:val="39"/>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rsid w:val="00B460F9"/>
    <w:rPr>
      <w:rFonts w:ascii="Calibri" w:eastAsia="PMingLiU" w:hAnsi="Calibri" w:cs="Calibri"/>
      <w:lang w:val="en-US" w:eastAsia="zh-TW"/>
    </w:rPr>
  </w:style>
  <w:style w:type="character" w:styleId="CommentReference">
    <w:name w:val="annotation reference"/>
    <w:semiHidden/>
    <w:rsid w:val="00B460F9"/>
    <w:rPr>
      <w:sz w:val="16"/>
      <w:szCs w:val="16"/>
    </w:rPr>
  </w:style>
  <w:style w:type="character" w:styleId="EndnoteReference">
    <w:name w:val="endnote reference"/>
    <w:semiHidden/>
    <w:rsid w:val="00B460F9"/>
    <w:rPr>
      <w:vertAlign w:val="superscript"/>
    </w:rPr>
  </w:style>
  <w:style w:type="character" w:customStyle="1" w:styleId="apple-converted-space">
    <w:name w:val="apple-converted-space"/>
    <w:basedOn w:val="DefaultParagraphFont"/>
    <w:rsid w:val="00B460F9"/>
  </w:style>
  <w:style w:type="paragraph" w:styleId="TOC4">
    <w:name w:val="toc 4"/>
    <w:basedOn w:val="Normal"/>
    <w:next w:val="Normal"/>
    <w:autoRedefine/>
    <w:uiPriority w:val="39"/>
    <w:rsid w:val="00B460F9"/>
    <w:pPr>
      <w:spacing w:after="100"/>
      <w:ind w:left="660"/>
    </w:pPr>
    <w:rPr>
      <w:rFonts w:eastAsia="Times New Roman"/>
    </w:rPr>
  </w:style>
  <w:style w:type="paragraph" w:styleId="TOC5">
    <w:name w:val="toc 5"/>
    <w:basedOn w:val="Normal"/>
    <w:next w:val="Normal"/>
    <w:autoRedefine/>
    <w:uiPriority w:val="39"/>
    <w:rsid w:val="00B460F9"/>
    <w:pPr>
      <w:spacing w:after="100"/>
      <w:ind w:left="880"/>
    </w:pPr>
    <w:rPr>
      <w:rFonts w:eastAsia="Times New Roman"/>
    </w:rPr>
  </w:style>
  <w:style w:type="paragraph" w:styleId="TOC6">
    <w:name w:val="toc 6"/>
    <w:basedOn w:val="Normal"/>
    <w:next w:val="Normal"/>
    <w:autoRedefine/>
    <w:uiPriority w:val="39"/>
    <w:rsid w:val="00B460F9"/>
    <w:pPr>
      <w:spacing w:after="100"/>
      <w:ind w:left="1100"/>
    </w:pPr>
    <w:rPr>
      <w:rFonts w:eastAsia="Times New Roman"/>
    </w:rPr>
  </w:style>
  <w:style w:type="paragraph" w:styleId="TOC7">
    <w:name w:val="toc 7"/>
    <w:basedOn w:val="Normal"/>
    <w:next w:val="Normal"/>
    <w:autoRedefine/>
    <w:uiPriority w:val="39"/>
    <w:rsid w:val="00B460F9"/>
    <w:pPr>
      <w:spacing w:after="100"/>
      <w:ind w:left="1320"/>
    </w:pPr>
    <w:rPr>
      <w:rFonts w:eastAsia="Times New Roman"/>
    </w:rPr>
  </w:style>
  <w:style w:type="paragraph" w:styleId="TOC8">
    <w:name w:val="toc 8"/>
    <w:basedOn w:val="Normal"/>
    <w:next w:val="Normal"/>
    <w:autoRedefine/>
    <w:uiPriority w:val="39"/>
    <w:rsid w:val="00B460F9"/>
    <w:pPr>
      <w:spacing w:after="100"/>
      <w:ind w:left="1540"/>
    </w:pPr>
    <w:rPr>
      <w:rFonts w:eastAsia="Times New Roman"/>
    </w:rPr>
  </w:style>
  <w:style w:type="paragraph" w:styleId="TOC9">
    <w:name w:val="toc 9"/>
    <w:basedOn w:val="Normal"/>
    <w:next w:val="Normal"/>
    <w:autoRedefine/>
    <w:uiPriority w:val="39"/>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uiPriority w:val="20"/>
    <w:qFormat/>
    <w:rsid w:val="00CD78DD"/>
    <w:rPr>
      <w:i/>
      <w:iCs/>
    </w:rPr>
  </w:style>
  <w:style w:type="paragraph" w:styleId="NormalWeb">
    <w:name w:val="Normal (Web)"/>
    <w:basedOn w:val="Normal"/>
    <w:unhideWhenUsed/>
    <w:rsid w:val="00CA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4608DD"/>
    <w:rPr>
      <w:rFonts w:asciiTheme="majorHAnsi" w:eastAsiaTheme="majorEastAsia" w:hAnsiTheme="majorHAnsi" w:cstheme="majorBidi"/>
      <w:b/>
      <w:bCs/>
      <w:i/>
      <w:iCs/>
      <w:color w:val="4F81BD" w:themeColor="accent1"/>
      <w:sz w:val="22"/>
      <w:szCs w:val="22"/>
    </w:rPr>
  </w:style>
  <w:style w:type="character" w:customStyle="1" w:styleId="Heading5Char">
    <w:name w:val="Heading 5 Char"/>
    <w:aliases w:val="Teh spec Char"/>
    <w:basedOn w:val="DefaultParagraphFont"/>
    <w:link w:val="Heading5"/>
    <w:rsid w:val="004608DD"/>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4608D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4608D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4608D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4608DD"/>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32481F"/>
  </w:style>
  <w:style w:type="paragraph" w:customStyle="1" w:styleId="A1">
    <w:name w:val="A1"/>
    <w:basedOn w:val="Normal"/>
    <w:autoRedefine/>
    <w:rsid w:val="0032481F"/>
    <w:pPr>
      <w:tabs>
        <w:tab w:val="left" w:pos="1701"/>
        <w:tab w:val="left" w:pos="2268"/>
        <w:tab w:val="right" w:pos="8789"/>
      </w:tabs>
      <w:spacing w:after="0" w:line="240" w:lineRule="auto"/>
      <w:ind w:left="1134" w:hanging="1134"/>
      <w:jc w:val="both"/>
    </w:pPr>
    <w:rPr>
      <w:rFonts w:eastAsia="Times New Roman" w:cs="Times New Roman"/>
      <w:szCs w:val="20"/>
      <w:lang w:val="de-DE" w:eastAsia="de-DE"/>
    </w:rPr>
  </w:style>
  <w:style w:type="paragraph" w:customStyle="1" w:styleId="A">
    <w:name w:val="A"/>
    <w:basedOn w:val="A1"/>
    <w:autoRedefine/>
    <w:rsid w:val="0032481F"/>
    <w:pPr>
      <w:tabs>
        <w:tab w:val="clear" w:pos="1701"/>
        <w:tab w:val="left" w:pos="0"/>
        <w:tab w:val="left" w:pos="5103"/>
      </w:tabs>
      <w:ind w:left="0" w:firstLine="0"/>
    </w:pPr>
    <w:rPr>
      <w:lang w:val="en-GB"/>
    </w:rPr>
  </w:style>
  <w:style w:type="paragraph" w:styleId="TableofFigures">
    <w:name w:val="table of figures"/>
    <w:basedOn w:val="Normal"/>
    <w:next w:val="Normal"/>
    <w:uiPriority w:val="99"/>
    <w:rsid w:val="0032481F"/>
    <w:pPr>
      <w:tabs>
        <w:tab w:val="right" w:leader="dot" w:pos="9072"/>
      </w:tabs>
      <w:spacing w:after="0" w:line="240" w:lineRule="auto"/>
      <w:ind w:left="480" w:hanging="480"/>
      <w:jc w:val="both"/>
    </w:pPr>
    <w:rPr>
      <w:rFonts w:eastAsia="Times New Roman" w:cs="Times New Roman"/>
      <w:szCs w:val="20"/>
      <w:lang w:val="de-DE" w:eastAsia="de-DE"/>
    </w:rPr>
  </w:style>
  <w:style w:type="paragraph" w:styleId="ListBullet">
    <w:name w:val="List Bullet"/>
    <w:basedOn w:val="Normal"/>
    <w:autoRedefine/>
    <w:rsid w:val="0032481F"/>
    <w:pPr>
      <w:spacing w:after="0" w:line="240" w:lineRule="auto"/>
      <w:ind w:left="283" w:hanging="283"/>
      <w:jc w:val="both"/>
    </w:pPr>
    <w:rPr>
      <w:rFonts w:eastAsia="Times New Roman" w:cs="Times New Roman"/>
      <w:szCs w:val="20"/>
      <w:lang w:val="de-DE" w:eastAsia="de-DE"/>
    </w:rPr>
  </w:style>
  <w:style w:type="paragraph" w:styleId="ListBullet2">
    <w:name w:val="List Bullet 2"/>
    <w:basedOn w:val="Normal"/>
    <w:autoRedefine/>
    <w:rsid w:val="0032481F"/>
    <w:pPr>
      <w:spacing w:after="0" w:line="240" w:lineRule="auto"/>
      <w:ind w:left="566" w:hanging="283"/>
      <w:jc w:val="both"/>
    </w:pPr>
    <w:rPr>
      <w:rFonts w:eastAsia="Times New Roman" w:cs="Times New Roman"/>
      <w:szCs w:val="20"/>
      <w:lang w:val="de-DE" w:eastAsia="de-DE"/>
    </w:rPr>
  </w:style>
  <w:style w:type="paragraph" w:styleId="ListBullet3">
    <w:name w:val="List Bullet 3"/>
    <w:basedOn w:val="Normal"/>
    <w:autoRedefine/>
    <w:rsid w:val="0032481F"/>
    <w:pPr>
      <w:spacing w:after="0" w:line="240" w:lineRule="auto"/>
      <w:ind w:left="849" w:hanging="283"/>
      <w:jc w:val="both"/>
    </w:pPr>
    <w:rPr>
      <w:rFonts w:eastAsia="Times New Roman" w:cs="Times New Roman"/>
      <w:szCs w:val="20"/>
      <w:lang w:val="de-DE" w:eastAsia="de-DE"/>
    </w:rPr>
  </w:style>
  <w:style w:type="paragraph" w:styleId="ListBullet4">
    <w:name w:val="List Bullet 4"/>
    <w:basedOn w:val="Normal"/>
    <w:autoRedefine/>
    <w:rsid w:val="0032481F"/>
    <w:pPr>
      <w:spacing w:after="0" w:line="240" w:lineRule="auto"/>
      <w:ind w:left="1132" w:hanging="283"/>
      <w:jc w:val="both"/>
    </w:pPr>
    <w:rPr>
      <w:rFonts w:eastAsia="Times New Roman" w:cs="Times New Roman"/>
      <w:szCs w:val="20"/>
      <w:lang w:val="de-DE" w:eastAsia="de-DE"/>
    </w:rPr>
  </w:style>
  <w:style w:type="paragraph" w:styleId="ListBullet5">
    <w:name w:val="List Bullet 5"/>
    <w:basedOn w:val="Normal"/>
    <w:autoRedefine/>
    <w:rsid w:val="0032481F"/>
    <w:pPr>
      <w:spacing w:after="0" w:line="240" w:lineRule="auto"/>
      <w:ind w:left="1415" w:hanging="283"/>
      <w:jc w:val="both"/>
    </w:pPr>
    <w:rPr>
      <w:rFonts w:eastAsia="Times New Roman" w:cs="Times New Roman"/>
      <w:szCs w:val="20"/>
      <w:lang w:val="de-DE" w:eastAsia="de-DE"/>
    </w:rPr>
  </w:style>
  <w:style w:type="paragraph" w:customStyle="1" w:styleId="B">
    <w:name w:val="B"/>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B1">
    <w:name w:val="B1"/>
    <w:basedOn w:val="A1"/>
    <w:autoRedefine/>
    <w:rsid w:val="0032481F"/>
    <w:pPr>
      <w:tabs>
        <w:tab w:val="clear" w:pos="1701"/>
        <w:tab w:val="left" w:pos="2835"/>
      </w:tabs>
      <w:ind w:left="1701" w:hanging="567"/>
    </w:pPr>
  </w:style>
  <w:style w:type="paragraph" w:styleId="Caption">
    <w:name w:val="caption"/>
    <w:basedOn w:val="A"/>
    <w:next w:val="A"/>
    <w:autoRedefine/>
    <w:uiPriority w:val="35"/>
    <w:qFormat/>
    <w:rsid w:val="0032481F"/>
    <w:pPr>
      <w:spacing w:before="120" w:after="120"/>
    </w:pPr>
    <w:rPr>
      <w:b/>
      <w:sz w:val="20"/>
    </w:rPr>
  </w:style>
  <w:style w:type="paragraph" w:customStyle="1" w:styleId="C">
    <w:name w:val="C"/>
    <w:basedOn w:val="Normal"/>
    <w:autoRedefine/>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C1">
    <w:name w:val="C1"/>
    <w:basedOn w:val="B1"/>
    <w:rsid w:val="0032481F"/>
  </w:style>
  <w:style w:type="paragraph" w:customStyle="1" w:styleId="D">
    <w:name w:val="D"/>
    <w:basedOn w:val="Normal"/>
    <w:autoRedefine/>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D1">
    <w:name w:val="D1"/>
    <w:basedOn w:val="C1"/>
    <w:autoRedefine/>
    <w:rsid w:val="0032481F"/>
    <w:pPr>
      <w:tabs>
        <w:tab w:val="clear" w:pos="2268"/>
        <w:tab w:val="clear" w:pos="2835"/>
        <w:tab w:val="left" w:pos="3402"/>
        <w:tab w:val="left" w:pos="3969"/>
      </w:tabs>
      <w:ind w:left="2835"/>
    </w:pPr>
  </w:style>
  <w:style w:type="paragraph" w:customStyle="1" w:styleId="Formatvorlage1">
    <w:name w:val="Formatvorlage1"/>
    <w:basedOn w:val="A"/>
    <w:rsid w:val="0032481F"/>
  </w:style>
  <w:style w:type="paragraph" w:styleId="Closing">
    <w:name w:val="Closing"/>
    <w:basedOn w:val="Normal"/>
    <w:link w:val="ClosingChar"/>
    <w:rsid w:val="0032481F"/>
    <w:pPr>
      <w:spacing w:after="0" w:line="240" w:lineRule="auto"/>
      <w:ind w:left="4252"/>
      <w:jc w:val="both"/>
    </w:pPr>
    <w:rPr>
      <w:rFonts w:eastAsia="Times New Roman" w:cs="Times New Roman"/>
      <w:szCs w:val="20"/>
      <w:lang w:val="de-DE" w:eastAsia="de-DE"/>
    </w:rPr>
  </w:style>
  <w:style w:type="character" w:customStyle="1" w:styleId="ClosingChar">
    <w:name w:val="Closing Char"/>
    <w:basedOn w:val="DefaultParagraphFont"/>
    <w:link w:val="Closing"/>
    <w:rsid w:val="0032481F"/>
    <w:rPr>
      <w:rFonts w:eastAsia="Times New Roman"/>
      <w:sz w:val="22"/>
      <w:lang w:val="de-DE" w:eastAsia="de-DE"/>
    </w:rPr>
  </w:style>
  <w:style w:type="paragraph" w:styleId="Index1">
    <w:name w:val="index 1"/>
    <w:basedOn w:val="Normal"/>
    <w:next w:val="Normal"/>
    <w:autoRedefine/>
    <w:semiHidden/>
    <w:rsid w:val="0032481F"/>
    <w:pPr>
      <w:tabs>
        <w:tab w:val="right" w:leader="dot" w:pos="9072"/>
      </w:tabs>
      <w:spacing w:after="0" w:line="240" w:lineRule="auto"/>
      <w:ind w:left="240" w:hanging="240"/>
      <w:jc w:val="both"/>
    </w:pPr>
    <w:rPr>
      <w:rFonts w:eastAsia="Times New Roman" w:cs="Times New Roman"/>
      <w:szCs w:val="20"/>
      <w:lang w:val="de-DE" w:eastAsia="de-DE"/>
    </w:rPr>
  </w:style>
  <w:style w:type="paragraph" w:styleId="Index2">
    <w:name w:val="index 2"/>
    <w:basedOn w:val="Normal"/>
    <w:next w:val="Normal"/>
    <w:autoRedefine/>
    <w:semiHidden/>
    <w:rsid w:val="0032481F"/>
    <w:pPr>
      <w:tabs>
        <w:tab w:val="right" w:leader="dot" w:pos="9072"/>
      </w:tabs>
      <w:spacing w:after="0" w:line="240" w:lineRule="auto"/>
      <w:ind w:left="480" w:hanging="240"/>
      <w:jc w:val="both"/>
    </w:pPr>
    <w:rPr>
      <w:rFonts w:eastAsia="Times New Roman" w:cs="Times New Roman"/>
      <w:szCs w:val="20"/>
      <w:lang w:val="de-DE" w:eastAsia="de-DE"/>
    </w:rPr>
  </w:style>
  <w:style w:type="paragraph" w:styleId="Index3">
    <w:name w:val="index 3"/>
    <w:basedOn w:val="Normal"/>
    <w:next w:val="Normal"/>
    <w:autoRedefine/>
    <w:semiHidden/>
    <w:rsid w:val="0032481F"/>
    <w:pPr>
      <w:tabs>
        <w:tab w:val="right" w:leader="dot" w:pos="9072"/>
      </w:tabs>
      <w:spacing w:after="0" w:line="240" w:lineRule="auto"/>
      <w:ind w:left="720" w:hanging="240"/>
      <w:jc w:val="both"/>
    </w:pPr>
    <w:rPr>
      <w:rFonts w:eastAsia="Times New Roman" w:cs="Times New Roman"/>
      <w:szCs w:val="20"/>
      <w:lang w:val="de-DE" w:eastAsia="de-DE"/>
    </w:rPr>
  </w:style>
  <w:style w:type="paragraph" w:styleId="Index4">
    <w:name w:val="index 4"/>
    <w:basedOn w:val="Normal"/>
    <w:next w:val="Normal"/>
    <w:autoRedefine/>
    <w:semiHidden/>
    <w:rsid w:val="0032481F"/>
    <w:pPr>
      <w:tabs>
        <w:tab w:val="right" w:leader="dot" w:pos="9072"/>
      </w:tabs>
      <w:spacing w:after="0" w:line="240" w:lineRule="auto"/>
      <w:ind w:left="960" w:hanging="240"/>
      <w:jc w:val="both"/>
    </w:pPr>
    <w:rPr>
      <w:rFonts w:eastAsia="Times New Roman" w:cs="Times New Roman"/>
      <w:szCs w:val="20"/>
      <w:lang w:val="de-DE" w:eastAsia="de-DE"/>
    </w:rPr>
  </w:style>
  <w:style w:type="paragraph" w:styleId="Index5">
    <w:name w:val="index 5"/>
    <w:basedOn w:val="Normal"/>
    <w:next w:val="Normal"/>
    <w:autoRedefine/>
    <w:semiHidden/>
    <w:rsid w:val="0032481F"/>
    <w:pPr>
      <w:tabs>
        <w:tab w:val="right" w:leader="dot" w:pos="9072"/>
      </w:tabs>
      <w:spacing w:after="0" w:line="240" w:lineRule="auto"/>
      <w:ind w:left="1200" w:hanging="240"/>
      <w:jc w:val="both"/>
    </w:pPr>
    <w:rPr>
      <w:rFonts w:eastAsia="Times New Roman" w:cs="Times New Roman"/>
      <w:szCs w:val="20"/>
      <w:lang w:val="de-DE" w:eastAsia="de-DE"/>
    </w:rPr>
  </w:style>
  <w:style w:type="paragraph" w:styleId="Index6">
    <w:name w:val="index 6"/>
    <w:basedOn w:val="Normal"/>
    <w:next w:val="Normal"/>
    <w:autoRedefine/>
    <w:semiHidden/>
    <w:rsid w:val="0032481F"/>
    <w:pPr>
      <w:tabs>
        <w:tab w:val="right" w:leader="dot" w:pos="9072"/>
      </w:tabs>
      <w:spacing w:after="0" w:line="240" w:lineRule="auto"/>
      <w:ind w:left="1440" w:hanging="240"/>
      <w:jc w:val="both"/>
    </w:pPr>
    <w:rPr>
      <w:rFonts w:eastAsia="Times New Roman" w:cs="Times New Roman"/>
      <w:szCs w:val="20"/>
      <w:lang w:val="de-DE" w:eastAsia="de-DE"/>
    </w:rPr>
  </w:style>
  <w:style w:type="paragraph" w:styleId="Index7">
    <w:name w:val="index 7"/>
    <w:basedOn w:val="Normal"/>
    <w:next w:val="Normal"/>
    <w:autoRedefine/>
    <w:semiHidden/>
    <w:rsid w:val="0032481F"/>
    <w:pPr>
      <w:tabs>
        <w:tab w:val="right" w:leader="dot" w:pos="9072"/>
      </w:tabs>
      <w:spacing w:after="0" w:line="240" w:lineRule="auto"/>
      <w:ind w:left="1680" w:hanging="240"/>
      <w:jc w:val="both"/>
    </w:pPr>
    <w:rPr>
      <w:rFonts w:eastAsia="Times New Roman" w:cs="Times New Roman"/>
      <w:szCs w:val="20"/>
      <w:lang w:val="de-DE" w:eastAsia="de-DE"/>
    </w:rPr>
  </w:style>
  <w:style w:type="paragraph" w:styleId="Index8">
    <w:name w:val="index 8"/>
    <w:basedOn w:val="Normal"/>
    <w:next w:val="Normal"/>
    <w:autoRedefine/>
    <w:semiHidden/>
    <w:rsid w:val="0032481F"/>
    <w:pPr>
      <w:tabs>
        <w:tab w:val="right" w:leader="dot" w:pos="9072"/>
      </w:tabs>
      <w:spacing w:after="0" w:line="240" w:lineRule="auto"/>
      <w:ind w:left="1920" w:hanging="240"/>
      <w:jc w:val="both"/>
    </w:pPr>
    <w:rPr>
      <w:rFonts w:eastAsia="Times New Roman" w:cs="Times New Roman"/>
      <w:szCs w:val="20"/>
      <w:lang w:val="de-DE" w:eastAsia="de-DE"/>
    </w:rPr>
  </w:style>
  <w:style w:type="paragraph" w:styleId="Index9">
    <w:name w:val="index 9"/>
    <w:basedOn w:val="Normal"/>
    <w:next w:val="Normal"/>
    <w:autoRedefine/>
    <w:semiHidden/>
    <w:rsid w:val="0032481F"/>
    <w:pPr>
      <w:tabs>
        <w:tab w:val="right" w:leader="dot" w:pos="9072"/>
      </w:tabs>
      <w:spacing w:after="0" w:line="240" w:lineRule="auto"/>
      <w:ind w:left="2160" w:hanging="240"/>
      <w:jc w:val="both"/>
    </w:pPr>
    <w:rPr>
      <w:rFonts w:eastAsia="Times New Roman" w:cs="Times New Roman"/>
      <w:szCs w:val="20"/>
      <w:lang w:val="de-DE" w:eastAsia="de-DE"/>
    </w:rPr>
  </w:style>
  <w:style w:type="paragraph" w:styleId="IndexHeading">
    <w:name w:val="index heading"/>
    <w:basedOn w:val="Normal"/>
    <w:next w:val="Index1"/>
    <w:semiHidden/>
    <w:rsid w:val="0032481F"/>
    <w:pPr>
      <w:spacing w:after="0" w:line="240" w:lineRule="auto"/>
      <w:jc w:val="both"/>
    </w:pPr>
    <w:rPr>
      <w:rFonts w:eastAsia="Times New Roman" w:cs="Times New Roman"/>
      <w:szCs w:val="20"/>
      <w:lang w:val="de-DE" w:eastAsia="de-DE"/>
    </w:rPr>
  </w:style>
  <w:style w:type="paragraph" w:customStyle="1" w:styleId="J">
    <w:name w:val="J"/>
    <w:basedOn w:val="Normal"/>
    <w:rsid w:val="0032481F"/>
    <w:pPr>
      <w:tabs>
        <w:tab w:val="left" w:pos="1134"/>
        <w:tab w:val="left" w:pos="1701"/>
        <w:tab w:val="left" w:pos="2268"/>
        <w:tab w:val="right" w:pos="8789"/>
      </w:tabs>
      <w:spacing w:after="0" w:line="240" w:lineRule="auto"/>
      <w:ind w:left="567"/>
      <w:jc w:val="both"/>
    </w:pPr>
    <w:rPr>
      <w:rFonts w:eastAsia="Times New Roman" w:cs="Times New Roman"/>
      <w:szCs w:val="20"/>
      <w:lang w:val="de-DE" w:eastAsia="de-DE"/>
    </w:rPr>
  </w:style>
  <w:style w:type="paragraph" w:customStyle="1" w:styleId="J1">
    <w:name w:val="J1"/>
    <w:basedOn w:val="Normal"/>
    <w:rsid w:val="0032481F"/>
    <w:pPr>
      <w:tabs>
        <w:tab w:val="left" w:pos="1134"/>
        <w:tab w:val="left" w:pos="1701"/>
        <w:tab w:val="left" w:pos="2268"/>
        <w:tab w:val="right" w:pos="8789"/>
      </w:tabs>
      <w:spacing w:after="0" w:line="240" w:lineRule="auto"/>
      <w:ind w:left="567" w:hanging="567"/>
      <w:jc w:val="both"/>
    </w:pPr>
    <w:rPr>
      <w:rFonts w:eastAsia="Times New Roman" w:cs="Times New Roman"/>
      <w:szCs w:val="20"/>
      <w:lang w:val="de-DE" w:eastAsia="de-DE"/>
    </w:rPr>
  </w:style>
  <w:style w:type="paragraph" w:customStyle="1" w:styleId="K">
    <w:name w:val="K"/>
    <w:basedOn w:val="Normal"/>
    <w:rsid w:val="0032481F"/>
    <w:pPr>
      <w:tabs>
        <w:tab w:val="left" w:pos="1134"/>
        <w:tab w:val="left" w:pos="1701"/>
        <w:tab w:val="left" w:pos="2268"/>
        <w:tab w:val="right" w:pos="8789"/>
      </w:tabs>
      <w:spacing w:after="0" w:line="240" w:lineRule="auto"/>
      <w:ind w:left="1134"/>
      <w:jc w:val="both"/>
    </w:pPr>
    <w:rPr>
      <w:rFonts w:eastAsia="Times New Roman" w:cs="Times New Roman"/>
      <w:szCs w:val="20"/>
      <w:lang w:val="de-DE" w:eastAsia="de-DE"/>
    </w:rPr>
  </w:style>
  <w:style w:type="paragraph" w:customStyle="1" w:styleId="K1">
    <w:name w:val="K1"/>
    <w:basedOn w:val="J1"/>
    <w:rsid w:val="0032481F"/>
    <w:pPr>
      <w:ind w:left="1134"/>
    </w:pPr>
  </w:style>
  <w:style w:type="paragraph" w:customStyle="1" w:styleId="L">
    <w:name w:val="L"/>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L1">
    <w:name w:val="L1"/>
    <w:basedOn w:val="J1"/>
    <w:rsid w:val="0032481F"/>
    <w:pPr>
      <w:tabs>
        <w:tab w:val="clear" w:pos="1701"/>
        <w:tab w:val="left" w:pos="2835"/>
      </w:tabs>
      <w:ind w:left="1701"/>
    </w:pPr>
  </w:style>
  <w:style w:type="paragraph" w:styleId="List">
    <w:name w:val="List"/>
    <w:basedOn w:val="Normal"/>
    <w:rsid w:val="0032481F"/>
    <w:pPr>
      <w:spacing w:after="0" w:line="240" w:lineRule="auto"/>
      <w:ind w:left="283" w:hanging="283"/>
      <w:jc w:val="both"/>
    </w:pPr>
    <w:rPr>
      <w:rFonts w:eastAsia="Times New Roman" w:cs="Times New Roman"/>
      <w:szCs w:val="20"/>
      <w:lang w:val="de-DE" w:eastAsia="de-DE"/>
    </w:rPr>
  </w:style>
  <w:style w:type="paragraph" w:styleId="List2">
    <w:name w:val="List 2"/>
    <w:basedOn w:val="Normal"/>
    <w:rsid w:val="0032481F"/>
    <w:pPr>
      <w:spacing w:after="0" w:line="240" w:lineRule="auto"/>
      <w:ind w:left="566" w:hanging="283"/>
      <w:jc w:val="both"/>
    </w:pPr>
    <w:rPr>
      <w:rFonts w:eastAsia="Times New Roman" w:cs="Times New Roman"/>
      <w:szCs w:val="20"/>
      <w:lang w:val="de-DE" w:eastAsia="de-DE"/>
    </w:rPr>
  </w:style>
  <w:style w:type="paragraph" w:styleId="List3">
    <w:name w:val="List 3"/>
    <w:basedOn w:val="Normal"/>
    <w:rsid w:val="0032481F"/>
    <w:pPr>
      <w:spacing w:after="0" w:line="240" w:lineRule="auto"/>
      <w:ind w:left="849" w:hanging="283"/>
      <w:jc w:val="both"/>
    </w:pPr>
    <w:rPr>
      <w:rFonts w:eastAsia="Times New Roman" w:cs="Times New Roman"/>
      <w:szCs w:val="20"/>
      <w:lang w:val="de-DE" w:eastAsia="de-DE"/>
    </w:rPr>
  </w:style>
  <w:style w:type="paragraph" w:styleId="List4">
    <w:name w:val="List 4"/>
    <w:basedOn w:val="Normal"/>
    <w:rsid w:val="0032481F"/>
    <w:pPr>
      <w:spacing w:after="0" w:line="240" w:lineRule="auto"/>
      <w:ind w:left="1132" w:hanging="283"/>
      <w:jc w:val="both"/>
    </w:pPr>
    <w:rPr>
      <w:rFonts w:eastAsia="Times New Roman" w:cs="Times New Roman"/>
      <w:szCs w:val="20"/>
      <w:lang w:val="de-DE" w:eastAsia="de-DE"/>
    </w:rPr>
  </w:style>
  <w:style w:type="paragraph" w:styleId="List5">
    <w:name w:val="List 5"/>
    <w:basedOn w:val="Normal"/>
    <w:rsid w:val="0032481F"/>
    <w:pPr>
      <w:spacing w:after="0" w:line="240" w:lineRule="auto"/>
      <w:ind w:left="1415" w:hanging="283"/>
      <w:jc w:val="both"/>
    </w:pPr>
    <w:rPr>
      <w:rFonts w:eastAsia="Times New Roman" w:cs="Times New Roman"/>
      <w:szCs w:val="20"/>
      <w:lang w:val="de-DE" w:eastAsia="de-DE"/>
    </w:rPr>
  </w:style>
  <w:style w:type="paragraph" w:styleId="ListContinue">
    <w:name w:val="List Continue"/>
    <w:basedOn w:val="Normal"/>
    <w:rsid w:val="0032481F"/>
    <w:pPr>
      <w:spacing w:after="120" w:line="240" w:lineRule="auto"/>
      <w:ind w:left="283"/>
      <w:jc w:val="both"/>
    </w:pPr>
    <w:rPr>
      <w:rFonts w:eastAsia="Times New Roman" w:cs="Times New Roman"/>
      <w:szCs w:val="20"/>
      <w:lang w:val="de-DE" w:eastAsia="de-DE"/>
    </w:rPr>
  </w:style>
  <w:style w:type="paragraph" w:styleId="ListContinue2">
    <w:name w:val="List Continue 2"/>
    <w:basedOn w:val="Normal"/>
    <w:rsid w:val="0032481F"/>
    <w:pPr>
      <w:spacing w:after="120" w:line="240" w:lineRule="auto"/>
      <w:ind w:left="566"/>
      <w:jc w:val="both"/>
    </w:pPr>
    <w:rPr>
      <w:rFonts w:eastAsia="Times New Roman" w:cs="Times New Roman"/>
      <w:szCs w:val="20"/>
      <w:lang w:val="de-DE" w:eastAsia="de-DE"/>
    </w:rPr>
  </w:style>
  <w:style w:type="paragraph" w:styleId="ListContinue3">
    <w:name w:val="List Continue 3"/>
    <w:basedOn w:val="Normal"/>
    <w:rsid w:val="0032481F"/>
    <w:pPr>
      <w:spacing w:after="120" w:line="240" w:lineRule="auto"/>
      <w:ind w:left="849"/>
      <w:jc w:val="both"/>
    </w:pPr>
    <w:rPr>
      <w:rFonts w:eastAsia="Times New Roman" w:cs="Times New Roman"/>
      <w:szCs w:val="20"/>
      <w:lang w:val="de-DE" w:eastAsia="de-DE"/>
    </w:rPr>
  </w:style>
  <w:style w:type="paragraph" w:styleId="ListContinue4">
    <w:name w:val="List Continue 4"/>
    <w:basedOn w:val="Normal"/>
    <w:rsid w:val="0032481F"/>
    <w:pPr>
      <w:spacing w:after="120" w:line="240" w:lineRule="auto"/>
      <w:ind w:left="1132"/>
      <w:jc w:val="both"/>
    </w:pPr>
    <w:rPr>
      <w:rFonts w:eastAsia="Times New Roman" w:cs="Times New Roman"/>
      <w:szCs w:val="20"/>
      <w:lang w:val="de-DE" w:eastAsia="de-DE"/>
    </w:rPr>
  </w:style>
  <w:style w:type="paragraph" w:styleId="ListContinue5">
    <w:name w:val="List Continue 5"/>
    <w:basedOn w:val="Normal"/>
    <w:rsid w:val="0032481F"/>
    <w:pPr>
      <w:spacing w:after="120" w:line="240" w:lineRule="auto"/>
      <w:ind w:left="1415"/>
      <w:jc w:val="both"/>
    </w:pPr>
    <w:rPr>
      <w:rFonts w:eastAsia="Times New Roman" w:cs="Times New Roman"/>
      <w:szCs w:val="20"/>
      <w:lang w:val="de-DE" w:eastAsia="de-DE"/>
    </w:rPr>
  </w:style>
  <w:style w:type="paragraph" w:styleId="ListNumber">
    <w:name w:val="List Number"/>
    <w:basedOn w:val="Normal"/>
    <w:rsid w:val="0032481F"/>
    <w:pPr>
      <w:spacing w:after="0" w:line="240" w:lineRule="auto"/>
      <w:ind w:left="283" w:hanging="283"/>
      <w:jc w:val="both"/>
    </w:pPr>
    <w:rPr>
      <w:rFonts w:eastAsia="Times New Roman" w:cs="Times New Roman"/>
      <w:szCs w:val="20"/>
      <w:lang w:val="de-DE" w:eastAsia="de-DE"/>
    </w:rPr>
  </w:style>
  <w:style w:type="paragraph" w:styleId="ListNumber2">
    <w:name w:val="List Number 2"/>
    <w:basedOn w:val="Normal"/>
    <w:rsid w:val="0032481F"/>
    <w:pPr>
      <w:spacing w:after="0" w:line="240" w:lineRule="auto"/>
      <w:ind w:left="566" w:hanging="283"/>
      <w:jc w:val="both"/>
    </w:pPr>
    <w:rPr>
      <w:rFonts w:eastAsia="Times New Roman" w:cs="Times New Roman"/>
      <w:szCs w:val="20"/>
      <w:lang w:val="de-DE" w:eastAsia="de-DE"/>
    </w:rPr>
  </w:style>
  <w:style w:type="paragraph" w:styleId="ListNumber3">
    <w:name w:val="List Number 3"/>
    <w:basedOn w:val="Normal"/>
    <w:rsid w:val="0032481F"/>
    <w:pPr>
      <w:spacing w:after="0" w:line="240" w:lineRule="auto"/>
      <w:ind w:left="849" w:hanging="283"/>
      <w:jc w:val="both"/>
    </w:pPr>
    <w:rPr>
      <w:rFonts w:eastAsia="Times New Roman" w:cs="Times New Roman"/>
      <w:szCs w:val="20"/>
      <w:lang w:val="de-DE" w:eastAsia="de-DE"/>
    </w:rPr>
  </w:style>
  <w:style w:type="paragraph" w:styleId="ListNumber4">
    <w:name w:val="List Number 4"/>
    <w:basedOn w:val="Normal"/>
    <w:rsid w:val="0032481F"/>
    <w:pPr>
      <w:spacing w:after="0" w:line="240" w:lineRule="auto"/>
      <w:ind w:left="1132" w:hanging="283"/>
      <w:jc w:val="both"/>
    </w:pPr>
    <w:rPr>
      <w:rFonts w:eastAsia="Times New Roman" w:cs="Times New Roman"/>
      <w:szCs w:val="20"/>
      <w:lang w:val="de-DE" w:eastAsia="de-DE"/>
    </w:rPr>
  </w:style>
  <w:style w:type="paragraph" w:styleId="ListNumber5">
    <w:name w:val="List Number 5"/>
    <w:basedOn w:val="Normal"/>
    <w:rsid w:val="0032481F"/>
    <w:pPr>
      <w:spacing w:after="0" w:line="240" w:lineRule="auto"/>
      <w:ind w:left="1415" w:hanging="283"/>
      <w:jc w:val="both"/>
    </w:pPr>
    <w:rPr>
      <w:rFonts w:eastAsia="Times New Roman" w:cs="Times New Roman"/>
      <w:szCs w:val="20"/>
      <w:lang w:val="de-DE" w:eastAsia="de-DE"/>
    </w:rPr>
  </w:style>
  <w:style w:type="paragraph" w:customStyle="1" w:styleId="M">
    <w:name w:val="M"/>
    <w:basedOn w:val="Normal"/>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M1">
    <w:name w:val="M1"/>
    <w:basedOn w:val="L1"/>
    <w:rsid w:val="0032481F"/>
    <w:pPr>
      <w:tabs>
        <w:tab w:val="clear" w:pos="2268"/>
        <w:tab w:val="left" w:pos="3402"/>
      </w:tabs>
      <w:ind w:left="2268"/>
    </w:pPr>
  </w:style>
  <w:style w:type="paragraph" w:styleId="MacroText">
    <w:name w:val="macro"/>
    <w:link w:val="MacroTextChar"/>
    <w:semiHidden/>
    <w:rsid w:val="0032481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de-DE" w:eastAsia="de-DE"/>
    </w:rPr>
  </w:style>
  <w:style w:type="character" w:customStyle="1" w:styleId="MacroTextChar">
    <w:name w:val="Macro Text Char"/>
    <w:basedOn w:val="DefaultParagraphFont"/>
    <w:link w:val="MacroText"/>
    <w:semiHidden/>
    <w:rsid w:val="0032481F"/>
    <w:rPr>
      <w:rFonts w:ascii="Courier New" w:eastAsia="Times New Roman" w:hAnsi="Courier New"/>
      <w:lang w:val="de-DE" w:eastAsia="de-DE"/>
    </w:rPr>
  </w:style>
  <w:style w:type="paragraph" w:customStyle="1" w:styleId="N">
    <w:name w:val="N"/>
    <w:basedOn w:val="Normal"/>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N1">
    <w:name w:val="N1"/>
    <w:basedOn w:val="M1"/>
    <w:rsid w:val="0032481F"/>
    <w:pPr>
      <w:tabs>
        <w:tab w:val="clear" w:pos="2835"/>
        <w:tab w:val="left" w:pos="3969"/>
      </w:tabs>
      <w:ind w:left="2835"/>
    </w:pPr>
  </w:style>
  <w:style w:type="paragraph" w:styleId="MessageHeader">
    <w:name w:val="Message Header"/>
    <w:basedOn w:val="Normal"/>
    <w:link w:val="MessageHeaderChar"/>
    <w:rsid w:val="0032481F"/>
    <w:pPr>
      <w:spacing w:after="0" w:line="240" w:lineRule="auto"/>
      <w:ind w:left="1134" w:hanging="1134"/>
      <w:jc w:val="both"/>
    </w:pPr>
    <w:rPr>
      <w:rFonts w:eastAsia="Times New Roman" w:cs="Times New Roman"/>
      <w:szCs w:val="20"/>
      <w:lang w:val="de-DE" w:eastAsia="de-DE"/>
    </w:rPr>
  </w:style>
  <w:style w:type="character" w:customStyle="1" w:styleId="MessageHeaderChar">
    <w:name w:val="Message Header Char"/>
    <w:basedOn w:val="DefaultParagraphFont"/>
    <w:link w:val="MessageHeader"/>
    <w:rsid w:val="0032481F"/>
    <w:rPr>
      <w:rFonts w:eastAsia="Times New Roman"/>
      <w:sz w:val="22"/>
      <w:lang w:val="de-DE" w:eastAsia="de-DE"/>
    </w:rPr>
  </w:style>
  <w:style w:type="paragraph" w:styleId="TOAHeading">
    <w:name w:val="toa heading"/>
    <w:basedOn w:val="Normal"/>
    <w:next w:val="Normal"/>
    <w:semiHidden/>
    <w:rsid w:val="0032481F"/>
    <w:pPr>
      <w:spacing w:before="120" w:after="0" w:line="240" w:lineRule="auto"/>
      <w:jc w:val="both"/>
    </w:pPr>
    <w:rPr>
      <w:rFonts w:eastAsia="Times New Roman" w:cs="Times New Roman"/>
      <w:b/>
      <w:szCs w:val="20"/>
      <w:lang w:val="de-DE" w:eastAsia="de-DE"/>
    </w:rPr>
  </w:style>
  <w:style w:type="character" w:styleId="PageNumber">
    <w:name w:val="page number"/>
    <w:basedOn w:val="DefaultParagraphFont"/>
    <w:rsid w:val="0032481F"/>
    <w:rPr>
      <w:rFonts w:ascii="Arial" w:hAnsi="Arial"/>
    </w:rPr>
  </w:style>
  <w:style w:type="paragraph" w:customStyle="1" w:styleId="sta">
    <w:name w:val="sta"/>
    <w:basedOn w:val="Normal"/>
    <w:rsid w:val="0032481F"/>
    <w:pPr>
      <w:spacing w:after="240" w:line="240" w:lineRule="auto"/>
      <w:jc w:val="both"/>
    </w:pPr>
    <w:rPr>
      <w:rFonts w:eastAsia="Times New Roman" w:cs="Times New Roman"/>
      <w:szCs w:val="20"/>
      <w:lang w:val="de-DE" w:eastAsia="de-DE"/>
    </w:rPr>
  </w:style>
  <w:style w:type="paragraph" w:styleId="NormalIndent">
    <w:name w:val="Normal Indent"/>
    <w:basedOn w:val="Normal"/>
    <w:rsid w:val="0032481F"/>
    <w:pPr>
      <w:spacing w:after="0" w:line="240" w:lineRule="auto"/>
      <w:jc w:val="both"/>
    </w:pPr>
    <w:rPr>
      <w:rFonts w:eastAsia="Times New Roman" w:cs="Times New Roman"/>
      <w:szCs w:val="20"/>
      <w:lang w:val="de-DE" w:eastAsia="de-DE"/>
    </w:rPr>
  </w:style>
  <w:style w:type="paragraph" w:styleId="EnvelopeReturn">
    <w:name w:val="envelope return"/>
    <w:basedOn w:val="Normal"/>
    <w:rsid w:val="0032481F"/>
    <w:pPr>
      <w:spacing w:after="0" w:line="240" w:lineRule="auto"/>
      <w:jc w:val="both"/>
    </w:pPr>
    <w:rPr>
      <w:rFonts w:eastAsia="Times New Roman" w:cs="Times New Roman"/>
      <w:sz w:val="18"/>
      <w:szCs w:val="20"/>
      <w:lang w:val="de-DE" w:eastAsia="de-DE"/>
    </w:rPr>
  </w:style>
  <w:style w:type="paragraph" w:styleId="EnvelopeAddress">
    <w:name w:val="envelope address"/>
    <w:basedOn w:val="Normal"/>
    <w:rsid w:val="0032481F"/>
    <w:pPr>
      <w:framePr w:w="7938" w:h="1985" w:hRule="exact" w:hSpace="141" w:wrap="auto" w:hAnchor="page" w:xAlign="center" w:yAlign="bottom"/>
      <w:spacing w:after="0" w:line="240" w:lineRule="auto"/>
      <w:ind w:left="2835"/>
      <w:jc w:val="both"/>
    </w:pPr>
    <w:rPr>
      <w:rFonts w:eastAsia="Times New Roman" w:cs="Times New Roman"/>
      <w:szCs w:val="20"/>
      <w:lang w:val="de-DE" w:eastAsia="de-DE"/>
    </w:rPr>
  </w:style>
  <w:style w:type="paragraph" w:customStyle="1" w:styleId="z1">
    <w:name w:val="z1"/>
    <w:basedOn w:val="Normal"/>
    <w:rsid w:val="0032481F"/>
    <w:pPr>
      <w:spacing w:before="480" w:after="0" w:line="240" w:lineRule="auto"/>
      <w:ind w:left="1418" w:hanging="1418"/>
    </w:pPr>
    <w:rPr>
      <w:rFonts w:eastAsia="Times New Roman" w:cs="Times New Roman"/>
      <w:b/>
      <w:szCs w:val="20"/>
      <w:lang w:val="de-DE" w:eastAsia="de-DE"/>
    </w:rPr>
  </w:style>
  <w:style w:type="paragraph" w:customStyle="1" w:styleId="z2">
    <w:name w:val="z2"/>
    <w:basedOn w:val="BodyText3"/>
    <w:rsid w:val="0032481F"/>
  </w:style>
  <w:style w:type="character" w:styleId="LineNumber">
    <w:name w:val="line number"/>
    <w:basedOn w:val="DefaultParagraphFont"/>
    <w:rsid w:val="0032481F"/>
    <w:rPr>
      <w:rFonts w:ascii="Calibri" w:hAnsi="Calibri"/>
    </w:rPr>
  </w:style>
  <w:style w:type="paragraph" w:customStyle="1" w:styleId="iC-RefernceHeadline">
    <w:name w:val="iC-Refernce_Headline"/>
    <w:basedOn w:val="Normal"/>
    <w:uiPriority w:val="99"/>
    <w:rsid w:val="0032481F"/>
    <w:pPr>
      <w:widowControl w:val="0"/>
      <w:autoSpaceDE w:val="0"/>
      <w:autoSpaceDN w:val="0"/>
      <w:adjustRightInd w:val="0"/>
      <w:spacing w:after="180" w:line="720" w:lineRule="atLeast"/>
      <w:jc w:val="both"/>
      <w:textAlignment w:val="center"/>
    </w:pPr>
    <w:rPr>
      <w:rFonts w:ascii="Calibri-Bold" w:eastAsia="Times New Roman" w:hAnsi="Calibri-Bold" w:cs="Calibri-Bold"/>
      <w:b/>
      <w:bCs/>
      <w:color w:val="000000"/>
      <w:sz w:val="34"/>
      <w:szCs w:val="34"/>
      <w:lang w:val="de-DE" w:eastAsia="de-DE"/>
    </w:rPr>
  </w:style>
  <w:style w:type="paragraph" w:customStyle="1" w:styleId="iC-ProjektnameTitel">
    <w:name w:val="iC-Projektname/Titel"/>
    <w:basedOn w:val="Normal"/>
    <w:uiPriority w:val="99"/>
    <w:rsid w:val="0032481F"/>
    <w:pPr>
      <w:widowControl w:val="0"/>
      <w:autoSpaceDE w:val="0"/>
      <w:autoSpaceDN w:val="0"/>
      <w:adjustRightInd w:val="0"/>
      <w:spacing w:after="0" w:line="340" w:lineRule="exact"/>
      <w:textAlignment w:val="center"/>
    </w:pPr>
    <w:rPr>
      <w:rFonts w:eastAsia="Times New Roman" w:cs="Calibri-Bold"/>
      <w:b/>
      <w:bCs/>
      <w:color w:val="000000"/>
      <w:sz w:val="30"/>
      <w:szCs w:val="34"/>
      <w:lang w:val="de-DE" w:eastAsia="de-DE"/>
    </w:rPr>
  </w:style>
  <w:style w:type="paragraph" w:customStyle="1" w:styleId="iC-FusszeileAdresse">
    <w:name w:val="iC-Fusszeile/Adresse"/>
    <w:autoRedefine/>
    <w:uiPriority w:val="99"/>
    <w:rsid w:val="0032481F"/>
    <w:pPr>
      <w:widowControl w:val="0"/>
      <w:tabs>
        <w:tab w:val="left" w:pos="128"/>
        <w:tab w:val="left" w:pos="357"/>
        <w:tab w:val="left" w:pos="714"/>
      </w:tabs>
      <w:autoSpaceDE w:val="0"/>
      <w:autoSpaceDN w:val="0"/>
      <w:adjustRightInd w:val="0"/>
      <w:spacing w:line="220" w:lineRule="atLeast"/>
      <w:textAlignment w:val="center"/>
    </w:pPr>
    <w:rPr>
      <w:rFonts w:eastAsia="Cambria" w:cs="Calibri"/>
      <w:noProof/>
      <w:color w:val="595959"/>
      <w:position w:val="12"/>
      <w:sz w:val="10"/>
      <w:szCs w:val="16"/>
      <w:lang w:val="de-AT"/>
    </w:rPr>
  </w:style>
  <w:style w:type="paragraph" w:customStyle="1" w:styleId="iC-berschriftklein">
    <w:name w:val="iC-Überschrift klein"/>
    <w:next w:val="iC-ProjektnameTitel"/>
    <w:autoRedefine/>
    <w:qFormat/>
    <w:rsid w:val="0032481F"/>
    <w:pPr>
      <w:pBdr>
        <w:top w:val="single" w:sz="4" w:space="1" w:color="auto"/>
      </w:pBdr>
      <w:spacing w:before="560" w:after="140" w:line="280" w:lineRule="exact"/>
    </w:pPr>
    <w:rPr>
      <w:rFonts w:eastAsia="Cambria" w:cs="Calibri-Bold"/>
      <w:bCs/>
      <w:color w:val="000000"/>
      <w:szCs w:val="34"/>
      <w:lang w:val="de-DE"/>
    </w:rPr>
  </w:style>
  <w:style w:type="paragraph" w:customStyle="1" w:styleId="iC-Dokument">
    <w:name w:val="iC-Dokument"/>
    <w:next w:val="iC-ProjektnameTitel"/>
    <w:qFormat/>
    <w:rsid w:val="0032481F"/>
    <w:pPr>
      <w:spacing w:after="140"/>
    </w:pPr>
    <w:rPr>
      <w:rFonts w:eastAsia="Cambria" w:cs="Calibri-Bold"/>
      <w:b/>
      <w:bCs/>
      <w:color w:val="000000"/>
      <w:sz w:val="60"/>
      <w:szCs w:val="34"/>
      <w:lang w:val="de-DE"/>
    </w:rPr>
  </w:style>
  <w:style w:type="character" w:styleId="FollowedHyperlink">
    <w:name w:val="FollowedHyperlink"/>
    <w:basedOn w:val="DefaultParagraphFont"/>
    <w:rsid w:val="0032481F"/>
    <w:rPr>
      <w:rFonts w:ascii="Calibri" w:hAnsi="Calibri"/>
      <w:color w:val="800080"/>
      <w:u w:val="single"/>
    </w:rPr>
  </w:style>
  <w:style w:type="paragraph" w:styleId="Salutation">
    <w:name w:val="Salutation"/>
    <w:basedOn w:val="Normal"/>
    <w:next w:val="Normal"/>
    <w:link w:val="SalutationChar"/>
    <w:autoRedefine/>
    <w:rsid w:val="0032481F"/>
    <w:pPr>
      <w:spacing w:after="0" w:line="240" w:lineRule="auto"/>
      <w:jc w:val="both"/>
    </w:pPr>
    <w:rPr>
      <w:rFonts w:eastAsia="Times New Roman" w:cs="Times New Roman"/>
      <w:szCs w:val="20"/>
      <w:lang w:val="de-DE" w:eastAsia="de-DE"/>
    </w:rPr>
  </w:style>
  <w:style w:type="character" w:customStyle="1" w:styleId="SalutationChar">
    <w:name w:val="Salutation Char"/>
    <w:basedOn w:val="DefaultParagraphFont"/>
    <w:link w:val="Salutation"/>
    <w:rsid w:val="0032481F"/>
    <w:rPr>
      <w:rFonts w:eastAsia="Times New Roman"/>
      <w:sz w:val="22"/>
      <w:lang w:val="de-DE" w:eastAsia="de-DE"/>
    </w:rPr>
  </w:style>
  <w:style w:type="paragraph" w:styleId="BlockText">
    <w:name w:val="Block Text"/>
    <w:basedOn w:val="Normal"/>
    <w:autoRedefine/>
    <w:rsid w:val="0032481F"/>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jc w:val="both"/>
    </w:pPr>
    <w:rPr>
      <w:rFonts w:eastAsia="Times New Roman" w:cs="Times New Roman"/>
      <w:i/>
      <w:iCs/>
      <w:color w:val="4F81BD"/>
      <w:szCs w:val="20"/>
      <w:lang w:val="de-DE" w:eastAsia="de-DE"/>
    </w:rPr>
  </w:style>
  <w:style w:type="character" w:styleId="BookTitle">
    <w:name w:val="Book Title"/>
    <w:basedOn w:val="DefaultParagraphFont"/>
    <w:uiPriority w:val="33"/>
    <w:qFormat/>
    <w:rsid w:val="0032481F"/>
    <w:rPr>
      <w:rFonts w:ascii="Calibri" w:hAnsi="Calibri"/>
      <w:b/>
      <w:bCs/>
      <w:smallCaps/>
      <w:spacing w:val="5"/>
    </w:rPr>
  </w:style>
  <w:style w:type="paragraph" w:styleId="Date">
    <w:name w:val="Date"/>
    <w:basedOn w:val="Normal"/>
    <w:next w:val="Normal"/>
    <w:link w:val="DateChar"/>
    <w:rsid w:val="0032481F"/>
    <w:pPr>
      <w:spacing w:after="0" w:line="240" w:lineRule="auto"/>
      <w:jc w:val="both"/>
    </w:pPr>
    <w:rPr>
      <w:rFonts w:eastAsia="Times New Roman" w:cs="Times New Roman"/>
      <w:szCs w:val="20"/>
      <w:lang w:val="de-DE" w:eastAsia="de-DE"/>
    </w:rPr>
  </w:style>
  <w:style w:type="character" w:customStyle="1" w:styleId="DateChar">
    <w:name w:val="Date Char"/>
    <w:basedOn w:val="DefaultParagraphFont"/>
    <w:link w:val="Date"/>
    <w:rsid w:val="0032481F"/>
    <w:rPr>
      <w:rFonts w:eastAsia="Times New Roman"/>
      <w:sz w:val="22"/>
      <w:lang w:val="de-DE" w:eastAsia="de-DE"/>
    </w:rPr>
  </w:style>
  <w:style w:type="paragraph" w:styleId="DocumentMap">
    <w:name w:val="Document Map"/>
    <w:basedOn w:val="Normal"/>
    <w:link w:val="DocumentMapChar"/>
    <w:rsid w:val="0032481F"/>
    <w:pPr>
      <w:spacing w:after="0" w:line="240" w:lineRule="auto"/>
      <w:jc w:val="both"/>
    </w:pPr>
    <w:rPr>
      <w:rFonts w:eastAsia="Times New Roman" w:cs="Tahoma"/>
      <w:sz w:val="16"/>
      <w:szCs w:val="16"/>
      <w:lang w:val="de-DE" w:eastAsia="de-DE"/>
    </w:rPr>
  </w:style>
  <w:style w:type="character" w:customStyle="1" w:styleId="DocumentMapChar">
    <w:name w:val="Document Map Char"/>
    <w:basedOn w:val="DefaultParagraphFont"/>
    <w:link w:val="DocumentMap"/>
    <w:rsid w:val="0032481F"/>
    <w:rPr>
      <w:rFonts w:eastAsia="Times New Roman" w:cs="Tahoma"/>
      <w:sz w:val="16"/>
      <w:szCs w:val="16"/>
      <w:lang w:val="de-DE" w:eastAsia="de-DE"/>
    </w:rPr>
  </w:style>
  <w:style w:type="paragraph" w:styleId="E-mailSignature">
    <w:name w:val="E-mail Signature"/>
    <w:basedOn w:val="Normal"/>
    <w:link w:val="E-mailSignatureChar"/>
    <w:rsid w:val="0032481F"/>
    <w:pPr>
      <w:spacing w:after="0" w:line="240" w:lineRule="auto"/>
      <w:jc w:val="both"/>
    </w:pPr>
    <w:rPr>
      <w:rFonts w:eastAsia="Times New Roman" w:cs="Times New Roman"/>
      <w:szCs w:val="20"/>
      <w:lang w:val="de-DE" w:eastAsia="de-DE"/>
    </w:rPr>
  </w:style>
  <w:style w:type="character" w:customStyle="1" w:styleId="E-mailSignatureChar">
    <w:name w:val="E-mail Signature Char"/>
    <w:basedOn w:val="DefaultParagraphFont"/>
    <w:link w:val="E-mailSignature"/>
    <w:rsid w:val="0032481F"/>
    <w:rPr>
      <w:rFonts w:eastAsia="Times New Roman"/>
      <w:sz w:val="22"/>
      <w:lang w:val="de-DE" w:eastAsia="de-DE"/>
    </w:rPr>
  </w:style>
  <w:style w:type="character" w:styleId="Strong">
    <w:name w:val="Strong"/>
    <w:basedOn w:val="DefaultParagraphFont"/>
    <w:uiPriority w:val="22"/>
    <w:qFormat/>
    <w:rsid w:val="0032481F"/>
    <w:rPr>
      <w:rFonts w:ascii="Calibri" w:hAnsi="Calibri"/>
      <w:b/>
      <w:bCs/>
    </w:rPr>
  </w:style>
  <w:style w:type="paragraph" w:styleId="NoteHeading">
    <w:name w:val="Note Heading"/>
    <w:basedOn w:val="Normal"/>
    <w:next w:val="Normal"/>
    <w:link w:val="NoteHeadingChar"/>
    <w:rsid w:val="0032481F"/>
    <w:pPr>
      <w:spacing w:after="0" w:line="240" w:lineRule="auto"/>
      <w:jc w:val="both"/>
    </w:pPr>
    <w:rPr>
      <w:rFonts w:eastAsia="Times New Roman" w:cs="Times New Roman"/>
      <w:szCs w:val="20"/>
      <w:lang w:val="de-DE" w:eastAsia="de-DE"/>
    </w:rPr>
  </w:style>
  <w:style w:type="character" w:customStyle="1" w:styleId="NoteHeadingChar">
    <w:name w:val="Note Heading Char"/>
    <w:basedOn w:val="DefaultParagraphFont"/>
    <w:link w:val="NoteHeading"/>
    <w:rsid w:val="0032481F"/>
    <w:rPr>
      <w:rFonts w:eastAsia="Times New Roman"/>
      <w:sz w:val="22"/>
      <w:lang w:val="de-DE" w:eastAsia="de-DE"/>
    </w:rPr>
  </w:style>
  <w:style w:type="paragraph" w:styleId="HTMLAddress">
    <w:name w:val="HTML Address"/>
    <w:basedOn w:val="Normal"/>
    <w:link w:val="HTMLAddressChar"/>
    <w:rsid w:val="0032481F"/>
    <w:pPr>
      <w:spacing w:after="0" w:line="240" w:lineRule="auto"/>
      <w:jc w:val="both"/>
    </w:pPr>
    <w:rPr>
      <w:rFonts w:eastAsia="Times New Roman" w:cs="Times New Roman"/>
      <w:i/>
      <w:iCs/>
      <w:szCs w:val="20"/>
      <w:lang w:val="de-DE" w:eastAsia="de-DE"/>
    </w:rPr>
  </w:style>
  <w:style w:type="character" w:customStyle="1" w:styleId="HTMLAddressChar">
    <w:name w:val="HTML Address Char"/>
    <w:basedOn w:val="DefaultParagraphFont"/>
    <w:link w:val="HTMLAddress"/>
    <w:rsid w:val="0032481F"/>
    <w:rPr>
      <w:rFonts w:eastAsia="Times New Roman"/>
      <w:i/>
      <w:iCs/>
      <w:sz w:val="22"/>
      <w:lang w:val="de-DE" w:eastAsia="de-DE"/>
    </w:rPr>
  </w:style>
  <w:style w:type="character" w:styleId="HTMLAcronym">
    <w:name w:val="HTML Acronym"/>
    <w:basedOn w:val="DefaultParagraphFont"/>
    <w:rsid w:val="0032481F"/>
    <w:rPr>
      <w:rFonts w:ascii="Calibri" w:hAnsi="Calibri"/>
    </w:rPr>
  </w:style>
  <w:style w:type="character" w:styleId="HTMLSample">
    <w:name w:val="HTML Sample"/>
    <w:basedOn w:val="DefaultParagraphFont"/>
    <w:rsid w:val="0032481F"/>
    <w:rPr>
      <w:rFonts w:ascii="Calibri" w:hAnsi="Calibri" w:cs="Consolas"/>
      <w:sz w:val="24"/>
      <w:szCs w:val="24"/>
    </w:rPr>
  </w:style>
  <w:style w:type="character" w:styleId="HTMLCode">
    <w:name w:val="HTML Code"/>
    <w:basedOn w:val="DefaultParagraphFont"/>
    <w:rsid w:val="0032481F"/>
    <w:rPr>
      <w:rFonts w:ascii="Calibri" w:hAnsi="Calibri" w:cs="Consolas"/>
      <w:sz w:val="20"/>
      <w:szCs w:val="20"/>
    </w:rPr>
  </w:style>
  <w:style w:type="character" w:styleId="HTMLDefinition">
    <w:name w:val="HTML Definition"/>
    <w:basedOn w:val="DefaultParagraphFont"/>
    <w:rsid w:val="0032481F"/>
    <w:rPr>
      <w:rFonts w:ascii="Calibri" w:hAnsi="Calibri"/>
      <w:i/>
      <w:iCs/>
    </w:rPr>
  </w:style>
  <w:style w:type="character" w:styleId="HTMLTypewriter">
    <w:name w:val="HTML Typewriter"/>
    <w:basedOn w:val="DefaultParagraphFont"/>
    <w:rsid w:val="0032481F"/>
    <w:rPr>
      <w:rFonts w:ascii="Calibri" w:hAnsi="Calibri" w:cs="Consolas"/>
      <w:sz w:val="20"/>
      <w:szCs w:val="20"/>
    </w:rPr>
  </w:style>
  <w:style w:type="character" w:styleId="HTMLKeyboard">
    <w:name w:val="HTML Keyboard"/>
    <w:basedOn w:val="DefaultParagraphFont"/>
    <w:rsid w:val="0032481F"/>
    <w:rPr>
      <w:rFonts w:ascii="Calibri" w:hAnsi="Calibri" w:cs="Consolas"/>
      <w:sz w:val="20"/>
      <w:szCs w:val="20"/>
    </w:rPr>
  </w:style>
  <w:style w:type="character" w:styleId="HTMLVariable">
    <w:name w:val="HTML Variable"/>
    <w:basedOn w:val="DefaultParagraphFont"/>
    <w:rsid w:val="0032481F"/>
    <w:rPr>
      <w:rFonts w:ascii="Calibri" w:hAnsi="Calibri"/>
      <w:i/>
      <w:iCs/>
    </w:rPr>
  </w:style>
  <w:style w:type="paragraph" w:styleId="HTMLPreformatted">
    <w:name w:val="HTML Preformatted"/>
    <w:basedOn w:val="Normal"/>
    <w:link w:val="HTMLPreformattedChar"/>
    <w:rsid w:val="0032481F"/>
    <w:pPr>
      <w:spacing w:after="0" w:line="240" w:lineRule="auto"/>
      <w:jc w:val="both"/>
    </w:pPr>
    <w:rPr>
      <w:rFonts w:eastAsia="Times New Roman" w:cs="Consolas"/>
      <w:sz w:val="20"/>
      <w:szCs w:val="20"/>
      <w:lang w:val="de-DE" w:eastAsia="de-DE"/>
    </w:rPr>
  </w:style>
  <w:style w:type="character" w:customStyle="1" w:styleId="HTMLPreformattedChar">
    <w:name w:val="HTML Preformatted Char"/>
    <w:basedOn w:val="DefaultParagraphFont"/>
    <w:link w:val="HTMLPreformatted"/>
    <w:rsid w:val="0032481F"/>
    <w:rPr>
      <w:rFonts w:eastAsia="Times New Roman" w:cs="Consolas"/>
      <w:lang w:val="de-DE" w:eastAsia="de-DE"/>
    </w:rPr>
  </w:style>
  <w:style w:type="character" w:styleId="HTMLCite">
    <w:name w:val="HTML Cite"/>
    <w:basedOn w:val="DefaultParagraphFont"/>
    <w:rsid w:val="0032481F"/>
    <w:rPr>
      <w:rFonts w:ascii="Calibri" w:hAnsi="Calibri"/>
      <w:i/>
      <w:iCs/>
    </w:rPr>
  </w:style>
  <w:style w:type="character" w:styleId="IntenseEmphasis">
    <w:name w:val="Intense Emphasis"/>
    <w:basedOn w:val="DefaultParagraphFont"/>
    <w:uiPriority w:val="21"/>
    <w:qFormat/>
    <w:rsid w:val="0032481F"/>
    <w:rPr>
      <w:rFonts w:ascii="Calibri" w:hAnsi="Calibri"/>
      <w:b/>
      <w:bCs/>
      <w:i/>
      <w:iCs/>
      <w:color w:val="4F81BD"/>
    </w:rPr>
  </w:style>
  <w:style w:type="character" w:styleId="IntenseReference">
    <w:name w:val="Intense Reference"/>
    <w:basedOn w:val="DefaultParagraphFont"/>
    <w:uiPriority w:val="32"/>
    <w:qFormat/>
    <w:rsid w:val="0032481F"/>
    <w:rPr>
      <w:rFonts w:ascii="Calibri" w:hAnsi="Calibri"/>
      <w:b/>
      <w:bCs/>
      <w:smallCaps/>
      <w:color w:val="C0504D"/>
      <w:spacing w:val="5"/>
      <w:u w:val="single"/>
    </w:rPr>
  </w:style>
  <w:style w:type="paragraph" w:styleId="IntenseQuote">
    <w:name w:val="Intense Quote"/>
    <w:basedOn w:val="Normal"/>
    <w:next w:val="Normal"/>
    <w:link w:val="IntenseQuoteChar"/>
    <w:uiPriority w:val="30"/>
    <w:qFormat/>
    <w:rsid w:val="0032481F"/>
    <w:pPr>
      <w:pBdr>
        <w:bottom w:val="single" w:sz="4" w:space="4" w:color="4F81BD"/>
      </w:pBdr>
      <w:spacing w:before="200" w:after="280" w:line="240" w:lineRule="auto"/>
      <w:ind w:left="936" w:right="936"/>
      <w:jc w:val="both"/>
    </w:pPr>
    <w:rPr>
      <w:rFonts w:eastAsia="Times New Roman" w:cs="Times New Roman"/>
      <w:b/>
      <w:bCs/>
      <w:i/>
      <w:iCs/>
      <w:color w:val="4F81BD"/>
      <w:szCs w:val="20"/>
      <w:lang w:val="de-DE" w:eastAsia="de-DE"/>
    </w:rPr>
  </w:style>
  <w:style w:type="character" w:customStyle="1" w:styleId="IntenseQuoteChar">
    <w:name w:val="Intense Quote Char"/>
    <w:basedOn w:val="DefaultParagraphFont"/>
    <w:link w:val="IntenseQuote"/>
    <w:uiPriority w:val="30"/>
    <w:rsid w:val="0032481F"/>
    <w:rPr>
      <w:rFonts w:eastAsia="Times New Roman"/>
      <w:b/>
      <w:bCs/>
      <w:i/>
      <w:iCs/>
      <w:color w:val="4F81BD"/>
      <w:sz w:val="22"/>
      <w:lang w:val="de-DE" w:eastAsia="de-DE"/>
    </w:rPr>
  </w:style>
  <w:style w:type="paragraph" w:styleId="Bibliography">
    <w:name w:val="Bibliography"/>
    <w:basedOn w:val="Normal"/>
    <w:next w:val="Normal"/>
    <w:rsid w:val="0032481F"/>
    <w:pPr>
      <w:spacing w:after="0" w:line="240" w:lineRule="auto"/>
      <w:jc w:val="both"/>
    </w:pPr>
    <w:rPr>
      <w:rFonts w:eastAsia="Times New Roman" w:cs="Times New Roman"/>
      <w:szCs w:val="20"/>
      <w:lang w:val="de-DE" w:eastAsia="de-DE"/>
    </w:rPr>
  </w:style>
  <w:style w:type="paragraph" w:styleId="BodyText3">
    <w:name w:val="Body Text 3"/>
    <w:basedOn w:val="Normal"/>
    <w:link w:val="BodyText3Char"/>
    <w:rsid w:val="0032481F"/>
    <w:pPr>
      <w:tabs>
        <w:tab w:val="left" w:pos="2835"/>
        <w:tab w:val="left" w:pos="2977"/>
      </w:tabs>
      <w:autoSpaceDE w:val="0"/>
      <w:autoSpaceDN w:val="0"/>
      <w:adjustRightInd w:val="0"/>
      <w:spacing w:after="0" w:line="240" w:lineRule="auto"/>
      <w:ind w:left="2835" w:hanging="2835"/>
      <w:jc w:val="both"/>
    </w:pPr>
    <w:rPr>
      <w:rFonts w:eastAsia="Times New Roman"/>
      <w:sz w:val="20"/>
      <w:szCs w:val="20"/>
      <w:lang w:val="fr-FR" w:eastAsia="de-DE"/>
    </w:rPr>
  </w:style>
  <w:style w:type="character" w:customStyle="1" w:styleId="BodyText3Char">
    <w:name w:val="Body Text 3 Char"/>
    <w:basedOn w:val="DefaultParagraphFont"/>
    <w:link w:val="BodyText3"/>
    <w:rsid w:val="0032481F"/>
    <w:rPr>
      <w:rFonts w:eastAsia="Times New Roman" w:cs="Calibri"/>
      <w:lang w:val="fr-FR" w:eastAsia="de-DE"/>
    </w:rPr>
  </w:style>
  <w:style w:type="paragraph" w:styleId="BodyTextIndent2">
    <w:name w:val="Body Text Indent 2"/>
    <w:basedOn w:val="Normal"/>
    <w:link w:val="BodyTextIndent2Char"/>
    <w:rsid w:val="0032481F"/>
    <w:pPr>
      <w:spacing w:after="120" w:line="480" w:lineRule="auto"/>
      <w:ind w:left="283"/>
      <w:jc w:val="both"/>
    </w:pPr>
    <w:rPr>
      <w:rFonts w:eastAsia="Times New Roman" w:cs="Times New Roman"/>
      <w:szCs w:val="20"/>
      <w:lang w:val="de-DE" w:eastAsia="de-DE"/>
    </w:rPr>
  </w:style>
  <w:style w:type="character" w:customStyle="1" w:styleId="BodyTextIndent2Char">
    <w:name w:val="Body Text Indent 2 Char"/>
    <w:basedOn w:val="DefaultParagraphFont"/>
    <w:link w:val="BodyTextIndent2"/>
    <w:rsid w:val="0032481F"/>
    <w:rPr>
      <w:rFonts w:eastAsia="Times New Roman"/>
      <w:sz w:val="22"/>
      <w:lang w:val="de-DE" w:eastAsia="de-DE"/>
    </w:rPr>
  </w:style>
  <w:style w:type="paragraph" w:styleId="BodyTextIndent3">
    <w:name w:val="Body Text Indent 3"/>
    <w:basedOn w:val="Normal"/>
    <w:link w:val="BodyTextIndent3Char"/>
    <w:rsid w:val="0032481F"/>
    <w:pPr>
      <w:spacing w:after="120" w:line="240" w:lineRule="auto"/>
      <w:ind w:left="283"/>
      <w:jc w:val="both"/>
    </w:pPr>
    <w:rPr>
      <w:rFonts w:eastAsia="Times New Roman" w:cs="Times New Roman"/>
      <w:sz w:val="16"/>
      <w:szCs w:val="16"/>
      <w:lang w:val="de-DE" w:eastAsia="de-DE"/>
    </w:rPr>
  </w:style>
  <w:style w:type="character" w:customStyle="1" w:styleId="BodyTextIndent3Char">
    <w:name w:val="Body Text Indent 3 Char"/>
    <w:basedOn w:val="DefaultParagraphFont"/>
    <w:link w:val="BodyTextIndent3"/>
    <w:rsid w:val="0032481F"/>
    <w:rPr>
      <w:rFonts w:eastAsia="Times New Roman"/>
      <w:sz w:val="16"/>
      <w:szCs w:val="16"/>
      <w:lang w:val="de-DE" w:eastAsia="de-DE"/>
    </w:rPr>
  </w:style>
  <w:style w:type="paragraph" w:styleId="BodyTextFirstIndent">
    <w:name w:val="Body Text First Indent"/>
    <w:basedOn w:val="BodyText"/>
    <w:link w:val="BodyTextFirstIndentChar"/>
    <w:rsid w:val="0032481F"/>
    <w:pPr>
      <w:ind w:firstLine="360"/>
    </w:pPr>
    <w:rPr>
      <w:rFonts w:ascii="Calibri" w:eastAsia="Times New Roman" w:hAnsi="Calibri"/>
      <w:sz w:val="22"/>
      <w:lang w:val="de-DE" w:eastAsia="de-DE"/>
    </w:rPr>
  </w:style>
  <w:style w:type="character" w:customStyle="1" w:styleId="BodyTextFirstIndentChar">
    <w:name w:val="Body Text First Indent Char"/>
    <w:basedOn w:val="BodyTextChar"/>
    <w:link w:val="BodyTextFirstIndent"/>
    <w:rsid w:val="0032481F"/>
    <w:rPr>
      <w:rFonts w:ascii="Times New Roman" w:eastAsia="Times New Roman" w:hAnsi="Times New Roman" w:cs="Times New Roman"/>
      <w:sz w:val="22"/>
      <w:lang w:val="de-DE" w:eastAsia="de-DE"/>
    </w:rPr>
  </w:style>
  <w:style w:type="paragraph" w:styleId="BodyTextIndent">
    <w:name w:val="Body Text Indent"/>
    <w:basedOn w:val="Normal"/>
    <w:link w:val="BodyTextIndentChar"/>
    <w:rsid w:val="0032481F"/>
    <w:pPr>
      <w:spacing w:after="120" w:line="240" w:lineRule="auto"/>
      <w:ind w:left="283"/>
      <w:jc w:val="both"/>
    </w:pPr>
    <w:rPr>
      <w:rFonts w:eastAsia="Times New Roman" w:cs="Times New Roman"/>
      <w:szCs w:val="20"/>
      <w:lang w:val="de-DE" w:eastAsia="de-DE"/>
    </w:rPr>
  </w:style>
  <w:style w:type="character" w:customStyle="1" w:styleId="BodyTextIndentChar">
    <w:name w:val="Body Text Indent Char"/>
    <w:basedOn w:val="DefaultParagraphFont"/>
    <w:link w:val="BodyTextIndent"/>
    <w:rsid w:val="0032481F"/>
    <w:rPr>
      <w:rFonts w:eastAsia="Times New Roman"/>
      <w:sz w:val="22"/>
      <w:lang w:val="de-DE" w:eastAsia="de-DE"/>
    </w:rPr>
  </w:style>
  <w:style w:type="paragraph" w:styleId="BodyTextFirstIndent2">
    <w:name w:val="Body Text First Indent 2"/>
    <w:basedOn w:val="BodyTextIndent"/>
    <w:link w:val="BodyTextFirstIndent2Char"/>
    <w:rsid w:val="0032481F"/>
    <w:pPr>
      <w:spacing w:after="0"/>
      <w:ind w:left="360" w:firstLine="360"/>
    </w:pPr>
  </w:style>
  <w:style w:type="character" w:customStyle="1" w:styleId="BodyTextFirstIndent2Char">
    <w:name w:val="Body Text First Indent 2 Char"/>
    <w:basedOn w:val="BodyTextIndentChar"/>
    <w:link w:val="BodyTextFirstIndent2"/>
    <w:rsid w:val="0032481F"/>
    <w:rPr>
      <w:rFonts w:eastAsia="Times New Roman"/>
      <w:sz w:val="22"/>
      <w:lang w:val="de-DE" w:eastAsia="de-DE"/>
    </w:rPr>
  </w:style>
  <w:style w:type="paragraph" w:styleId="Signature">
    <w:name w:val="Signature"/>
    <w:basedOn w:val="Normal"/>
    <w:link w:val="SignatureChar"/>
    <w:rsid w:val="0032481F"/>
    <w:pPr>
      <w:spacing w:after="0" w:line="240" w:lineRule="auto"/>
      <w:ind w:left="4252"/>
      <w:jc w:val="both"/>
    </w:pPr>
    <w:rPr>
      <w:rFonts w:eastAsia="Times New Roman" w:cs="Times New Roman"/>
      <w:szCs w:val="20"/>
      <w:lang w:val="de-DE" w:eastAsia="de-DE"/>
    </w:rPr>
  </w:style>
  <w:style w:type="character" w:customStyle="1" w:styleId="SignatureChar">
    <w:name w:val="Signature Char"/>
    <w:basedOn w:val="DefaultParagraphFont"/>
    <w:link w:val="Signature"/>
    <w:rsid w:val="0032481F"/>
    <w:rPr>
      <w:rFonts w:eastAsia="Times New Roman"/>
      <w:sz w:val="22"/>
      <w:lang w:val="de-DE" w:eastAsia="de-DE"/>
    </w:rPr>
  </w:style>
  <w:style w:type="paragraph" w:styleId="Quote">
    <w:name w:val="Quote"/>
    <w:basedOn w:val="Normal"/>
    <w:next w:val="Normal"/>
    <w:link w:val="QuoteChar"/>
    <w:uiPriority w:val="29"/>
    <w:qFormat/>
    <w:rsid w:val="0032481F"/>
    <w:pPr>
      <w:spacing w:after="0" w:line="240" w:lineRule="auto"/>
      <w:jc w:val="both"/>
    </w:pPr>
    <w:rPr>
      <w:rFonts w:eastAsia="Times New Roman" w:cs="Times New Roman"/>
      <w:i/>
      <w:iCs/>
      <w:color w:val="000000"/>
      <w:szCs w:val="20"/>
      <w:lang w:val="de-DE" w:eastAsia="de-DE"/>
    </w:rPr>
  </w:style>
  <w:style w:type="character" w:customStyle="1" w:styleId="QuoteChar">
    <w:name w:val="Quote Char"/>
    <w:basedOn w:val="DefaultParagraphFont"/>
    <w:link w:val="Quote"/>
    <w:uiPriority w:val="29"/>
    <w:rsid w:val="0032481F"/>
    <w:rPr>
      <w:rFonts w:eastAsia="Times New Roman"/>
      <w:i/>
      <w:iCs/>
      <w:color w:val="000000"/>
      <w:sz w:val="22"/>
      <w:lang w:val="de-DE" w:eastAsia="de-DE"/>
    </w:rPr>
  </w:style>
  <w:style w:type="table" w:styleId="DarkList-Accent2">
    <w:name w:val="Dark List Accent 2"/>
    <w:basedOn w:val="TableNormal"/>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
    <w:name w:val="Colorful List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2">
    <w:name w:val="Medium Grid 3 Accent 2"/>
    <w:basedOn w:val="TableNormal"/>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PlaceholderText">
    <w:name w:val="Placeholder Text"/>
    <w:basedOn w:val="DefaultParagraphFont"/>
    <w:uiPriority w:val="99"/>
    <w:rsid w:val="0032481F"/>
    <w:rPr>
      <w:color w:val="808080"/>
    </w:rPr>
  </w:style>
  <w:style w:type="paragraph" w:customStyle="1" w:styleId="Dokumentdatum">
    <w:name w:val="Dokumentdatum"/>
    <w:basedOn w:val="Normal"/>
    <w:qFormat/>
    <w:rsid w:val="0032481F"/>
    <w:pPr>
      <w:spacing w:after="0" w:line="240" w:lineRule="auto"/>
      <w:jc w:val="both"/>
    </w:pPr>
    <w:rPr>
      <w:rFonts w:eastAsia="Times New Roman"/>
      <w:sz w:val="16"/>
      <w:szCs w:val="20"/>
      <w:lang w:val="de-DE" w:eastAsia="de-DE"/>
    </w:rPr>
  </w:style>
  <w:style w:type="paragraph" w:customStyle="1" w:styleId="TableParagraph">
    <w:name w:val="Table Paragraph"/>
    <w:basedOn w:val="Normal"/>
    <w:uiPriority w:val="1"/>
    <w:qFormat/>
    <w:rsid w:val="0032481F"/>
    <w:pPr>
      <w:autoSpaceDE w:val="0"/>
      <w:autoSpaceDN w:val="0"/>
      <w:adjustRightInd w:val="0"/>
      <w:spacing w:after="0" w:line="240" w:lineRule="auto"/>
    </w:pPr>
    <w:rPr>
      <w:rFonts w:ascii="Times New Roman" w:eastAsia="Times New Roman" w:hAnsi="Times New Roman" w:cs="Times New Roman"/>
      <w:sz w:val="24"/>
      <w:szCs w:val="24"/>
      <w:lang w:val="de-AT" w:eastAsia="de-DE"/>
    </w:rPr>
  </w:style>
  <w:style w:type="numbering" w:customStyle="1" w:styleId="NoList11">
    <w:name w:val="No List11"/>
    <w:next w:val="NoList"/>
    <w:semiHidden/>
    <w:rsid w:val="0032481F"/>
  </w:style>
  <w:style w:type="table" w:customStyle="1" w:styleId="TableGrid1">
    <w:name w:val="Table Grid1"/>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spec1">
    <w:name w:val="teh spec 1"/>
    <w:basedOn w:val="Heading2"/>
    <w:link w:val="tehspec1Char"/>
    <w:rsid w:val="0032481F"/>
    <w:pPr>
      <w:numPr>
        <w:ilvl w:val="0"/>
        <w:numId w:val="42"/>
      </w:numPr>
      <w:spacing w:line="240" w:lineRule="auto"/>
      <w:ind w:right="115"/>
    </w:pPr>
    <w:rPr>
      <w:rFonts w:ascii="Calibri" w:hAnsi="Calibri"/>
      <w:lang w:eastAsia="en-US"/>
    </w:rPr>
  </w:style>
  <w:style w:type="character" w:customStyle="1" w:styleId="tehspec1Char">
    <w:name w:val="teh spec 1 Char"/>
    <w:link w:val="tehspec1"/>
    <w:rsid w:val="0032481F"/>
    <w:rPr>
      <w:rFonts w:eastAsia="Times New Roman"/>
      <w:b/>
      <w:bCs/>
      <w:color w:val="4F81BD"/>
      <w:sz w:val="26"/>
      <w:szCs w:val="26"/>
    </w:rPr>
  </w:style>
  <w:style w:type="paragraph" w:customStyle="1" w:styleId="30000">
    <w:name w:val="30000"/>
    <w:basedOn w:val="tehspec1"/>
    <w:link w:val="30000Char"/>
    <w:rsid w:val="0032481F"/>
    <w:pPr>
      <w:numPr>
        <w:numId w:val="43"/>
      </w:numPr>
    </w:pPr>
  </w:style>
  <w:style w:type="character" w:customStyle="1" w:styleId="30000Char">
    <w:name w:val="30000 Char"/>
    <w:link w:val="30000"/>
    <w:rsid w:val="0032481F"/>
    <w:rPr>
      <w:rFonts w:eastAsia="Times New Roman"/>
      <w:b/>
      <w:bCs/>
      <w:color w:val="4F81BD"/>
      <w:sz w:val="26"/>
      <w:szCs w:val="26"/>
    </w:rPr>
  </w:style>
  <w:style w:type="paragraph" w:customStyle="1" w:styleId="Style1">
    <w:name w:val="Style1"/>
    <w:basedOn w:val="Heading1"/>
    <w:link w:val="Style1Char"/>
    <w:rsid w:val="0032481F"/>
    <w:pPr>
      <w:keepLines/>
      <w:numPr>
        <w:numId w:val="44"/>
      </w:numPr>
      <w:spacing w:before="480"/>
      <w:ind w:right="115"/>
      <w:jc w:val="left"/>
    </w:pPr>
    <w:rPr>
      <w:rFonts w:ascii="Calibri" w:eastAsia="Times New Roman" w:hAnsi="Calibri"/>
      <w:i w:val="0"/>
      <w:iCs w:val="0"/>
      <w:color w:val="365F91"/>
      <w:u w:val="none"/>
      <w:lang w:val="sr-Latn-BA"/>
    </w:rPr>
  </w:style>
  <w:style w:type="paragraph" w:customStyle="1" w:styleId="qqqq">
    <w:name w:val="qqqq"/>
    <w:basedOn w:val="Heading2"/>
    <w:link w:val="qqqqChar"/>
    <w:rsid w:val="0032481F"/>
    <w:pPr>
      <w:numPr>
        <w:ilvl w:val="0"/>
        <w:numId w:val="45"/>
      </w:numPr>
      <w:spacing w:line="240" w:lineRule="auto"/>
      <w:ind w:right="115"/>
    </w:pPr>
    <w:rPr>
      <w:rFonts w:ascii="Calibri" w:hAnsi="Calibri"/>
      <w:lang w:eastAsia="en-US"/>
    </w:rPr>
  </w:style>
  <w:style w:type="character" w:customStyle="1" w:styleId="Style1Char">
    <w:name w:val="Style1 Char"/>
    <w:link w:val="Style1"/>
    <w:rsid w:val="0032481F"/>
    <w:rPr>
      <w:rFonts w:eastAsia="Times New Roman"/>
      <w:b/>
      <w:bCs/>
      <w:color w:val="365F91"/>
      <w:sz w:val="28"/>
      <w:szCs w:val="28"/>
      <w:lang w:val="sr-Latn-BA"/>
    </w:rPr>
  </w:style>
  <w:style w:type="character" w:customStyle="1" w:styleId="qqqqChar">
    <w:name w:val="qqqq Char"/>
    <w:link w:val="qqqq"/>
    <w:rsid w:val="0032481F"/>
    <w:rPr>
      <w:rFonts w:eastAsia="Times New Roman"/>
      <w:b/>
      <w:bCs/>
      <w:color w:val="4F81BD"/>
      <w:sz w:val="26"/>
      <w:szCs w:val="26"/>
    </w:rPr>
  </w:style>
  <w:style w:type="paragraph" w:customStyle="1" w:styleId="33-01">
    <w:name w:val="33-01"/>
    <w:basedOn w:val="qqqq"/>
    <w:link w:val="33-01Char"/>
    <w:rsid w:val="0032481F"/>
    <w:pPr>
      <w:numPr>
        <w:numId w:val="46"/>
      </w:numPr>
    </w:pPr>
  </w:style>
  <w:style w:type="paragraph" w:customStyle="1" w:styleId="Style2">
    <w:name w:val="Style2"/>
    <w:basedOn w:val="qqqq"/>
    <w:next w:val="33-01"/>
    <w:link w:val="Style2Char"/>
    <w:rsid w:val="0032481F"/>
    <w:pPr>
      <w:numPr>
        <w:numId w:val="47"/>
      </w:numPr>
    </w:pPr>
  </w:style>
  <w:style w:type="character" w:customStyle="1" w:styleId="33-01Char">
    <w:name w:val="33-01 Char"/>
    <w:link w:val="33-01"/>
    <w:rsid w:val="0032481F"/>
    <w:rPr>
      <w:rFonts w:eastAsia="Times New Roman"/>
      <w:b/>
      <w:bCs/>
      <w:color w:val="4F81BD"/>
      <w:sz w:val="26"/>
      <w:szCs w:val="26"/>
    </w:rPr>
  </w:style>
  <w:style w:type="character" w:customStyle="1" w:styleId="Style2Char">
    <w:name w:val="Style2 Char"/>
    <w:link w:val="Style2"/>
    <w:rsid w:val="0032481F"/>
    <w:rPr>
      <w:rFonts w:eastAsia="Times New Roman"/>
      <w:b/>
      <w:bCs/>
      <w:color w:val="4F81BD"/>
      <w:sz w:val="26"/>
      <w:szCs w:val="26"/>
    </w:rPr>
  </w:style>
  <w:style w:type="character" w:customStyle="1" w:styleId="Style3Char">
    <w:name w:val="Style3 Char"/>
    <w:link w:val="Style3"/>
    <w:rsid w:val="0032481F"/>
    <w:rPr>
      <w:rFonts w:ascii="Times New Roman" w:eastAsia="PMingLiU" w:hAnsi="Times New Roman"/>
      <w:sz w:val="24"/>
      <w:szCs w:val="24"/>
      <w:lang w:val="sr-Latn-CS"/>
    </w:rPr>
  </w:style>
  <w:style w:type="paragraph" w:customStyle="1" w:styleId="Quick1">
    <w:name w:val="Quick 1)"/>
    <w:basedOn w:val="Normal"/>
    <w:rsid w:val="0032481F"/>
    <w:pPr>
      <w:widowControl w:val="0"/>
      <w:numPr>
        <w:numId w:val="48"/>
      </w:numPr>
      <w:spacing w:after="0" w:line="240" w:lineRule="auto"/>
      <w:ind w:left="2160" w:right="115" w:hanging="720"/>
    </w:pPr>
    <w:rPr>
      <w:rFonts w:ascii="Courier" w:eastAsia="Cambria" w:hAnsi="Courier" w:cs="Times New Roman"/>
      <w:snapToGrid w:val="0"/>
      <w:sz w:val="24"/>
    </w:rPr>
  </w:style>
  <w:style w:type="table" w:customStyle="1" w:styleId="TableGrid2">
    <w:name w:val="Table Grid2"/>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1">
    <w:name w:val="Dark List - Accent 21"/>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1">
    <w:name w:val="Colorful List1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1">
    <w:name w:val="Medium Grid 3 - Accent 21"/>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3">
    <w:name w:val="Table Grid3"/>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ck10">
    <w:name w:val="Quick 1."/>
    <w:basedOn w:val="Normal"/>
    <w:rsid w:val="0032481F"/>
    <w:pPr>
      <w:widowControl w:val="0"/>
      <w:spacing w:after="0" w:line="240" w:lineRule="auto"/>
      <w:ind w:left="720" w:right="115" w:hanging="720"/>
    </w:pPr>
    <w:rPr>
      <w:rFonts w:ascii="Courier" w:eastAsia="Cambria" w:hAnsi="Courier" w:cs="Times New Roman"/>
      <w:snapToGrid w:val="0"/>
      <w:sz w:val="24"/>
    </w:rPr>
  </w:style>
  <w:style w:type="paragraph" w:styleId="Revision">
    <w:name w:val="Revision"/>
    <w:hidden/>
    <w:uiPriority w:val="99"/>
    <w:semiHidden/>
    <w:rsid w:val="0032481F"/>
    <w:rPr>
      <w:rFonts w:ascii="Courier" w:eastAsia="Times New Roman" w:hAnsi="Courier"/>
      <w:snapToGrid w:val="0"/>
      <w:sz w:val="24"/>
    </w:rPr>
  </w:style>
  <w:style w:type="table" w:customStyle="1" w:styleId="ColorfulList2">
    <w:name w:val="Colorful List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Grid4">
    <w:name w:val="Table Grid4"/>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2">
    <w:name w:val="Dark List - Accent 22"/>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2">
    <w:name w:val="Colorful List1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2">
    <w:name w:val="Medium Grid 3 - Accent 22"/>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NoList2">
    <w:name w:val="No List2"/>
    <w:next w:val="NoList"/>
    <w:uiPriority w:val="99"/>
    <w:semiHidden/>
    <w:unhideWhenUsed/>
    <w:rsid w:val="0032481F"/>
  </w:style>
  <w:style w:type="paragraph" w:customStyle="1" w:styleId="aaaa">
    <w:name w:val="aaaa"/>
    <w:basedOn w:val="Normal"/>
    <w:link w:val="aaaaChar"/>
    <w:qFormat/>
    <w:rsid w:val="0032481F"/>
    <w:pPr>
      <w:spacing w:after="0" w:line="240" w:lineRule="auto"/>
      <w:ind w:left="288" w:right="115" w:hanging="288"/>
    </w:pPr>
    <w:rPr>
      <w:rFonts w:ascii="Cambria" w:hAnsi="Cambria" w:cs="Times New Roman"/>
    </w:rPr>
  </w:style>
  <w:style w:type="character" w:customStyle="1" w:styleId="aaaaChar">
    <w:name w:val="aaaa Char"/>
    <w:basedOn w:val="DefaultParagraphFont"/>
    <w:link w:val="aaaa"/>
    <w:rsid w:val="0032481F"/>
    <w:rPr>
      <w:rFonts w:ascii="Cambria" w:hAnsi="Cambr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able of figures" w:uiPriority="99"/>
    <w:lsdException w:name="table of authorities"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667EE0"/>
    <w:pPr>
      <w:spacing w:after="200" w:line="276" w:lineRule="auto"/>
    </w:pPr>
    <w:rPr>
      <w:rFonts w:asciiTheme="minorHAnsi" w:hAnsiTheme="minorHAnsi" w:cs="Calibri"/>
      <w:sz w:val="22"/>
      <w:szCs w:val="22"/>
    </w:rPr>
  </w:style>
  <w:style w:type="paragraph" w:styleId="Heading1">
    <w:name w:val="heading 1"/>
    <w:aliases w:val="Heading 1."/>
    <w:basedOn w:val="Normal"/>
    <w:next w:val="Normal"/>
    <w:link w:val="Heading1Char"/>
    <w:qFormat/>
    <w:rsid w:val="00B460F9"/>
    <w:pPr>
      <w:keepNext/>
      <w:numPr>
        <w:numId w:val="10"/>
      </w:numPr>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qFormat/>
    <w:rsid w:val="00B460F9"/>
    <w:pPr>
      <w:keepNext/>
      <w:keepLines/>
      <w:numPr>
        <w:ilvl w:val="1"/>
        <w:numId w:val="10"/>
      </w:numPr>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qFormat/>
    <w:rsid w:val="00B460F9"/>
    <w:pPr>
      <w:keepNext/>
      <w:keepLines/>
      <w:numPr>
        <w:ilvl w:val="2"/>
        <w:numId w:val="10"/>
      </w:numPr>
      <w:spacing w:before="200" w:after="0"/>
      <w:outlineLvl w:val="2"/>
    </w:pPr>
    <w:rPr>
      <w:rFonts w:ascii="Cambria" w:eastAsia="Times New Roman" w:hAnsi="Cambria" w:cs="Times New Roman"/>
      <w:b/>
      <w:bCs/>
      <w:color w:val="4F81BD"/>
      <w:sz w:val="24"/>
      <w:szCs w:val="24"/>
      <w:lang w:eastAsia="zh-TW"/>
    </w:rPr>
  </w:style>
  <w:style w:type="paragraph" w:styleId="Heading4">
    <w:name w:val="heading 4"/>
    <w:basedOn w:val="Normal"/>
    <w:next w:val="Normal"/>
    <w:link w:val="Heading4Char"/>
    <w:unhideWhenUsed/>
    <w:qFormat/>
    <w:rsid w:val="004608DD"/>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eh spec"/>
    <w:basedOn w:val="Normal"/>
    <w:next w:val="Normal"/>
    <w:link w:val="Heading5Char"/>
    <w:unhideWhenUsed/>
    <w:qFormat/>
    <w:rsid w:val="004608DD"/>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608DD"/>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608DD"/>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608DD"/>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608DD"/>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rsid w:val="00B460F9"/>
    <w:rPr>
      <w:rFonts w:ascii="Times New Roman" w:eastAsia="PMingLiU" w:hAnsi="Times New Roman"/>
      <w:b/>
      <w:bCs/>
      <w:i/>
      <w:iCs/>
      <w:sz w:val="28"/>
      <w:szCs w:val="28"/>
      <w:u w:val="single"/>
    </w:rPr>
  </w:style>
  <w:style w:type="character" w:customStyle="1" w:styleId="Heading2Char">
    <w:name w:val="Heading 2 Char"/>
    <w:link w:val="Heading2"/>
    <w:rsid w:val="00B460F9"/>
    <w:rPr>
      <w:rFonts w:ascii="Cambria" w:eastAsia="Times New Roman" w:hAnsi="Cambria"/>
      <w:b/>
      <w:bCs/>
      <w:color w:val="4F81BD"/>
      <w:sz w:val="26"/>
      <w:szCs w:val="26"/>
      <w:lang w:eastAsia="zh-TW"/>
    </w:rPr>
  </w:style>
  <w:style w:type="character" w:customStyle="1" w:styleId="Heading3Char">
    <w:name w:val="Heading 3 Char"/>
    <w:link w:val="Heading3"/>
    <w:rsid w:val="00B460F9"/>
    <w:rPr>
      <w:rFonts w:ascii="Cambria" w:eastAsia="Times New Roman" w:hAnsi="Cambria"/>
      <w:b/>
      <w:bCs/>
      <w:color w:val="4F81BD"/>
      <w:sz w:val="24"/>
      <w:szCs w:val="24"/>
      <w:lang w:eastAsia="zh-TW"/>
    </w:rPr>
  </w:style>
  <w:style w:type="paragraph" w:styleId="NoSpacing">
    <w:name w:val="No Spacing"/>
    <w:uiPriority w:val="1"/>
    <w:qFormat/>
    <w:rsid w:val="00B460F9"/>
    <w:rPr>
      <w:rFonts w:cs="Calibri"/>
      <w:sz w:val="24"/>
      <w:szCs w:val="24"/>
    </w:rPr>
  </w:style>
  <w:style w:type="paragraph" w:styleId="ListParagraph">
    <w:name w:val="List Paragraph"/>
    <w:basedOn w:val="Normal"/>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locked/>
    <w:rsid w:val="00B460F9"/>
    <w:rPr>
      <w:rFonts w:ascii="Tahoma" w:eastAsia="PMingLiU" w:hAnsi="Tahoma" w:cs="Tahoma"/>
      <w:sz w:val="16"/>
      <w:szCs w:val="16"/>
      <w:lang w:val="en-US" w:eastAsia="zh-TW"/>
    </w:rPr>
  </w:style>
  <w:style w:type="paragraph" w:styleId="BalloonText">
    <w:name w:val="Balloon Text"/>
    <w:basedOn w:val="Normal"/>
    <w:link w:val="BalloonTextChar1"/>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1"/>
    <w:qFormat/>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1"/>
    <w:rsid w:val="00B460F9"/>
    <w:rPr>
      <w:rFonts w:ascii="Times New Roman" w:eastAsia="PMingLiU" w:hAnsi="Times New Roman" w:cs="Times New Roman"/>
      <w:lang w:val="en-GB"/>
    </w:rPr>
  </w:style>
  <w:style w:type="paragraph" w:styleId="PlainText">
    <w:name w:val="Plain Text"/>
    <w:basedOn w:val="Normal"/>
    <w:link w:val="PlainTextChar"/>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rsid w:val="00B460F9"/>
    <w:rPr>
      <w:rFonts w:ascii="Courier New" w:eastAsia="PMingLiU" w:hAnsi="Courier New" w:cs="Courier New"/>
      <w:sz w:val="20"/>
      <w:szCs w:val="20"/>
      <w:lang w:val="fr-FR"/>
    </w:rPr>
  </w:style>
  <w:style w:type="character" w:customStyle="1" w:styleId="CommentTextChar">
    <w:name w:val="Comment Text Char"/>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semiHidden/>
    <w:rsid w:val="00B460F9"/>
    <w:rPr>
      <w:rFonts w:ascii="Calibri" w:eastAsia="PMingLiU" w:hAnsi="Calibri" w:cs="Calibri"/>
      <w:sz w:val="20"/>
      <w:szCs w:val="20"/>
      <w:lang w:val="en-US" w:eastAsia="zh-TW"/>
    </w:rPr>
  </w:style>
  <w:style w:type="character" w:styleId="FootnoteReference">
    <w:name w:val="footnote reference"/>
    <w:semiHidden/>
    <w:rsid w:val="00B460F9"/>
    <w:rPr>
      <w:vertAlign w:val="superscript"/>
    </w:rPr>
  </w:style>
  <w:style w:type="character" w:customStyle="1" w:styleId="EndnoteTextChar">
    <w:name w:val="Endnote Text Char"/>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10"/>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10"/>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11"/>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11"/>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link w:val="Style3Char"/>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000FF"/>
    <w:pPr>
      <w:tabs>
        <w:tab w:val="right" w:leader="dot" w:pos="9062"/>
      </w:tabs>
      <w:spacing w:after="100"/>
    </w:pPr>
    <w:rPr>
      <w:rFonts w:eastAsia="PMingLiU"/>
      <w:lang w:eastAsia="zh-TW"/>
    </w:rPr>
  </w:style>
  <w:style w:type="paragraph" w:styleId="TOC3">
    <w:name w:val="toc 3"/>
    <w:basedOn w:val="Normal"/>
    <w:next w:val="Normal"/>
    <w:autoRedefine/>
    <w:uiPriority w:val="39"/>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rsid w:val="00B460F9"/>
    <w:rPr>
      <w:rFonts w:ascii="Calibri" w:eastAsia="PMingLiU" w:hAnsi="Calibri" w:cs="Calibri"/>
      <w:lang w:val="en-US" w:eastAsia="zh-TW"/>
    </w:rPr>
  </w:style>
  <w:style w:type="character" w:styleId="CommentReference">
    <w:name w:val="annotation reference"/>
    <w:semiHidden/>
    <w:rsid w:val="00B460F9"/>
    <w:rPr>
      <w:sz w:val="16"/>
      <w:szCs w:val="16"/>
    </w:rPr>
  </w:style>
  <w:style w:type="character" w:styleId="EndnoteReference">
    <w:name w:val="endnote reference"/>
    <w:semiHidden/>
    <w:rsid w:val="00B460F9"/>
    <w:rPr>
      <w:vertAlign w:val="superscript"/>
    </w:rPr>
  </w:style>
  <w:style w:type="character" w:customStyle="1" w:styleId="apple-converted-space">
    <w:name w:val="apple-converted-space"/>
    <w:basedOn w:val="DefaultParagraphFont"/>
    <w:rsid w:val="00B460F9"/>
  </w:style>
  <w:style w:type="paragraph" w:styleId="TOC4">
    <w:name w:val="toc 4"/>
    <w:basedOn w:val="Normal"/>
    <w:next w:val="Normal"/>
    <w:autoRedefine/>
    <w:uiPriority w:val="39"/>
    <w:rsid w:val="00B460F9"/>
    <w:pPr>
      <w:spacing w:after="100"/>
      <w:ind w:left="660"/>
    </w:pPr>
    <w:rPr>
      <w:rFonts w:eastAsia="Times New Roman"/>
    </w:rPr>
  </w:style>
  <w:style w:type="paragraph" w:styleId="TOC5">
    <w:name w:val="toc 5"/>
    <w:basedOn w:val="Normal"/>
    <w:next w:val="Normal"/>
    <w:autoRedefine/>
    <w:uiPriority w:val="39"/>
    <w:rsid w:val="00B460F9"/>
    <w:pPr>
      <w:spacing w:after="100"/>
      <w:ind w:left="880"/>
    </w:pPr>
    <w:rPr>
      <w:rFonts w:eastAsia="Times New Roman"/>
    </w:rPr>
  </w:style>
  <w:style w:type="paragraph" w:styleId="TOC6">
    <w:name w:val="toc 6"/>
    <w:basedOn w:val="Normal"/>
    <w:next w:val="Normal"/>
    <w:autoRedefine/>
    <w:uiPriority w:val="39"/>
    <w:rsid w:val="00B460F9"/>
    <w:pPr>
      <w:spacing w:after="100"/>
      <w:ind w:left="1100"/>
    </w:pPr>
    <w:rPr>
      <w:rFonts w:eastAsia="Times New Roman"/>
    </w:rPr>
  </w:style>
  <w:style w:type="paragraph" w:styleId="TOC7">
    <w:name w:val="toc 7"/>
    <w:basedOn w:val="Normal"/>
    <w:next w:val="Normal"/>
    <w:autoRedefine/>
    <w:uiPriority w:val="39"/>
    <w:rsid w:val="00B460F9"/>
    <w:pPr>
      <w:spacing w:after="100"/>
      <w:ind w:left="1320"/>
    </w:pPr>
    <w:rPr>
      <w:rFonts w:eastAsia="Times New Roman"/>
    </w:rPr>
  </w:style>
  <w:style w:type="paragraph" w:styleId="TOC8">
    <w:name w:val="toc 8"/>
    <w:basedOn w:val="Normal"/>
    <w:next w:val="Normal"/>
    <w:autoRedefine/>
    <w:uiPriority w:val="39"/>
    <w:rsid w:val="00B460F9"/>
    <w:pPr>
      <w:spacing w:after="100"/>
      <w:ind w:left="1540"/>
    </w:pPr>
    <w:rPr>
      <w:rFonts w:eastAsia="Times New Roman"/>
    </w:rPr>
  </w:style>
  <w:style w:type="paragraph" w:styleId="TOC9">
    <w:name w:val="toc 9"/>
    <w:basedOn w:val="Normal"/>
    <w:next w:val="Normal"/>
    <w:autoRedefine/>
    <w:uiPriority w:val="39"/>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uiPriority w:val="20"/>
    <w:qFormat/>
    <w:rsid w:val="00CD78DD"/>
    <w:rPr>
      <w:i/>
      <w:iCs/>
    </w:rPr>
  </w:style>
  <w:style w:type="paragraph" w:styleId="NormalWeb">
    <w:name w:val="Normal (Web)"/>
    <w:basedOn w:val="Normal"/>
    <w:unhideWhenUsed/>
    <w:rsid w:val="00CA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4608DD"/>
    <w:rPr>
      <w:rFonts w:asciiTheme="majorHAnsi" w:eastAsiaTheme="majorEastAsia" w:hAnsiTheme="majorHAnsi" w:cstheme="majorBidi"/>
      <w:b/>
      <w:bCs/>
      <w:i/>
      <w:iCs/>
      <w:color w:val="4F81BD" w:themeColor="accent1"/>
      <w:sz w:val="22"/>
      <w:szCs w:val="22"/>
    </w:rPr>
  </w:style>
  <w:style w:type="character" w:customStyle="1" w:styleId="Heading5Char">
    <w:name w:val="Heading 5 Char"/>
    <w:aliases w:val="Teh spec Char"/>
    <w:basedOn w:val="DefaultParagraphFont"/>
    <w:link w:val="Heading5"/>
    <w:rsid w:val="004608DD"/>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4608D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4608D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4608D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4608DD"/>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32481F"/>
  </w:style>
  <w:style w:type="paragraph" w:customStyle="1" w:styleId="A1">
    <w:name w:val="A1"/>
    <w:basedOn w:val="Normal"/>
    <w:autoRedefine/>
    <w:rsid w:val="0032481F"/>
    <w:pPr>
      <w:tabs>
        <w:tab w:val="left" w:pos="1701"/>
        <w:tab w:val="left" w:pos="2268"/>
        <w:tab w:val="right" w:pos="8789"/>
      </w:tabs>
      <w:spacing w:after="0" w:line="240" w:lineRule="auto"/>
      <w:ind w:left="1134" w:hanging="1134"/>
      <w:jc w:val="both"/>
    </w:pPr>
    <w:rPr>
      <w:rFonts w:eastAsia="Times New Roman" w:cs="Times New Roman"/>
      <w:szCs w:val="20"/>
      <w:lang w:val="de-DE" w:eastAsia="de-DE"/>
    </w:rPr>
  </w:style>
  <w:style w:type="paragraph" w:customStyle="1" w:styleId="A">
    <w:name w:val="A"/>
    <w:basedOn w:val="A1"/>
    <w:autoRedefine/>
    <w:rsid w:val="0032481F"/>
    <w:pPr>
      <w:tabs>
        <w:tab w:val="clear" w:pos="1701"/>
        <w:tab w:val="left" w:pos="0"/>
        <w:tab w:val="left" w:pos="5103"/>
      </w:tabs>
      <w:ind w:left="0" w:firstLine="0"/>
    </w:pPr>
    <w:rPr>
      <w:lang w:val="en-GB"/>
    </w:rPr>
  </w:style>
  <w:style w:type="paragraph" w:styleId="TableofFigures">
    <w:name w:val="table of figures"/>
    <w:basedOn w:val="Normal"/>
    <w:next w:val="Normal"/>
    <w:uiPriority w:val="99"/>
    <w:rsid w:val="0032481F"/>
    <w:pPr>
      <w:tabs>
        <w:tab w:val="right" w:leader="dot" w:pos="9072"/>
      </w:tabs>
      <w:spacing w:after="0" w:line="240" w:lineRule="auto"/>
      <w:ind w:left="480" w:hanging="480"/>
      <w:jc w:val="both"/>
    </w:pPr>
    <w:rPr>
      <w:rFonts w:eastAsia="Times New Roman" w:cs="Times New Roman"/>
      <w:szCs w:val="20"/>
      <w:lang w:val="de-DE" w:eastAsia="de-DE"/>
    </w:rPr>
  </w:style>
  <w:style w:type="paragraph" w:styleId="ListBullet">
    <w:name w:val="List Bullet"/>
    <w:basedOn w:val="Normal"/>
    <w:autoRedefine/>
    <w:rsid w:val="0032481F"/>
    <w:pPr>
      <w:spacing w:after="0" w:line="240" w:lineRule="auto"/>
      <w:ind w:left="283" w:hanging="283"/>
      <w:jc w:val="both"/>
    </w:pPr>
    <w:rPr>
      <w:rFonts w:eastAsia="Times New Roman" w:cs="Times New Roman"/>
      <w:szCs w:val="20"/>
      <w:lang w:val="de-DE" w:eastAsia="de-DE"/>
    </w:rPr>
  </w:style>
  <w:style w:type="paragraph" w:styleId="ListBullet2">
    <w:name w:val="List Bullet 2"/>
    <w:basedOn w:val="Normal"/>
    <w:autoRedefine/>
    <w:rsid w:val="0032481F"/>
    <w:pPr>
      <w:spacing w:after="0" w:line="240" w:lineRule="auto"/>
      <w:ind w:left="566" w:hanging="283"/>
      <w:jc w:val="both"/>
    </w:pPr>
    <w:rPr>
      <w:rFonts w:eastAsia="Times New Roman" w:cs="Times New Roman"/>
      <w:szCs w:val="20"/>
      <w:lang w:val="de-DE" w:eastAsia="de-DE"/>
    </w:rPr>
  </w:style>
  <w:style w:type="paragraph" w:styleId="ListBullet3">
    <w:name w:val="List Bullet 3"/>
    <w:basedOn w:val="Normal"/>
    <w:autoRedefine/>
    <w:rsid w:val="0032481F"/>
    <w:pPr>
      <w:spacing w:after="0" w:line="240" w:lineRule="auto"/>
      <w:ind w:left="849" w:hanging="283"/>
      <w:jc w:val="both"/>
    </w:pPr>
    <w:rPr>
      <w:rFonts w:eastAsia="Times New Roman" w:cs="Times New Roman"/>
      <w:szCs w:val="20"/>
      <w:lang w:val="de-DE" w:eastAsia="de-DE"/>
    </w:rPr>
  </w:style>
  <w:style w:type="paragraph" w:styleId="ListBullet4">
    <w:name w:val="List Bullet 4"/>
    <w:basedOn w:val="Normal"/>
    <w:autoRedefine/>
    <w:rsid w:val="0032481F"/>
    <w:pPr>
      <w:spacing w:after="0" w:line="240" w:lineRule="auto"/>
      <w:ind w:left="1132" w:hanging="283"/>
      <w:jc w:val="both"/>
    </w:pPr>
    <w:rPr>
      <w:rFonts w:eastAsia="Times New Roman" w:cs="Times New Roman"/>
      <w:szCs w:val="20"/>
      <w:lang w:val="de-DE" w:eastAsia="de-DE"/>
    </w:rPr>
  </w:style>
  <w:style w:type="paragraph" w:styleId="ListBullet5">
    <w:name w:val="List Bullet 5"/>
    <w:basedOn w:val="Normal"/>
    <w:autoRedefine/>
    <w:rsid w:val="0032481F"/>
    <w:pPr>
      <w:spacing w:after="0" w:line="240" w:lineRule="auto"/>
      <w:ind w:left="1415" w:hanging="283"/>
      <w:jc w:val="both"/>
    </w:pPr>
    <w:rPr>
      <w:rFonts w:eastAsia="Times New Roman" w:cs="Times New Roman"/>
      <w:szCs w:val="20"/>
      <w:lang w:val="de-DE" w:eastAsia="de-DE"/>
    </w:rPr>
  </w:style>
  <w:style w:type="paragraph" w:customStyle="1" w:styleId="B">
    <w:name w:val="B"/>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B1">
    <w:name w:val="B1"/>
    <w:basedOn w:val="A1"/>
    <w:autoRedefine/>
    <w:rsid w:val="0032481F"/>
    <w:pPr>
      <w:tabs>
        <w:tab w:val="clear" w:pos="1701"/>
        <w:tab w:val="left" w:pos="2835"/>
      </w:tabs>
      <w:ind w:left="1701" w:hanging="567"/>
    </w:pPr>
  </w:style>
  <w:style w:type="paragraph" w:styleId="Caption">
    <w:name w:val="caption"/>
    <w:basedOn w:val="A"/>
    <w:next w:val="A"/>
    <w:autoRedefine/>
    <w:uiPriority w:val="35"/>
    <w:qFormat/>
    <w:rsid w:val="0032481F"/>
    <w:pPr>
      <w:spacing w:before="120" w:after="120"/>
    </w:pPr>
    <w:rPr>
      <w:b/>
      <w:sz w:val="20"/>
    </w:rPr>
  </w:style>
  <w:style w:type="paragraph" w:customStyle="1" w:styleId="C">
    <w:name w:val="C"/>
    <w:basedOn w:val="Normal"/>
    <w:autoRedefine/>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C1">
    <w:name w:val="C1"/>
    <w:basedOn w:val="B1"/>
    <w:rsid w:val="0032481F"/>
  </w:style>
  <w:style w:type="paragraph" w:customStyle="1" w:styleId="D">
    <w:name w:val="D"/>
    <w:basedOn w:val="Normal"/>
    <w:autoRedefine/>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D1">
    <w:name w:val="D1"/>
    <w:basedOn w:val="C1"/>
    <w:autoRedefine/>
    <w:rsid w:val="0032481F"/>
    <w:pPr>
      <w:tabs>
        <w:tab w:val="clear" w:pos="2268"/>
        <w:tab w:val="clear" w:pos="2835"/>
        <w:tab w:val="left" w:pos="3402"/>
        <w:tab w:val="left" w:pos="3969"/>
      </w:tabs>
      <w:ind w:left="2835"/>
    </w:pPr>
  </w:style>
  <w:style w:type="paragraph" w:customStyle="1" w:styleId="Formatvorlage1">
    <w:name w:val="Formatvorlage1"/>
    <w:basedOn w:val="A"/>
    <w:rsid w:val="0032481F"/>
  </w:style>
  <w:style w:type="paragraph" w:styleId="Closing">
    <w:name w:val="Closing"/>
    <w:basedOn w:val="Normal"/>
    <w:link w:val="ClosingChar"/>
    <w:rsid w:val="0032481F"/>
    <w:pPr>
      <w:spacing w:after="0" w:line="240" w:lineRule="auto"/>
      <w:ind w:left="4252"/>
      <w:jc w:val="both"/>
    </w:pPr>
    <w:rPr>
      <w:rFonts w:eastAsia="Times New Roman" w:cs="Times New Roman"/>
      <w:szCs w:val="20"/>
      <w:lang w:val="de-DE" w:eastAsia="de-DE"/>
    </w:rPr>
  </w:style>
  <w:style w:type="character" w:customStyle="1" w:styleId="ClosingChar">
    <w:name w:val="Closing Char"/>
    <w:basedOn w:val="DefaultParagraphFont"/>
    <w:link w:val="Closing"/>
    <w:rsid w:val="0032481F"/>
    <w:rPr>
      <w:rFonts w:eastAsia="Times New Roman"/>
      <w:sz w:val="22"/>
      <w:lang w:val="de-DE" w:eastAsia="de-DE"/>
    </w:rPr>
  </w:style>
  <w:style w:type="paragraph" w:styleId="Index1">
    <w:name w:val="index 1"/>
    <w:basedOn w:val="Normal"/>
    <w:next w:val="Normal"/>
    <w:autoRedefine/>
    <w:semiHidden/>
    <w:rsid w:val="0032481F"/>
    <w:pPr>
      <w:tabs>
        <w:tab w:val="right" w:leader="dot" w:pos="9072"/>
      </w:tabs>
      <w:spacing w:after="0" w:line="240" w:lineRule="auto"/>
      <w:ind w:left="240" w:hanging="240"/>
      <w:jc w:val="both"/>
    </w:pPr>
    <w:rPr>
      <w:rFonts w:eastAsia="Times New Roman" w:cs="Times New Roman"/>
      <w:szCs w:val="20"/>
      <w:lang w:val="de-DE" w:eastAsia="de-DE"/>
    </w:rPr>
  </w:style>
  <w:style w:type="paragraph" w:styleId="Index2">
    <w:name w:val="index 2"/>
    <w:basedOn w:val="Normal"/>
    <w:next w:val="Normal"/>
    <w:autoRedefine/>
    <w:semiHidden/>
    <w:rsid w:val="0032481F"/>
    <w:pPr>
      <w:tabs>
        <w:tab w:val="right" w:leader="dot" w:pos="9072"/>
      </w:tabs>
      <w:spacing w:after="0" w:line="240" w:lineRule="auto"/>
      <w:ind w:left="480" w:hanging="240"/>
      <w:jc w:val="both"/>
    </w:pPr>
    <w:rPr>
      <w:rFonts w:eastAsia="Times New Roman" w:cs="Times New Roman"/>
      <w:szCs w:val="20"/>
      <w:lang w:val="de-DE" w:eastAsia="de-DE"/>
    </w:rPr>
  </w:style>
  <w:style w:type="paragraph" w:styleId="Index3">
    <w:name w:val="index 3"/>
    <w:basedOn w:val="Normal"/>
    <w:next w:val="Normal"/>
    <w:autoRedefine/>
    <w:semiHidden/>
    <w:rsid w:val="0032481F"/>
    <w:pPr>
      <w:tabs>
        <w:tab w:val="right" w:leader="dot" w:pos="9072"/>
      </w:tabs>
      <w:spacing w:after="0" w:line="240" w:lineRule="auto"/>
      <w:ind w:left="720" w:hanging="240"/>
      <w:jc w:val="both"/>
    </w:pPr>
    <w:rPr>
      <w:rFonts w:eastAsia="Times New Roman" w:cs="Times New Roman"/>
      <w:szCs w:val="20"/>
      <w:lang w:val="de-DE" w:eastAsia="de-DE"/>
    </w:rPr>
  </w:style>
  <w:style w:type="paragraph" w:styleId="Index4">
    <w:name w:val="index 4"/>
    <w:basedOn w:val="Normal"/>
    <w:next w:val="Normal"/>
    <w:autoRedefine/>
    <w:semiHidden/>
    <w:rsid w:val="0032481F"/>
    <w:pPr>
      <w:tabs>
        <w:tab w:val="right" w:leader="dot" w:pos="9072"/>
      </w:tabs>
      <w:spacing w:after="0" w:line="240" w:lineRule="auto"/>
      <w:ind w:left="960" w:hanging="240"/>
      <w:jc w:val="both"/>
    </w:pPr>
    <w:rPr>
      <w:rFonts w:eastAsia="Times New Roman" w:cs="Times New Roman"/>
      <w:szCs w:val="20"/>
      <w:lang w:val="de-DE" w:eastAsia="de-DE"/>
    </w:rPr>
  </w:style>
  <w:style w:type="paragraph" w:styleId="Index5">
    <w:name w:val="index 5"/>
    <w:basedOn w:val="Normal"/>
    <w:next w:val="Normal"/>
    <w:autoRedefine/>
    <w:semiHidden/>
    <w:rsid w:val="0032481F"/>
    <w:pPr>
      <w:tabs>
        <w:tab w:val="right" w:leader="dot" w:pos="9072"/>
      </w:tabs>
      <w:spacing w:after="0" w:line="240" w:lineRule="auto"/>
      <w:ind w:left="1200" w:hanging="240"/>
      <w:jc w:val="both"/>
    </w:pPr>
    <w:rPr>
      <w:rFonts w:eastAsia="Times New Roman" w:cs="Times New Roman"/>
      <w:szCs w:val="20"/>
      <w:lang w:val="de-DE" w:eastAsia="de-DE"/>
    </w:rPr>
  </w:style>
  <w:style w:type="paragraph" w:styleId="Index6">
    <w:name w:val="index 6"/>
    <w:basedOn w:val="Normal"/>
    <w:next w:val="Normal"/>
    <w:autoRedefine/>
    <w:semiHidden/>
    <w:rsid w:val="0032481F"/>
    <w:pPr>
      <w:tabs>
        <w:tab w:val="right" w:leader="dot" w:pos="9072"/>
      </w:tabs>
      <w:spacing w:after="0" w:line="240" w:lineRule="auto"/>
      <w:ind w:left="1440" w:hanging="240"/>
      <w:jc w:val="both"/>
    </w:pPr>
    <w:rPr>
      <w:rFonts w:eastAsia="Times New Roman" w:cs="Times New Roman"/>
      <w:szCs w:val="20"/>
      <w:lang w:val="de-DE" w:eastAsia="de-DE"/>
    </w:rPr>
  </w:style>
  <w:style w:type="paragraph" w:styleId="Index7">
    <w:name w:val="index 7"/>
    <w:basedOn w:val="Normal"/>
    <w:next w:val="Normal"/>
    <w:autoRedefine/>
    <w:semiHidden/>
    <w:rsid w:val="0032481F"/>
    <w:pPr>
      <w:tabs>
        <w:tab w:val="right" w:leader="dot" w:pos="9072"/>
      </w:tabs>
      <w:spacing w:after="0" w:line="240" w:lineRule="auto"/>
      <w:ind w:left="1680" w:hanging="240"/>
      <w:jc w:val="both"/>
    </w:pPr>
    <w:rPr>
      <w:rFonts w:eastAsia="Times New Roman" w:cs="Times New Roman"/>
      <w:szCs w:val="20"/>
      <w:lang w:val="de-DE" w:eastAsia="de-DE"/>
    </w:rPr>
  </w:style>
  <w:style w:type="paragraph" w:styleId="Index8">
    <w:name w:val="index 8"/>
    <w:basedOn w:val="Normal"/>
    <w:next w:val="Normal"/>
    <w:autoRedefine/>
    <w:semiHidden/>
    <w:rsid w:val="0032481F"/>
    <w:pPr>
      <w:tabs>
        <w:tab w:val="right" w:leader="dot" w:pos="9072"/>
      </w:tabs>
      <w:spacing w:after="0" w:line="240" w:lineRule="auto"/>
      <w:ind w:left="1920" w:hanging="240"/>
      <w:jc w:val="both"/>
    </w:pPr>
    <w:rPr>
      <w:rFonts w:eastAsia="Times New Roman" w:cs="Times New Roman"/>
      <w:szCs w:val="20"/>
      <w:lang w:val="de-DE" w:eastAsia="de-DE"/>
    </w:rPr>
  </w:style>
  <w:style w:type="paragraph" w:styleId="Index9">
    <w:name w:val="index 9"/>
    <w:basedOn w:val="Normal"/>
    <w:next w:val="Normal"/>
    <w:autoRedefine/>
    <w:semiHidden/>
    <w:rsid w:val="0032481F"/>
    <w:pPr>
      <w:tabs>
        <w:tab w:val="right" w:leader="dot" w:pos="9072"/>
      </w:tabs>
      <w:spacing w:after="0" w:line="240" w:lineRule="auto"/>
      <w:ind w:left="2160" w:hanging="240"/>
      <w:jc w:val="both"/>
    </w:pPr>
    <w:rPr>
      <w:rFonts w:eastAsia="Times New Roman" w:cs="Times New Roman"/>
      <w:szCs w:val="20"/>
      <w:lang w:val="de-DE" w:eastAsia="de-DE"/>
    </w:rPr>
  </w:style>
  <w:style w:type="paragraph" w:styleId="IndexHeading">
    <w:name w:val="index heading"/>
    <w:basedOn w:val="Normal"/>
    <w:next w:val="Index1"/>
    <w:semiHidden/>
    <w:rsid w:val="0032481F"/>
    <w:pPr>
      <w:spacing w:after="0" w:line="240" w:lineRule="auto"/>
      <w:jc w:val="both"/>
    </w:pPr>
    <w:rPr>
      <w:rFonts w:eastAsia="Times New Roman" w:cs="Times New Roman"/>
      <w:szCs w:val="20"/>
      <w:lang w:val="de-DE" w:eastAsia="de-DE"/>
    </w:rPr>
  </w:style>
  <w:style w:type="paragraph" w:customStyle="1" w:styleId="J">
    <w:name w:val="J"/>
    <w:basedOn w:val="Normal"/>
    <w:rsid w:val="0032481F"/>
    <w:pPr>
      <w:tabs>
        <w:tab w:val="left" w:pos="1134"/>
        <w:tab w:val="left" w:pos="1701"/>
        <w:tab w:val="left" w:pos="2268"/>
        <w:tab w:val="right" w:pos="8789"/>
      </w:tabs>
      <w:spacing w:after="0" w:line="240" w:lineRule="auto"/>
      <w:ind w:left="567"/>
      <w:jc w:val="both"/>
    </w:pPr>
    <w:rPr>
      <w:rFonts w:eastAsia="Times New Roman" w:cs="Times New Roman"/>
      <w:szCs w:val="20"/>
      <w:lang w:val="de-DE" w:eastAsia="de-DE"/>
    </w:rPr>
  </w:style>
  <w:style w:type="paragraph" w:customStyle="1" w:styleId="J1">
    <w:name w:val="J1"/>
    <w:basedOn w:val="Normal"/>
    <w:rsid w:val="0032481F"/>
    <w:pPr>
      <w:tabs>
        <w:tab w:val="left" w:pos="1134"/>
        <w:tab w:val="left" w:pos="1701"/>
        <w:tab w:val="left" w:pos="2268"/>
        <w:tab w:val="right" w:pos="8789"/>
      </w:tabs>
      <w:spacing w:after="0" w:line="240" w:lineRule="auto"/>
      <w:ind w:left="567" w:hanging="567"/>
      <w:jc w:val="both"/>
    </w:pPr>
    <w:rPr>
      <w:rFonts w:eastAsia="Times New Roman" w:cs="Times New Roman"/>
      <w:szCs w:val="20"/>
      <w:lang w:val="de-DE" w:eastAsia="de-DE"/>
    </w:rPr>
  </w:style>
  <w:style w:type="paragraph" w:customStyle="1" w:styleId="K">
    <w:name w:val="K"/>
    <w:basedOn w:val="Normal"/>
    <w:rsid w:val="0032481F"/>
    <w:pPr>
      <w:tabs>
        <w:tab w:val="left" w:pos="1134"/>
        <w:tab w:val="left" w:pos="1701"/>
        <w:tab w:val="left" w:pos="2268"/>
        <w:tab w:val="right" w:pos="8789"/>
      </w:tabs>
      <w:spacing w:after="0" w:line="240" w:lineRule="auto"/>
      <w:ind w:left="1134"/>
      <w:jc w:val="both"/>
    </w:pPr>
    <w:rPr>
      <w:rFonts w:eastAsia="Times New Roman" w:cs="Times New Roman"/>
      <w:szCs w:val="20"/>
      <w:lang w:val="de-DE" w:eastAsia="de-DE"/>
    </w:rPr>
  </w:style>
  <w:style w:type="paragraph" w:customStyle="1" w:styleId="K1">
    <w:name w:val="K1"/>
    <w:basedOn w:val="J1"/>
    <w:rsid w:val="0032481F"/>
    <w:pPr>
      <w:ind w:left="1134"/>
    </w:pPr>
  </w:style>
  <w:style w:type="paragraph" w:customStyle="1" w:styleId="L">
    <w:name w:val="L"/>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L1">
    <w:name w:val="L1"/>
    <w:basedOn w:val="J1"/>
    <w:rsid w:val="0032481F"/>
    <w:pPr>
      <w:tabs>
        <w:tab w:val="clear" w:pos="1701"/>
        <w:tab w:val="left" w:pos="2835"/>
      </w:tabs>
      <w:ind w:left="1701"/>
    </w:pPr>
  </w:style>
  <w:style w:type="paragraph" w:styleId="List">
    <w:name w:val="List"/>
    <w:basedOn w:val="Normal"/>
    <w:rsid w:val="0032481F"/>
    <w:pPr>
      <w:spacing w:after="0" w:line="240" w:lineRule="auto"/>
      <w:ind w:left="283" w:hanging="283"/>
      <w:jc w:val="both"/>
    </w:pPr>
    <w:rPr>
      <w:rFonts w:eastAsia="Times New Roman" w:cs="Times New Roman"/>
      <w:szCs w:val="20"/>
      <w:lang w:val="de-DE" w:eastAsia="de-DE"/>
    </w:rPr>
  </w:style>
  <w:style w:type="paragraph" w:styleId="List2">
    <w:name w:val="List 2"/>
    <w:basedOn w:val="Normal"/>
    <w:rsid w:val="0032481F"/>
    <w:pPr>
      <w:spacing w:after="0" w:line="240" w:lineRule="auto"/>
      <w:ind w:left="566" w:hanging="283"/>
      <w:jc w:val="both"/>
    </w:pPr>
    <w:rPr>
      <w:rFonts w:eastAsia="Times New Roman" w:cs="Times New Roman"/>
      <w:szCs w:val="20"/>
      <w:lang w:val="de-DE" w:eastAsia="de-DE"/>
    </w:rPr>
  </w:style>
  <w:style w:type="paragraph" w:styleId="List3">
    <w:name w:val="List 3"/>
    <w:basedOn w:val="Normal"/>
    <w:rsid w:val="0032481F"/>
    <w:pPr>
      <w:spacing w:after="0" w:line="240" w:lineRule="auto"/>
      <w:ind w:left="849" w:hanging="283"/>
      <w:jc w:val="both"/>
    </w:pPr>
    <w:rPr>
      <w:rFonts w:eastAsia="Times New Roman" w:cs="Times New Roman"/>
      <w:szCs w:val="20"/>
      <w:lang w:val="de-DE" w:eastAsia="de-DE"/>
    </w:rPr>
  </w:style>
  <w:style w:type="paragraph" w:styleId="List4">
    <w:name w:val="List 4"/>
    <w:basedOn w:val="Normal"/>
    <w:rsid w:val="0032481F"/>
    <w:pPr>
      <w:spacing w:after="0" w:line="240" w:lineRule="auto"/>
      <w:ind w:left="1132" w:hanging="283"/>
      <w:jc w:val="both"/>
    </w:pPr>
    <w:rPr>
      <w:rFonts w:eastAsia="Times New Roman" w:cs="Times New Roman"/>
      <w:szCs w:val="20"/>
      <w:lang w:val="de-DE" w:eastAsia="de-DE"/>
    </w:rPr>
  </w:style>
  <w:style w:type="paragraph" w:styleId="List5">
    <w:name w:val="List 5"/>
    <w:basedOn w:val="Normal"/>
    <w:rsid w:val="0032481F"/>
    <w:pPr>
      <w:spacing w:after="0" w:line="240" w:lineRule="auto"/>
      <w:ind w:left="1415" w:hanging="283"/>
      <w:jc w:val="both"/>
    </w:pPr>
    <w:rPr>
      <w:rFonts w:eastAsia="Times New Roman" w:cs="Times New Roman"/>
      <w:szCs w:val="20"/>
      <w:lang w:val="de-DE" w:eastAsia="de-DE"/>
    </w:rPr>
  </w:style>
  <w:style w:type="paragraph" w:styleId="ListContinue">
    <w:name w:val="List Continue"/>
    <w:basedOn w:val="Normal"/>
    <w:rsid w:val="0032481F"/>
    <w:pPr>
      <w:spacing w:after="120" w:line="240" w:lineRule="auto"/>
      <w:ind w:left="283"/>
      <w:jc w:val="both"/>
    </w:pPr>
    <w:rPr>
      <w:rFonts w:eastAsia="Times New Roman" w:cs="Times New Roman"/>
      <w:szCs w:val="20"/>
      <w:lang w:val="de-DE" w:eastAsia="de-DE"/>
    </w:rPr>
  </w:style>
  <w:style w:type="paragraph" w:styleId="ListContinue2">
    <w:name w:val="List Continue 2"/>
    <w:basedOn w:val="Normal"/>
    <w:rsid w:val="0032481F"/>
    <w:pPr>
      <w:spacing w:after="120" w:line="240" w:lineRule="auto"/>
      <w:ind w:left="566"/>
      <w:jc w:val="both"/>
    </w:pPr>
    <w:rPr>
      <w:rFonts w:eastAsia="Times New Roman" w:cs="Times New Roman"/>
      <w:szCs w:val="20"/>
      <w:lang w:val="de-DE" w:eastAsia="de-DE"/>
    </w:rPr>
  </w:style>
  <w:style w:type="paragraph" w:styleId="ListContinue3">
    <w:name w:val="List Continue 3"/>
    <w:basedOn w:val="Normal"/>
    <w:rsid w:val="0032481F"/>
    <w:pPr>
      <w:spacing w:after="120" w:line="240" w:lineRule="auto"/>
      <w:ind w:left="849"/>
      <w:jc w:val="both"/>
    </w:pPr>
    <w:rPr>
      <w:rFonts w:eastAsia="Times New Roman" w:cs="Times New Roman"/>
      <w:szCs w:val="20"/>
      <w:lang w:val="de-DE" w:eastAsia="de-DE"/>
    </w:rPr>
  </w:style>
  <w:style w:type="paragraph" w:styleId="ListContinue4">
    <w:name w:val="List Continue 4"/>
    <w:basedOn w:val="Normal"/>
    <w:rsid w:val="0032481F"/>
    <w:pPr>
      <w:spacing w:after="120" w:line="240" w:lineRule="auto"/>
      <w:ind w:left="1132"/>
      <w:jc w:val="both"/>
    </w:pPr>
    <w:rPr>
      <w:rFonts w:eastAsia="Times New Roman" w:cs="Times New Roman"/>
      <w:szCs w:val="20"/>
      <w:lang w:val="de-DE" w:eastAsia="de-DE"/>
    </w:rPr>
  </w:style>
  <w:style w:type="paragraph" w:styleId="ListContinue5">
    <w:name w:val="List Continue 5"/>
    <w:basedOn w:val="Normal"/>
    <w:rsid w:val="0032481F"/>
    <w:pPr>
      <w:spacing w:after="120" w:line="240" w:lineRule="auto"/>
      <w:ind w:left="1415"/>
      <w:jc w:val="both"/>
    </w:pPr>
    <w:rPr>
      <w:rFonts w:eastAsia="Times New Roman" w:cs="Times New Roman"/>
      <w:szCs w:val="20"/>
      <w:lang w:val="de-DE" w:eastAsia="de-DE"/>
    </w:rPr>
  </w:style>
  <w:style w:type="paragraph" w:styleId="ListNumber">
    <w:name w:val="List Number"/>
    <w:basedOn w:val="Normal"/>
    <w:rsid w:val="0032481F"/>
    <w:pPr>
      <w:spacing w:after="0" w:line="240" w:lineRule="auto"/>
      <w:ind w:left="283" w:hanging="283"/>
      <w:jc w:val="both"/>
    </w:pPr>
    <w:rPr>
      <w:rFonts w:eastAsia="Times New Roman" w:cs="Times New Roman"/>
      <w:szCs w:val="20"/>
      <w:lang w:val="de-DE" w:eastAsia="de-DE"/>
    </w:rPr>
  </w:style>
  <w:style w:type="paragraph" w:styleId="ListNumber2">
    <w:name w:val="List Number 2"/>
    <w:basedOn w:val="Normal"/>
    <w:rsid w:val="0032481F"/>
    <w:pPr>
      <w:spacing w:after="0" w:line="240" w:lineRule="auto"/>
      <w:ind w:left="566" w:hanging="283"/>
      <w:jc w:val="both"/>
    </w:pPr>
    <w:rPr>
      <w:rFonts w:eastAsia="Times New Roman" w:cs="Times New Roman"/>
      <w:szCs w:val="20"/>
      <w:lang w:val="de-DE" w:eastAsia="de-DE"/>
    </w:rPr>
  </w:style>
  <w:style w:type="paragraph" w:styleId="ListNumber3">
    <w:name w:val="List Number 3"/>
    <w:basedOn w:val="Normal"/>
    <w:rsid w:val="0032481F"/>
    <w:pPr>
      <w:spacing w:after="0" w:line="240" w:lineRule="auto"/>
      <w:ind w:left="849" w:hanging="283"/>
      <w:jc w:val="both"/>
    </w:pPr>
    <w:rPr>
      <w:rFonts w:eastAsia="Times New Roman" w:cs="Times New Roman"/>
      <w:szCs w:val="20"/>
      <w:lang w:val="de-DE" w:eastAsia="de-DE"/>
    </w:rPr>
  </w:style>
  <w:style w:type="paragraph" w:styleId="ListNumber4">
    <w:name w:val="List Number 4"/>
    <w:basedOn w:val="Normal"/>
    <w:rsid w:val="0032481F"/>
    <w:pPr>
      <w:spacing w:after="0" w:line="240" w:lineRule="auto"/>
      <w:ind w:left="1132" w:hanging="283"/>
      <w:jc w:val="both"/>
    </w:pPr>
    <w:rPr>
      <w:rFonts w:eastAsia="Times New Roman" w:cs="Times New Roman"/>
      <w:szCs w:val="20"/>
      <w:lang w:val="de-DE" w:eastAsia="de-DE"/>
    </w:rPr>
  </w:style>
  <w:style w:type="paragraph" w:styleId="ListNumber5">
    <w:name w:val="List Number 5"/>
    <w:basedOn w:val="Normal"/>
    <w:rsid w:val="0032481F"/>
    <w:pPr>
      <w:spacing w:after="0" w:line="240" w:lineRule="auto"/>
      <w:ind w:left="1415" w:hanging="283"/>
      <w:jc w:val="both"/>
    </w:pPr>
    <w:rPr>
      <w:rFonts w:eastAsia="Times New Roman" w:cs="Times New Roman"/>
      <w:szCs w:val="20"/>
      <w:lang w:val="de-DE" w:eastAsia="de-DE"/>
    </w:rPr>
  </w:style>
  <w:style w:type="paragraph" w:customStyle="1" w:styleId="M">
    <w:name w:val="M"/>
    <w:basedOn w:val="Normal"/>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M1">
    <w:name w:val="M1"/>
    <w:basedOn w:val="L1"/>
    <w:rsid w:val="0032481F"/>
    <w:pPr>
      <w:tabs>
        <w:tab w:val="clear" w:pos="2268"/>
        <w:tab w:val="left" w:pos="3402"/>
      </w:tabs>
      <w:ind w:left="2268"/>
    </w:pPr>
  </w:style>
  <w:style w:type="paragraph" w:styleId="MacroText">
    <w:name w:val="macro"/>
    <w:link w:val="MacroTextChar"/>
    <w:semiHidden/>
    <w:rsid w:val="0032481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de-DE" w:eastAsia="de-DE"/>
    </w:rPr>
  </w:style>
  <w:style w:type="character" w:customStyle="1" w:styleId="MacroTextChar">
    <w:name w:val="Macro Text Char"/>
    <w:basedOn w:val="DefaultParagraphFont"/>
    <w:link w:val="MacroText"/>
    <w:semiHidden/>
    <w:rsid w:val="0032481F"/>
    <w:rPr>
      <w:rFonts w:ascii="Courier New" w:eastAsia="Times New Roman" w:hAnsi="Courier New"/>
      <w:lang w:val="de-DE" w:eastAsia="de-DE"/>
    </w:rPr>
  </w:style>
  <w:style w:type="paragraph" w:customStyle="1" w:styleId="N">
    <w:name w:val="N"/>
    <w:basedOn w:val="Normal"/>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N1">
    <w:name w:val="N1"/>
    <w:basedOn w:val="M1"/>
    <w:rsid w:val="0032481F"/>
    <w:pPr>
      <w:tabs>
        <w:tab w:val="clear" w:pos="2835"/>
        <w:tab w:val="left" w:pos="3969"/>
      </w:tabs>
      <w:ind w:left="2835"/>
    </w:pPr>
  </w:style>
  <w:style w:type="paragraph" w:styleId="MessageHeader">
    <w:name w:val="Message Header"/>
    <w:basedOn w:val="Normal"/>
    <w:link w:val="MessageHeaderChar"/>
    <w:rsid w:val="0032481F"/>
    <w:pPr>
      <w:spacing w:after="0" w:line="240" w:lineRule="auto"/>
      <w:ind w:left="1134" w:hanging="1134"/>
      <w:jc w:val="both"/>
    </w:pPr>
    <w:rPr>
      <w:rFonts w:eastAsia="Times New Roman" w:cs="Times New Roman"/>
      <w:szCs w:val="20"/>
      <w:lang w:val="de-DE" w:eastAsia="de-DE"/>
    </w:rPr>
  </w:style>
  <w:style w:type="character" w:customStyle="1" w:styleId="MessageHeaderChar">
    <w:name w:val="Message Header Char"/>
    <w:basedOn w:val="DefaultParagraphFont"/>
    <w:link w:val="MessageHeader"/>
    <w:rsid w:val="0032481F"/>
    <w:rPr>
      <w:rFonts w:eastAsia="Times New Roman"/>
      <w:sz w:val="22"/>
      <w:lang w:val="de-DE" w:eastAsia="de-DE"/>
    </w:rPr>
  </w:style>
  <w:style w:type="paragraph" w:styleId="TOAHeading">
    <w:name w:val="toa heading"/>
    <w:basedOn w:val="Normal"/>
    <w:next w:val="Normal"/>
    <w:semiHidden/>
    <w:rsid w:val="0032481F"/>
    <w:pPr>
      <w:spacing w:before="120" w:after="0" w:line="240" w:lineRule="auto"/>
      <w:jc w:val="both"/>
    </w:pPr>
    <w:rPr>
      <w:rFonts w:eastAsia="Times New Roman" w:cs="Times New Roman"/>
      <w:b/>
      <w:szCs w:val="20"/>
      <w:lang w:val="de-DE" w:eastAsia="de-DE"/>
    </w:rPr>
  </w:style>
  <w:style w:type="character" w:styleId="PageNumber">
    <w:name w:val="page number"/>
    <w:basedOn w:val="DefaultParagraphFont"/>
    <w:rsid w:val="0032481F"/>
    <w:rPr>
      <w:rFonts w:ascii="Arial" w:hAnsi="Arial"/>
    </w:rPr>
  </w:style>
  <w:style w:type="paragraph" w:customStyle="1" w:styleId="sta">
    <w:name w:val="sta"/>
    <w:basedOn w:val="Normal"/>
    <w:rsid w:val="0032481F"/>
    <w:pPr>
      <w:spacing w:after="240" w:line="240" w:lineRule="auto"/>
      <w:jc w:val="both"/>
    </w:pPr>
    <w:rPr>
      <w:rFonts w:eastAsia="Times New Roman" w:cs="Times New Roman"/>
      <w:szCs w:val="20"/>
      <w:lang w:val="de-DE" w:eastAsia="de-DE"/>
    </w:rPr>
  </w:style>
  <w:style w:type="paragraph" w:styleId="NormalIndent">
    <w:name w:val="Normal Indent"/>
    <w:basedOn w:val="Normal"/>
    <w:rsid w:val="0032481F"/>
    <w:pPr>
      <w:spacing w:after="0" w:line="240" w:lineRule="auto"/>
      <w:jc w:val="both"/>
    </w:pPr>
    <w:rPr>
      <w:rFonts w:eastAsia="Times New Roman" w:cs="Times New Roman"/>
      <w:szCs w:val="20"/>
      <w:lang w:val="de-DE" w:eastAsia="de-DE"/>
    </w:rPr>
  </w:style>
  <w:style w:type="paragraph" w:styleId="EnvelopeReturn">
    <w:name w:val="envelope return"/>
    <w:basedOn w:val="Normal"/>
    <w:rsid w:val="0032481F"/>
    <w:pPr>
      <w:spacing w:after="0" w:line="240" w:lineRule="auto"/>
      <w:jc w:val="both"/>
    </w:pPr>
    <w:rPr>
      <w:rFonts w:eastAsia="Times New Roman" w:cs="Times New Roman"/>
      <w:sz w:val="18"/>
      <w:szCs w:val="20"/>
      <w:lang w:val="de-DE" w:eastAsia="de-DE"/>
    </w:rPr>
  </w:style>
  <w:style w:type="paragraph" w:styleId="EnvelopeAddress">
    <w:name w:val="envelope address"/>
    <w:basedOn w:val="Normal"/>
    <w:rsid w:val="0032481F"/>
    <w:pPr>
      <w:framePr w:w="7938" w:h="1985" w:hRule="exact" w:hSpace="141" w:wrap="auto" w:hAnchor="page" w:xAlign="center" w:yAlign="bottom"/>
      <w:spacing w:after="0" w:line="240" w:lineRule="auto"/>
      <w:ind w:left="2835"/>
      <w:jc w:val="both"/>
    </w:pPr>
    <w:rPr>
      <w:rFonts w:eastAsia="Times New Roman" w:cs="Times New Roman"/>
      <w:szCs w:val="20"/>
      <w:lang w:val="de-DE" w:eastAsia="de-DE"/>
    </w:rPr>
  </w:style>
  <w:style w:type="paragraph" w:customStyle="1" w:styleId="z1">
    <w:name w:val="z1"/>
    <w:basedOn w:val="Normal"/>
    <w:rsid w:val="0032481F"/>
    <w:pPr>
      <w:spacing w:before="480" w:after="0" w:line="240" w:lineRule="auto"/>
      <w:ind w:left="1418" w:hanging="1418"/>
    </w:pPr>
    <w:rPr>
      <w:rFonts w:eastAsia="Times New Roman" w:cs="Times New Roman"/>
      <w:b/>
      <w:szCs w:val="20"/>
      <w:lang w:val="de-DE" w:eastAsia="de-DE"/>
    </w:rPr>
  </w:style>
  <w:style w:type="paragraph" w:customStyle="1" w:styleId="z2">
    <w:name w:val="z2"/>
    <w:basedOn w:val="BodyText3"/>
    <w:rsid w:val="0032481F"/>
  </w:style>
  <w:style w:type="character" w:styleId="LineNumber">
    <w:name w:val="line number"/>
    <w:basedOn w:val="DefaultParagraphFont"/>
    <w:rsid w:val="0032481F"/>
    <w:rPr>
      <w:rFonts w:ascii="Calibri" w:hAnsi="Calibri"/>
    </w:rPr>
  </w:style>
  <w:style w:type="paragraph" w:customStyle="1" w:styleId="iC-RefernceHeadline">
    <w:name w:val="iC-Refernce_Headline"/>
    <w:basedOn w:val="Normal"/>
    <w:uiPriority w:val="99"/>
    <w:rsid w:val="0032481F"/>
    <w:pPr>
      <w:widowControl w:val="0"/>
      <w:autoSpaceDE w:val="0"/>
      <w:autoSpaceDN w:val="0"/>
      <w:adjustRightInd w:val="0"/>
      <w:spacing w:after="180" w:line="720" w:lineRule="atLeast"/>
      <w:jc w:val="both"/>
      <w:textAlignment w:val="center"/>
    </w:pPr>
    <w:rPr>
      <w:rFonts w:ascii="Calibri-Bold" w:eastAsia="Times New Roman" w:hAnsi="Calibri-Bold" w:cs="Calibri-Bold"/>
      <w:b/>
      <w:bCs/>
      <w:color w:val="000000"/>
      <w:sz w:val="34"/>
      <w:szCs w:val="34"/>
      <w:lang w:val="de-DE" w:eastAsia="de-DE"/>
    </w:rPr>
  </w:style>
  <w:style w:type="paragraph" w:customStyle="1" w:styleId="iC-ProjektnameTitel">
    <w:name w:val="iC-Projektname/Titel"/>
    <w:basedOn w:val="Normal"/>
    <w:uiPriority w:val="99"/>
    <w:rsid w:val="0032481F"/>
    <w:pPr>
      <w:widowControl w:val="0"/>
      <w:autoSpaceDE w:val="0"/>
      <w:autoSpaceDN w:val="0"/>
      <w:adjustRightInd w:val="0"/>
      <w:spacing w:after="0" w:line="340" w:lineRule="exact"/>
      <w:textAlignment w:val="center"/>
    </w:pPr>
    <w:rPr>
      <w:rFonts w:eastAsia="Times New Roman" w:cs="Calibri-Bold"/>
      <w:b/>
      <w:bCs/>
      <w:color w:val="000000"/>
      <w:sz w:val="30"/>
      <w:szCs w:val="34"/>
      <w:lang w:val="de-DE" w:eastAsia="de-DE"/>
    </w:rPr>
  </w:style>
  <w:style w:type="paragraph" w:customStyle="1" w:styleId="iC-FusszeileAdresse">
    <w:name w:val="iC-Fusszeile/Adresse"/>
    <w:autoRedefine/>
    <w:uiPriority w:val="99"/>
    <w:rsid w:val="0032481F"/>
    <w:pPr>
      <w:widowControl w:val="0"/>
      <w:tabs>
        <w:tab w:val="left" w:pos="128"/>
        <w:tab w:val="left" w:pos="357"/>
        <w:tab w:val="left" w:pos="714"/>
      </w:tabs>
      <w:autoSpaceDE w:val="0"/>
      <w:autoSpaceDN w:val="0"/>
      <w:adjustRightInd w:val="0"/>
      <w:spacing w:line="220" w:lineRule="atLeast"/>
      <w:textAlignment w:val="center"/>
    </w:pPr>
    <w:rPr>
      <w:rFonts w:eastAsia="Cambria" w:cs="Calibri"/>
      <w:noProof/>
      <w:color w:val="595959"/>
      <w:position w:val="12"/>
      <w:sz w:val="10"/>
      <w:szCs w:val="16"/>
      <w:lang w:val="de-AT"/>
    </w:rPr>
  </w:style>
  <w:style w:type="paragraph" w:customStyle="1" w:styleId="iC-berschriftklein">
    <w:name w:val="iC-Überschrift klein"/>
    <w:next w:val="iC-ProjektnameTitel"/>
    <w:autoRedefine/>
    <w:qFormat/>
    <w:rsid w:val="0032481F"/>
    <w:pPr>
      <w:pBdr>
        <w:top w:val="single" w:sz="4" w:space="1" w:color="auto"/>
      </w:pBdr>
      <w:spacing w:before="560" w:after="140" w:line="280" w:lineRule="exact"/>
    </w:pPr>
    <w:rPr>
      <w:rFonts w:eastAsia="Cambria" w:cs="Calibri-Bold"/>
      <w:bCs/>
      <w:color w:val="000000"/>
      <w:szCs w:val="34"/>
      <w:lang w:val="de-DE"/>
    </w:rPr>
  </w:style>
  <w:style w:type="paragraph" w:customStyle="1" w:styleId="iC-Dokument">
    <w:name w:val="iC-Dokument"/>
    <w:next w:val="iC-ProjektnameTitel"/>
    <w:qFormat/>
    <w:rsid w:val="0032481F"/>
    <w:pPr>
      <w:spacing w:after="140"/>
    </w:pPr>
    <w:rPr>
      <w:rFonts w:eastAsia="Cambria" w:cs="Calibri-Bold"/>
      <w:b/>
      <w:bCs/>
      <w:color w:val="000000"/>
      <w:sz w:val="60"/>
      <w:szCs w:val="34"/>
      <w:lang w:val="de-DE"/>
    </w:rPr>
  </w:style>
  <w:style w:type="character" w:styleId="FollowedHyperlink">
    <w:name w:val="FollowedHyperlink"/>
    <w:basedOn w:val="DefaultParagraphFont"/>
    <w:rsid w:val="0032481F"/>
    <w:rPr>
      <w:rFonts w:ascii="Calibri" w:hAnsi="Calibri"/>
      <w:color w:val="800080"/>
      <w:u w:val="single"/>
    </w:rPr>
  </w:style>
  <w:style w:type="paragraph" w:styleId="Salutation">
    <w:name w:val="Salutation"/>
    <w:basedOn w:val="Normal"/>
    <w:next w:val="Normal"/>
    <w:link w:val="SalutationChar"/>
    <w:autoRedefine/>
    <w:rsid w:val="0032481F"/>
    <w:pPr>
      <w:spacing w:after="0" w:line="240" w:lineRule="auto"/>
      <w:jc w:val="both"/>
    </w:pPr>
    <w:rPr>
      <w:rFonts w:eastAsia="Times New Roman" w:cs="Times New Roman"/>
      <w:szCs w:val="20"/>
      <w:lang w:val="de-DE" w:eastAsia="de-DE"/>
    </w:rPr>
  </w:style>
  <w:style w:type="character" w:customStyle="1" w:styleId="SalutationChar">
    <w:name w:val="Salutation Char"/>
    <w:basedOn w:val="DefaultParagraphFont"/>
    <w:link w:val="Salutation"/>
    <w:rsid w:val="0032481F"/>
    <w:rPr>
      <w:rFonts w:eastAsia="Times New Roman"/>
      <w:sz w:val="22"/>
      <w:lang w:val="de-DE" w:eastAsia="de-DE"/>
    </w:rPr>
  </w:style>
  <w:style w:type="paragraph" w:styleId="BlockText">
    <w:name w:val="Block Text"/>
    <w:basedOn w:val="Normal"/>
    <w:autoRedefine/>
    <w:rsid w:val="0032481F"/>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jc w:val="both"/>
    </w:pPr>
    <w:rPr>
      <w:rFonts w:eastAsia="Times New Roman" w:cs="Times New Roman"/>
      <w:i/>
      <w:iCs/>
      <w:color w:val="4F81BD"/>
      <w:szCs w:val="20"/>
      <w:lang w:val="de-DE" w:eastAsia="de-DE"/>
    </w:rPr>
  </w:style>
  <w:style w:type="character" w:styleId="BookTitle">
    <w:name w:val="Book Title"/>
    <w:basedOn w:val="DefaultParagraphFont"/>
    <w:uiPriority w:val="33"/>
    <w:qFormat/>
    <w:rsid w:val="0032481F"/>
    <w:rPr>
      <w:rFonts w:ascii="Calibri" w:hAnsi="Calibri"/>
      <w:b/>
      <w:bCs/>
      <w:smallCaps/>
      <w:spacing w:val="5"/>
    </w:rPr>
  </w:style>
  <w:style w:type="paragraph" w:styleId="Date">
    <w:name w:val="Date"/>
    <w:basedOn w:val="Normal"/>
    <w:next w:val="Normal"/>
    <w:link w:val="DateChar"/>
    <w:rsid w:val="0032481F"/>
    <w:pPr>
      <w:spacing w:after="0" w:line="240" w:lineRule="auto"/>
      <w:jc w:val="both"/>
    </w:pPr>
    <w:rPr>
      <w:rFonts w:eastAsia="Times New Roman" w:cs="Times New Roman"/>
      <w:szCs w:val="20"/>
      <w:lang w:val="de-DE" w:eastAsia="de-DE"/>
    </w:rPr>
  </w:style>
  <w:style w:type="character" w:customStyle="1" w:styleId="DateChar">
    <w:name w:val="Date Char"/>
    <w:basedOn w:val="DefaultParagraphFont"/>
    <w:link w:val="Date"/>
    <w:rsid w:val="0032481F"/>
    <w:rPr>
      <w:rFonts w:eastAsia="Times New Roman"/>
      <w:sz w:val="22"/>
      <w:lang w:val="de-DE" w:eastAsia="de-DE"/>
    </w:rPr>
  </w:style>
  <w:style w:type="paragraph" w:styleId="DocumentMap">
    <w:name w:val="Document Map"/>
    <w:basedOn w:val="Normal"/>
    <w:link w:val="DocumentMapChar"/>
    <w:rsid w:val="0032481F"/>
    <w:pPr>
      <w:spacing w:after="0" w:line="240" w:lineRule="auto"/>
      <w:jc w:val="both"/>
    </w:pPr>
    <w:rPr>
      <w:rFonts w:eastAsia="Times New Roman" w:cs="Tahoma"/>
      <w:sz w:val="16"/>
      <w:szCs w:val="16"/>
      <w:lang w:val="de-DE" w:eastAsia="de-DE"/>
    </w:rPr>
  </w:style>
  <w:style w:type="character" w:customStyle="1" w:styleId="DocumentMapChar">
    <w:name w:val="Document Map Char"/>
    <w:basedOn w:val="DefaultParagraphFont"/>
    <w:link w:val="DocumentMap"/>
    <w:rsid w:val="0032481F"/>
    <w:rPr>
      <w:rFonts w:eastAsia="Times New Roman" w:cs="Tahoma"/>
      <w:sz w:val="16"/>
      <w:szCs w:val="16"/>
      <w:lang w:val="de-DE" w:eastAsia="de-DE"/>
    </w:rPr>
  </w:style>
  <w:style w:type="paragraph" w:styleId="E-mailSignature">
    <w:name w:val="E-mail Signature"/>
    <w:basedOn w:val="Normal"/>
    <w:link w:val="E-mailSignatureChar"/>
    <w:rsid w:val="0032481F"/>
    <w:pPr>
      <w:spacing w:after="0" w:line="240" w:lineRule="auto"/>
      <w:jc w:val="both"/>
    </w:pPr>
    <w:rPr>
      <w:rFonts w:eastAsia="Times New Roman" w:cs="Times New Roman"/>
      <w:szCs w:val="20"/>
      <w:lang w:val="de-DE" w:eastAsia="de-DE"/>
    </w:rPr>
  </w:style>
  <w:style w:type="character" w:customStyle="1" w:styleId="E-mailSignatureChar">
    <w:name w:val="E-mail Signature Char"/>
    <w:basedOn w:val="DefaultParagraphFont"/>
    <w:link w:val="E-mailSignature"/>
    <w:rsid w:val="0032481F"/>
    <w:rPr>
      <w:rFonts w:eastAsia="Times New Roman"/>
      <w:sz w:val="22"/>
      <w:lang w:val="de-DE" w:eastAsia="de-DE"/>
    </w:rPr>
  </w:style>
  <w:style w:type="character" w:styleId="Strong">
    <w:name w:val="Strong"/>
    <w:basedOn w:val="DefaultParagraphFont"/>
    <w:uiPriority w:val="22"/>
    <w:qFormat/>
    <w:rsid w:val="0032481F"/>
    <w:rPr>
      <w:rFonts w:ascii="Calibri" w:hAnsi="Calibri"/>
      <w:b/>
      <w:bCs/>
    </w:rPr>
  </w:style>
  <w:style w:type="paragraph" w:styleId="NoteHeading">
    <w:name w:val="Note Heading"/>
    <w:basedOn w:val="Normal"/>
    <w:next w:val="Normal"/>
    <w:link w:val="NoteHeadingChar"/>
    <w:rsid w:val="0032481F"/>
    <w:pPr>
      <w:spacing w:after="0" w:line="240" w:lineRule="auto"/>
      <w:jc w:val="both"/>
    </w:pPr>
    <w:rPr>
      <w:rFonts w:eastAsia="Times New Roman" w:cs="Times New Roman"/>
      <w:szCs w:val="20"/>
      <w:lang w:val="de-DE" w:eastAsia="de-DE"/>
    </w:rPr>
  </w:style>
  <w:style w:type="character" w:customStyle="1" w:styleId="NoteHeadingChar">
    <w:name w:val="Note Heading Char"/>
    <w:basedOn w:val="DefaultParagraphFont"/>
    <w:link w:val="NoteHeading"/>
    <w:rsid w:val="0032481F"/>
    <w:rPr>
      <w:rFonts w:eastAsia="Times New Roman"/>
      <w:sz w:val="22"/>
      <w:lang w:val="de-DE" w:eastAsia="de-DE"/>
    </w:rPr>
  </w:style>
  <w:style w:type="paragraph" w:styleId="HTMLAddress">
    <w:name w:val="HTML Address"/>
    <w:basedOn w:val="Normal"/>
    <w:link w:val="HTMLAddressChar"/>
    <w:rsid w:val="0032481F"/>
    <w:pPr>
      <w:spacing w:after="0" w:line="240" w:lineRule="auto"/>
      <w:jc w:val="both"/>
    </w:pPr>
    <w:rPr>
      <w:rFonts w:eastAsia="Times New Roman" w:cs="Times New Roman"/>
      <w:i/>
      <w:iCs/>
      <w:szCs w:val="20"/>
      <w:lang w:val="de-DE" w:eastAsia="de-DE"/>
    </w:rPr>
  </w:style>
  <w:style w:type="character" w:customStyle="1" w:styleId="HTMLAddressChar">
    <w:name w:val="HTML Address Char"/>
    <w:basedOn w:val="DefaultParagraphFont"/>
    <w:link w:val="HTMLAddress"/>
    <w:rsid w:val="0032481F"/>
    <w:rPr>
      <w:rFonts w:eastAsia="Times New Roman"/>
      <w:i/>
      <w:iCs/>
      <w:sz w:val="22"/>
      <w:lang w:val="de-DE" w:eastAsia="de-DE"/>
    </w:rPr>
  </w:style>
  <w:style w:type="character" w:styleId="HTMLAcronym">
    <w:name w:val="HTML Acronym"/>
    <w:basedOn w:val="DefaultParagraphFont"/>
    <w:rsid w:val="0032481F"/>
    <w:rPr>
      <w:rFonts w:ascii="Calibri" w:hAnsi="Calibri"/>
    </w:rPr>
  </w:style>
  <w:style w:type="character" w:styleId="HTMLSample">
    <w:name w:val="HTML Sample"/>
    <w:basedOn w:val="DefaultParagraphFont"/>
    <w:rsid w:val="0032481F"/>
    <w:rPr>
      <w:rFonts w:ascii="Calibri" w:hAnsi="Calibri" w:cs="Consolas"/>
      <w:sz w:val="24"/>
      <w:szCs w:val="24"/>
    </w:rPr>
  </w:style>
  <w:style w:type="character" w:styleId="HTMLCode">
    <w:name w:val="HTML Code"/>
    <w:basedOn w:val="DefaultParagraphFont"/>
    <w:rsid w:val="0032481F"/>
    <w:rPr>
      <w:rFonts w:ascii="Calibri" w:hAnsi="Calibri" w:cs="Consolas"/>
      <w:sz w:val="20"/>
      <w:szCs w:val="20"/>
    </w:rPr>
  </w:style>
  <w:style w:type="character" w:styleId="HTMLDefinition">
    <w:name w:val="HTML Definition"/>
    <w:basedOn w:val="DefaultParagraphFont"/>
    <w:rsid w:val="0032481F"/>
    <w:rPr>
      <w:rFonts w:ascii="Calibri" w:hAnsi="Calibri"/>
      <w:i/>
      <w:iCs/>
    </w:rPr>
  </w:style>
  <w:style w:type="character" w:styleId="HTMLTypewriter">
    <w:name w:val="HTML Typewriter"/>
    <w:basedOn w:val="DefaultParagraphFont"/>
    <w:rsid w:val="0032481F"/>
    <w:rPr>
      <w:rFonts w:ascii="Calibri" w:hAnsi="Calibri" w:cs="Consolas"/>
      <w:sz w:val="20"/>
      <w:szCs w:val="20"/>
    </w:rPr>
  </w:style>
  <w:style w:type="character" w:styleId="HTMLKeyboard">
    <w:name w:val="HTML Keyboard"/>
    <w:basedOn w:val="DefaultParagraphFont"/>
    <w:rsid w:val="0032481F"/>
    <w:rPr>
      <w:rFonts w:ascii="Calibri" w:hAnsi="Calibri" w:cs="Consolas"/>
      <w:sz w:val="20"/>
      <w:szCs w:val="20"/>
    </w:rPr>
  </w:style>
  <w:style w:type="character" w:styleId="HTMLVariable">
    <w:name w:val="HTML Variable"/>
    <w:basedOn w:val="DefaultParagraphFont"/>
    <w:rsid w:val="0032481F"/>
    <w:rPr>
      <w:rFonts w:ascii="Calibri" w:hAnsi="Calibri"/>
      <w:i/>
      <w:iCs/>
    </w:rPr>
  </w:style>
  <w:style w:type="paragraph" w:styleId="HTMLPreformatted">
    <w:name w:val="HTML Preformatted"/>
    <w:basedOn w:val="Normal"/>
    <w:link w:val="HTMLPreformattedChar"/>
    <w:rsid w:val="0032481F"/>
    <w:pPr>
      <w:spacing w:after="0" w:line="240" w:lineRule="auto"/>
      <w:jc w:val="both"/>
    </w:pPr>
    <w:rPr>
      <w:rFonts w:eastAsia="Times New Roman" w:cs="Consolas"/>
      <w:sz w:val="20"/>
      <w:szCs w:val="20"/>
      <w:lang w:val="de-DE" w:eastAsia="de-DE"/>
    </w:rPr>
  </w:style>
  <w:style w:type="character" w:customStyle="1" w:styleId="HTMLPreformattedChar">
    <w:name w:val="HTML Preformatted Char"/>
    <w:basedOn w:val="DefaultParagraphFont"/>
    <w:link w:val="HTMLPreformatted"/>
    <w:rsid w:val="0032481F"/>
    <w:rPr>
      <w:rFonts w:eastAsia="Times New Roman" w:cs="Consolas"/>
      <w:lang w:val="de-DE" w:eastAsia="de-DE"/>
    </w:rPr>
  </w:style>
  <w:style w:type="character" w:styleId="HTMLCite">
    <w:name w:val="HTML Cite"/>
    <w:basedOn w:val="DefaultParagraphFont"/>
    <w:rsid w:val="0032481F"/>
    <w:rPr>
      <w:rFonts w:ascii="Calibri" w:hAnsi="Calibri"/>
      <w:i/>
      <w:iCs/>
    </w:rPr>
  </w:style>
  <w:style w:type="character" w:styleId="IntenseEmphasis">
    <w:name w:val="Intense Emphasis"/>
    <w:basedOn w:val="DefaultParagraphFont"/>
    <w:uiPriority w:val="21"/>
    <w:qFormat/>
    <w:rsid w:val="0032481F"/>
    <w:rPr>
      <w:rFonts w:ascii="Calibri" w:hAnsi="Calibri"/>
      <w:b/>
      <w:bCs/>
      <w:i/>
      <w:iCs/>
      <w:color w:val="4F81BD"/>
    </w:rPr>
  </w:style>
  <w:style w:type="character" w:styleId="IntenseReference">
    <w:name w:val="Intense Reference"/>
    <w:basedOn w:val="DefaultParagraphFont"/>
    <w:uiPriority w:val="32"/>
    <w:qFormat/>
    <w:rsid w:val="0032481F"/>
    <w:rPr>
      <w:rFonts w:ascii="Calibri" w:hAnsi="Calibri"/>
      <w:b/>
      <w:bCs/>
      <w:smallCaps/>
      <w:color w:val="C0504D"/>
      <w:spacing w:val="5"/>
      <w:u w:val="single"/>
    </w:rPr>
  </w:style>
  <w:style w:type="paragraph" w:styleId="IntenseQuote">
    <w:name w:val="Intense Quote"/>
    <w:basedOn w:val="Normal"/>
    <w:next w:val="Normal"/>
    <w:link w:val="IntenseQuoteChar"/>
    <w:uiPriority w:val="30"/>
    <w:qFormat/>
    <w:rsid w:val="0032481F"/>
    <w:pPr>
      <w:pBdr>
        <w:bottom w:val="single" w:sz="4" w:space="4" w:color="4F81BD"/>
      </w:pBdr>
      <w:spacing w:before="200" w:after="280" w:line="240" w:lineRule="auto"/>
      <w:ind w:left="936" w:right="936"/>
      <w:jc w:val="both"/>
    </w:pPr>
    <w:rPr>
      <w:rFonts w:eastAsia="Times New Roman" w:cs="Times New Roman"/>
      <w:b/>
      <w:bCs/>
      <w:i/>
      <w:iCs/>
      <w:color w:val="4F81BD"/>
      <w:szCs w:val="20"/>
      <w:lang w:val="de-DE" w:eastAsia="de-DE"/>
    </w:rPr>
  </w:style>
  <w:style w:type="character" w:customStyle="1" w:styleId="IntenseQuoteChar">
    <w:name w:val="Intense Quote Char"/>
    <w:basedOn w:val="DefaultParagraphFont"/>
    <w:link w:val="IntenseQuote"/>
    <w:uiPriority w:val="30"/>
    <w:rsid w:val="0032481F"/>
    <w:rPr>
      <w:rFonts w:eastAsia="Times New Roman"/>
      <w:b/>
      <w:bCs/>
      <w:i/>
      <w:iCs/>
      <w:color w:val="4F81BD"/>
      <w:sz w:val="22"/>
      <w:lang w:val="de-DE" w:eastAsia="de-DE"/>
    </w:rPr>
  </w:style>
  <w:style w:type="paragraph" w:styleId="Bibliography">
    <w:name w:val="Bibliography"/>
    <w:basedOn w:val="Normal"/>
    <w:next w:val="Normal"/>
    <w:rsid w:val="0032481F"/>
    <w:pPr>
      <w:spacing w:after="0" w:line="240" w:lineRule="auto"/>
      <w:jc w:val="both"/>
    </w:pPr>
    <w:rPr>
      <w:rFonts w:eastAsia="Times New Roman" w:cs="Times New Roman"/>
      <w:szCs w:val="20"/>
      <w:lang w:val="de-DE" w:eastAsia="de-DE"/>
    </w:rPr>
  </w:style>
  <w:style w:type="paragraph" w:styleId="BodyText3">
    <w:name w:val="Body Text 3"/>
    <w:basedOn w:val="Normal"/>
    <w:link w:val="BodyText3Char"/>
    <w:rsid w:val="0032481F"/>
    <w:pPr>
      <w:tabs>
        <w:tab w:val="left" w:pos="2835"/>
        <w:tab w:val="left" w:pos="2977"/>
      </w:tabs>
      <w:autoSpaceDE w:val="0"/>
      <w:autoSpaceDN w:val="0"/>
      <w:adjustRightInd w:val="0"/>
      <w:spacing w:after="0" w:line="240" w:lineRule="auto"/>
      <w:ind w:left="2835" w:hanging="2835"/>
      <w:jc w:val="both"/>
    </w:pPr>
    <w:rPr>
      <w:rFonts w:eastAsia="Times New Roman"/>
      <w:sz w:val="20"/>
      <w:szCs w:val="20"/>
      <w:lang w:val="fr-FR" w:eastAsia="de-DE"/>
    </w:rPr>
  </w:style>
  <w:style w:type="character" w:customStyle="1" w:styleId="BodyText3Char">
    <w:name w:val="Body Text 3 Char"/>
    <w:basedOn w:val="DefaultParagraphFont"/>
    <w:link w:val="BodyText3"/>
    <w:rsid w:val="0032481F"/>
    <w:rPr>
      <w:rFonts w:eastAsia="Times New Roman" w:cs="Calibri"/>
      <w:lang w:val="fr-FR" w:eastAsia="de-DE"/>
    </w:rPr>
  </w:style>
  <w:style w:type="paragraph" w:styleId="BodyTextIndent2">
    <w:name w:val="Body Text Indent 2"/>
    <w:basedOn w:val="Normal"/>
    <w:link w:val="BodyTextIndent2Char"/>
    <w:rsid w:val="0032481F"/>
    <w:pPr>
      <w:spacing w:after="120" w:line="480" w:lineRule="auto"/>
      <w:ind w:left="283"/>
      <w:jc w:val="both"/>
    </w:pPr>
    <w:rPr>
      <w:rFonts w:eastAsia="Times New Roman" w:cs="Times New Roman"/>
      <w:szCs w:val="20"/>
      <w:lang w:val="de-DE" w:eastAsia="de-DE"/>
    </w:rPr>
  </w:style>
  <w:style w:type="character" w:customStyle="1" w:styleId="BodyTextIndent2Char">
    <w:name w:val="Body Text Indent 2 Char"/>
    <w:basedOn w:val="DefaultParagraphFont"/>
    <w:link w:val="BodyTextIndent2"/>
    <w:rsid w:val="0032481F"/>
    <w:rPr>
      <w:rFonts w:eastAsia="Times New Roman"/>
      <w:sz w:val="22"/>
      <w:lang w:val="de-DE" w:eastAsia="de-DE"/>
    </w:rPr>
  </w:style>
  <w:style w:type="paragraph" w:styleId="BodyTextIndent3">
    <w:name w:val="Body Text Indent 3"/>
    <w:basedOn w:val="Normal"/>
    <w:link w:val="BodyTextIndent3Char"/>
    <w:rsid w:val="0032481F"/>
    <w:pPr>
      <w:spacing w:after="120" w:line="240" w:lineRule="auto"/>
      <w:ind w:left="283"/>
      <w:jc w:val="both"/>
    </w:pPr>
    <w:rPr>
      <w:rFonts w:eastAsia="Times New Roman" w:cs="Times New Roman"/>
      <w:sz w:val="16"/>
      <w:szCs w:val="16"/>
      <w:lang w:val="de-DE" w:eastAsia="de-DE"/>
    </w:rPr>
  </w:style>
  <w:style w:type="character" w:customStyle="1" w:styleId="BodyTextIndent3Char">
    <w:name w:val="Body Text Indent 3 Char"/>
    <w:basedOn w:val="DefaultParagraphFont"/>
    <w:link w:val="BodyTextIndent3"/>
    <w:rsid w:val="0032481F"/>
    <w:rPr>
      <w:rFonts w:eastAsia="Times New Roman"/>
      <w:sz w:val="16"/>
      <w:szCs w:val="16"/>
      <w:lang w:val="de-DE" w:eastAsia="de-DE"/>
    </w:rPr>
  </w:style>
  <w:style w:type="paragraph" w:styleId="BodyTextFirstIndent">
    <w:name w:val="Body Text First Indent"/>
    <w:basedOn w:val="BodyText"/>
    <w:link w:val="BodyTextFirstIndentChar"/>
    <w:rsid w:val="0032481F"/>
    <w:pPr>
      <w:ind w:firstLine="360"/>
    </w:pPr>
    <w:rPr>
      <w:rFonts w:ascii="Calibri" w:eastAsia="Times New Roman" w:hAnsi="Calibri"/>
      <w:sz w:val="22"/>
      <w:lang w:val="de-DE" w:eastAsia="de-DE"/>
    </w:rPr>
  </w:style>
  <w:style w:type="character" w:customStyle="1" w:styleId="BodyTextFirstIndentChar">
    <w:name w:val="Body Text First Indent Char"/>
    <w:basedOn w:val="BodyTextChar"/>
    <w:link w:val="BodyTextFirstIndent"/>
    <w:rsid w:val="0032481F"/>
    <w:rPr>
      <w:rFonts w:ascii="Times New Roman" w:eastAsia="Times New Roman" w:hAnsi="Times New Roman" w:cs="Times New Roman"/>
      <w:sz w:val="22"/>
      <w:lang w:val="de-DE" w:eastAsia="de-DE"/>
    </w:rPr>
  </w:style>
  <w:style w:type="paragraph" w:styleId="BodyTextIndent">
    <w:name w:val="Body Text Indent"/>
    <w:basedOn w:val="Normal"/>
    <w:link w:val="BodyTextIndentChar"/>
    <w:rsid w:val="0032481F"/>
    <w:pPr>
      <w:spacing w:after="120" w:line="240" w:lineRule="auto"/>
      <w:ind w:left="283"/>
      <w:jc w:val="both"/>
    </w:pPr>
    <w:rPr>
      <w:rFonts w:eastAsia="Times New Roman" w:cs="Times New Roman"/>
      <w:szCs w:val="20"/>
      <w:lang w:val="de-DE" w:eastAsia="de-DE"/>
    </w:rPr>
  </w:style>
  <w:style w:type="character" w:customStyle="1" w:styleId="BodyTextIndentChar">
    <w:name w:val="Body Text Indent Char"/>
    <w:basedOn w:val="DefaultParagraphFont"/>
    <w:link w:val="BodyTextIndent"/>
    <w:rsid w:val="0032481F"/>
    <w:rPr>
      <w:rFonts w:eastAsia="Times New Roman"/>
      <w:sz w:val="22"/>
      <w:lang w:val="de-DE" w:eastAsia="de-DE"/>
    </w:rPr>
  </w:style>
  <w:style w:type="paragraph" w:styleId="BodyTextFirstIndent2">
    <w:name w:val="Body Text First Indent 2"/>
    <w:basedOn w:val="BodyTextIndent"/>
    <w:link w:val="BodyTextFirstIndent2Char"/>
    <w:rsid w:val="0032481F"/>
    <w:pPr>
      <w:spacing w:after="0"/>
      <w:ind w:left="360" w:firstLine="360"/>
    </w:pPr>
  </w:style>
  <w:style w:type="character" w:customStyle="1" w:styleId="BodyTextFirstIndent2Char">
    <w:name w:val="Body Text First Indent 2 Char"/>
    <w:basedOn w:val="BodyTextIndentChar"/>
    <w:link w:val="BodyTextFirstIndent2"/>
    <w:rsid w:val="0032481F"/>
    <w:rPr>
      <w:rFonts w:eastAsia="Times New Roman"/>
      <w:sz w:val="22"/>
      <w:lang w:val="de-DE" w:eastAsia="de-DE"/>
    </w:rPr>
  </w:style>
  <w:style w:type="paragraph" w:styleId="Signature">
    <w:name w:val="Signature"/>
    <w:basedOn w:val="Normal"/>
    <w:link w:val="SignatureChar"/>
    <w:rsid w:val="0032481F"/>
    <w:pPr>
      <w:spacing w:after="0" w:line="240" w:lineRule="auto"/>
      <w:ind w:left="4252"/>
      <w:jc w:val="both"/>
    </w:pPr>
    <w:rPr>
      <w:rFonts w:eastAsia="Times New Roman" w:cs="Times New Roman"/>
      <w:szCs w:val="20"/>
      <w:lang w:val="de-DE" w:eastAsia="de-DE"/>
    </w:rPr>
  </w:style>
  <w:style w:type="character" w:customStyle="1" w:styleId="SignatureChar">
    <w:name w:val="Signature Char"/>
    <w:basedOn w:val="DefaultParagraphFont"/>
    <w:link w:val="Signature"/>
    <w:rsid w:val="0032481F"/>
    <w:rPr>
      <w:rFonts w:eastAsia="Times New Roman"/>
      <w:sz w:val="22"/>
      <w:lang w:val="de-DE" w:eastAsia="de-DE"/>
    </w:rPr>
  </w:style>
  <w:style w:type="paragraph" w:styleId="Quote">
    <w:name w:val="Quote"/>
    <w:basedOn w:val="Normal"/>
    <w:next w:val="Normal"/>
    <w:link w:val="QuoteChar"/>
    <w:uiPriority w:val="29"/>
    <w:qFormat/>
    <w:rsid w:val="0032481F"/>
    <w:pPr>
      <w:spacing w:after="0" w:line="240" w:lineRule="auto"/>
      <w:jc w:val="both"/>
    </w:pPr>
    <w:rPr>
      <w:rFonts w:eastAsia="Times New Roman" w:cs="Times New Roman"/>
      <w:i/>
      <w:iCs/>
      <w:color w:val="000000"/>
      <w:szCs w:val="20"/>
      <w:lang w:val="de-DE" w:eastAsia="de-DE"/>
    </w:rPr>
  </w:style>
  <w:style w:type="character" w:customStyle="1" w:styleId="QuoteChar">
    <w:name w:val="Quote Char"/>
    <w:basedOn w:val="DefaultParagraphFont"/>
    <w:link w:val="Quote"/>
    <w:uiPriority w:val="29"/>
    <w:rsid w:val="0032481F"/>
    <w:rPr>
      <w:rFonts w:eastAsia="Times New Roman"/>
      <w:i/>
      <w:iCs/>
      <w:color w:val="000000"/>
      <w:sz w:val="22"/>
      <w:lang w:val="de-DE" w:eastAsia="de-DE"/>
    </w:rPr>
  </w:style>
  <w:style w:type="table" w:styleId="DarkList-Accent2">
    <w:name w:val="Dark List Accent 2"/>
    <w:basedOn w:val="TableNormal"/>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
    <w:name w:val="Colorful List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2">
    <w:name w:val="Medium Grid 3 Accent 2"/>
    <w:basedOn w:val="TableNormal"/>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PlaceholderText">
    <w:name w:val="Placeholder Text"/>
    <w:basedOn w:val="DefaultParagraphFont"/>
    <w:uiPriority w:val="99"/>
    <w:rsid w:val="0032481F"/>
    <w:rPr>
      <w:color w:val="808080"/>
    </w:rPr>
  </w:style>
  <w:style w:type="paragraph" w:customStyle="1" w:styleId="Dokumentdatum">
    <w:name w:val="Dokumentdatum"/>
    <w:basedOn w:val="Normal"/>
    <w:qFormat/>
    <w:rsid w:val="0032481F"/>
    <w:pPr>
      <w:spacing w:after="0" w:line="240" w:lineRule="auto"/>
      <w:jc w:val="both"/>
    </w:pPr>
    <w:rPr>
      <w:rFonts w:eastAsia="Times New Roman"/>
      <w:sz w:val="16"/>
      <w:szCs w:val="20"/>
      <w:lang w:val="de-DE" w:eastAsia="de-DE"/>
    </w:rPr>
  </w:style>
  <w:style w:type="paragraph" w:customStyle="1" w:styleId="TableParagraph">
    <w:name w:val="Table Paragraph"/>
    <w:basedOn w:val="Normal"/>
    <w:uiPriority w:val="1"/>
    <w:qFormat/>
    <w:rsid w:val="0032481F"/>
    <w:pPr>
      <w:autoSpaceDE w:val="0"/>
      <w:autoSpaceDN w:val="0"/>
      <w:adjustRightInd w:val="0"/>
      <w:spacing w:after="0" w:line="240" w:lineRule="auto"/>
    </w:pPr>
    <w:rPr>
      <w:rFonts w:ascii="Times New Roman" w:eastAsia="Times New Roman" w:hAnsi="Times New Roman" w:cs="Times New Roman"/>
      <w:sz w:val="24"/>
      <w:szCs w:val="24"/>
      <w:lang w:val="de-AT" w:eastAsia="de-DE"/>
    </w:rPr>
  </w:style>
  <w:style w:type="numbering" w:customStyle="1" w:styleId="NoList11">
    <w:name w:val="No List11"/>
    <w:next w:val="NoList"/>
    <w:semiHidden/>
    <w:rsid w:val="0032481F"/>
  </w:style>
  <w:style w:type="table" w:customStyle="1" w:styleId="TableGrid1">
    <w:name w:val="Table Grid1"/>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spec1">
    <w:name w:val="teh spec 1"/>
    <w:basedOn w:val="Heading2"/>
    <w:link w:val="tehspec1Char"/>
    <w:rsid w:val="0032481F"/>
    <w:pPr>
      <w:numPr>
        <w:ilvl w:val="0"/>
        <w:numId w:val="42"/>
      </w:numPr>
      <w:spacing w:line="240" w:lineRule="auto"/>
      <w:ind w:right="115"/>
    </w:pPr>
    <w:rPr>
      <w:rFonts w:ascii="Calibri" w:hAnsi="Calibri"/>
      <w:lang w:eastAsia="en-US"/>
    </w:rPr>
  </w:style>
  <w:style w:type="character" w:customStyle="1" w:styleId="tehspec1Char">
    <w:name w:val="teh spec 1 Char"/>
    <w:link w:val="tehspec1"/>
    <w:rsid w:val="0032481F"/>
    <w:rPr>
      <w:rFonts w:eastAsia="Times New Roman"/>
      <w:b/>
      <w:bCs/>
      <w:color w:val="4F81BD"/>
      <w:sz w:val="26"/>
      <w:szCs w:val="26"/>
    </w:rPr>
  </w:style>
  <w:style w:type="paragraph" w:customStyle="1" w:styleId="30000">
    <w:name w:val="30000"/>
    <w:basedOn w:val="tehspec1"/>
    <w:link w:val="30000Char"/>
    <w:rsid w:val="0032481F"/>
    <w:pPr>
      <w:numPr>
        <w:numId w:val="43"/>
      </w:numPr>
    </w:pPr>
  </w:style>
  <w:style w:type="character" w:customStyle="1" w:styleId="30000Char">
    <w:name w:val="30000 Char"/>
    <w:link w:val="30000"/>
    <w:rsid w:val="0032481F"/>
    <w:rPr>
      <w:rFonts w:eastAsia="Times New Roman"/>
      <w:b/>
      <w:bCs/>
      <w:color w:val="4F81BD"/>
      <w:sz w:val="26"/>
      <w:szCs w:val="26"/>
    </w:rPr>
  </w:style>
  <w:style w:type="paragraph" w:customStyle="1" w:styleId="Style1">
    <w:name w:val="Style1"/>
    <w:basedOn w:val="Heading1"/>
    <w:link w:val="Style1Char"/>
    <w:rsid w:val="0032481F"/>
    <w:pPr>
      <w:keepLines/>
      <w:numPr>
        <w:numId w:val="44"/>
      </w:numPr>
      <w:spacing w:before="480"/>
      <w:ind w:right="115"/>
      <w:jc w:val="left"/>
    </w:pPr>
    <w:rPr>
      <w:rFonts w:ascii="Calibri" w:eastAsia="Times New Roman" w:hAnsi="Calibri"/>
      <w:i w:val="0"/>
      <w:iCs w:val="0"/>
      <w:color w:val="365F91"/>
      <w:u w:val="none"/>
      <w:lang w:val="sr-Latn-BA"/>
    </w:rPr>
  </w:style>
  <w:style w:type="paragraph" w:customStyle="1" w:styleId="qqqq">
    <w:name w:val="qqqq"/>
    <w:basedOn w:val="Heading2"/>
    <w:link w:val="qqqqChar"/>
    <w:rsid w:val="0032481F"/>
    <w:pPr>
      <w:numPr>
        <w:ilvl w:val="0"/>
        <w:numId w:val="45"/>
      </w:numPr>
      <w:spacing w:line="240" w:lineRule="auto"/>
      <w:ind w:right="115"/>
    </w:pPr>
    <w:rPr>
      <w:rFonts w:ascii="Calibri" w:hAnsi="Calibri"/>
      <w:lang w:eastAsia="en-US"/>
    </w:rPr>
  </w:style>
  <w:style w:type="character" w:customStyle="1" w:styleId="Style1Char">
    <w:name w:val="Style1 Char"/>
    <w:link w:val="Style1"/>
    <w:rsid w:val="0032481F"/>
    <w:rPr>
      <w:rFonts w:eastAsia="Times New Roman"/>
      <w:b/>
      <w:bCs/>
      <w:color w:val="365F91"/>
      <w:sz w:val="28"/>
      <w:szCs w:val="28"/>
      <w:lang w:val="sr-Latn-BA"/>
    </w:rPr>
  </w:style>
  <w:style w:type="character" w:customStyle="1" w:styleId="qqqqChar">
    <w:name w:val="qqqq Char"/>
    <w:link w:val="qqqq"/>
    <w:rsid w:val="0032481F"/>
    <w:rPr>
      <w:rFonts w:eastAsia="Times New Roman"/>
      <w:b/>
      <w:bCs/>
      <w:color w:val="4F81BD"/>
      <w:sz w:val="26"/>
      <w:szCs w:val="26"/>
    </w:rPr>
  </w:style>
  <w:style w:type="paragraph" w:customStyle="1" w:styleId="33-01">
    <w:name w:val="33-01"/>
    <w:basedOn w:val="qqqq"/>
    <w:link w:val="33-01Char"/>
    <w:rsid w:val="0032481F"/>
    <w:pPr>
      <w:numPr>
        <w:numId w:val="46"/>
      </w:numPr>
    </w:pPr>
  </w:style>
  <w:style w:type="paragraph" w:customStyle="1" w:styleId="Style2">
    <w:name w:val="Style2"/>
    <w:basedOn w:val="qqqq"/>
    <w:next w:val="33-01"/>
    <w:link w:val="Style2Char"/>
    <w:rsid w:val="0032481F"/>
    <w:pPr>
      <w:numPr>
        <w:numId w:val="47"/>
      </w:numPr>
    </w:pPr>
  </w:style>
  <w:style w:type="character" w:customStyle="1" w:styleId="33-01Char">
    <w:name w:val="33-01 Char"/>
    <w:link w:val="33-01"/>
    <w:rsid w:val="0032481F"/>
    <w:rPr>
      <w:rFonts w:eastAsia="Times New Roman"/>
      <w:b/>
      <w:bCs/>
      <w:color w:val="4F81BD"/>
      <w:sz w:val="26"/>
      <w:szCs w:val="26"/>
    </w:rPr>
  </w:style>
  <w:style w:type="character" w:customStyle="1" w:styleId="Style2Char">
    <w:name w:val="Style2 Char"/>
    <w:link w:val="Style2"/>
    <w:rsid w:val="0032481F"/>
    <w:rPr>
      <w:rFonts w:eastAsia="Times New Roman"/>
      <w:b/>
      <w:bCs/>
      <w:color w:val="4F81BD"/>
      <w:sz w:val="26"/>
      <w:szCs w:val="26"/>
    </w:rPr>
  </w:style>
  <w:style w:type="character" w:customStyle="1" w:styleId="Style3Char">
    <w:name w:val="Style3 Char"/>
    <w:link w:val="Style3"/>
    <w:rsid w:val="0032481F"/>
    <w:rPr>
      <w:rFonts w:ascii="Times New Roman" w:eastAsia="PMingLiU" w:hAnsi="Times New Roman"/>
      <w:sz w:val="24"/>
      <w:szCs w:val="24"/>
      <w:lang w:val="sr-Latn-CS"/>
    </w:rPr>
  </w:style>
  <w:style w:type="paragraph" w:customStyle="1" w:styleId="Quick1">
    <w:name w:val="Quick 1)"/>
    <w:basedOn w:val="Normal"/>
    <w:rsid w:val="0032481F"/>
    <w:pPr>
      <w:widowControl w:val="0"/>
      <w:numPr>
        <w:numId w:val="48"/>
      </w:numPr>
      <w:spacing w:after="0" w:line="240" w:lineRule="auto"/>
      <w:ind w:left="2160" w:right="115" w:hanging="720"/>
    </w:pPr>
    <w:rPr>
      <w:rFonts w:ascii="Courier" w:eastAsia="Cambria" w:hAnsi="Courier" w:cs="Times New Roman"/>
      <w:snapToGrid w:val="0"/>
      <w:sz w:val="24"/>
    </w:rPr>
  </w:style>
  <w:style w:type="table" w:customStyle="1" w:styleId="TableGrid2">
    <w:name w:val="Table Grid2"/>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1">
    <w:name w:val="Dark List - Accent 21"/>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1">
    <w:name w:val="Colorful List1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1">
    <w:name w:val="Medium Grid 3 - Accent 21"/>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3">
    <w:name w:val="Table Grid3"/>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ck10">
    <w:name w:val="Quick 1."/>
    <w:basedOn w:val="Normal"/>
    <w:rsid w:val="0032481F"/>
    <w:pPr>
      <w:widowControl w:val="0"/>
      <w:spacing w:after="0" w:line="240" w:lineRule="auto"/>
      <w:ind w:left="720" w:right="115" w:hanging="720"/>
    </w:pPr>
    <w:rPr>
      <w:rFonts w:ascii="Courier" w:eastAsia="Cambria" w:hAnsi="Courier" w:cs="Times New Roman"/>
      <w:snapToGrid w:val="0"/>
      <w:sz w:val="24"/>
    </w:rPr>
  </w:style>
  <w:style w:type="paragraph" w:styleId="Revision">
    <w:name w:val="Revision"/>
    <w:hidden/>
    <w:uiPriority w:val="99"/>
    <w:semiHidden/>
    <w:rsid w:val="0032481F"/>
    <w:rPr>
      <w:rFonts w:ascii="Courier" w:eastAsia="Times New Roman" w:hAnsi="Courier"/>
      <w:snapToGrid w:val="0"/>
      <w:sz w:val="24"/>
    </w:rPr>
  </w:style>
  <w:style w:type="table" w:customStyle="1" w:styleId="ColorfulList2">
    <w:name w:val="Colorful List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Grid4">
    <w:name w:val="Table Grid4"/>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2">
    <w:name w:val="Dark List - Accent 22"/>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2">
    <w:name w:val="Colorful List1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2">
    <w:name w:val="Medium Grid 3 - Accent 22"/>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NoList2">
    <w:name w:val="No List2"/>
    <w:next w:val="NoList"/>
    <w:uiPriority w:val="99"/>
    <w:semiHidden/>
    <w:unhideWhenUsed/>
    <w:rsid w:val="0032481F"/>
  </w:style>
  <w:style w:type="paragraph" w:customStyle="1" w:styleId="aaaa">
    <w:name w:val="aaaa"/>
    <w:basedOn w:val="Normal"/>
    <w:link w:val="aaaaChar"/>
    <w:qFormat/>
    <w:rsid w:val="0032481F"/>
    <w:pPr>
      <w:spacing w:after="0" w:line="240" w:lineRule="auto"/>
      <w:ind w:left="288" w:right="115" w:hanging="288"/>
    </w:pPr>
    <w:rPr>
      <w:rFonts w:ascii="Cambria" w:hAnsi="Cambria" w:cs="Times New Roman"/>
    </w:rPr>
  </w:style>
  <w:style w:type="character" w:customStyle="1" w:styleId="aaaaChar">
    <w:name w:val="aaaa Char"/>
    <w:basedOn w:val="DefaultParagraphFont"/>
    <w:link w:val="aaaa"/>
    <w:rsid w:val="0032481F"/>
    <w:rPr>
      <w:rFonts w:ascii="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67444">
      <w:bodyDiv w:val="1"/>
      <w:marLeft w:val="0"/>
      <w:marRight w:val="0"/>
      <w:marTop w:val="0"/>
      <w:marBottom w:val="0"/>
      <w:divBdr>
        <w:top w:val="none" w:sz="0" w:space="0" w:color="auto"/>
        <w:left w:val="none" w:sz="0" w:space="0" w:color="auto"/>
        <w:bottom w:val="none" w:sz="0" w:space="0" w:color="auto"/>
        <w:right w:val="none" w:sz="0" w:space="0" w:color="auto"/>
      </w:divBdr>
    </w:div>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 w:id="110587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w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hyperlink" Target="http://www.ujn.gov.m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cg.me"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mailto:nabavka@zicg.me" TargetMode="External"/><Relationship Id="rId19" Type="http://schemas.openxmlformats.org/officeDocument/2006/relationships/image" Target="media/image4.jpeg"/><Relationship Id="rId31" Type="http://schemas.openxmlformats.org/officeDocument/2006/relationships/oleObject" Target="embeddings/oleObject6.bin"/><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nabavka@zicg.m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nabavka@zicg.m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A4644E"/>
    <w:rsid w:val="00002125"/>
    <w:rsid w:val="000031C7"/>
    <w:rsid w:val="000154C0"/>
    <w:rsid w:val="00023F3C"/>
    <w:rsid w:val="00064A6F"/>
    <w:rsid w:val="00066F3A"/>
    <w:rsid w:val="00085C16"/>
    <w:rsid w:val="000A23B8"/>
    <w:rsid w:val="000A3DAC"/>
    <w:rsid w:val="000A7E39"/>
    <w:rsid w:val="000B11EC"/>
    <w:rsid w:val="000D434A"/>
    <w:rsid w:val="000D6844"/>
    <w:rsid w:val="0010340F"/>
    <w:rsid w:val="00167260"/>
    <w:rsid w:val="00191494"/>
    <w:rsid w:val="001951B0"/>
    <w:rsid w:val="0020337E"/>
    <w:rsid w:val="00231E92"/>
    <w:rsid w:val="00260AE8"/>
    <w:rsid w:val="00264583"/>
    <w:rsid w:val="002D2CEA"/>
    <w:rsid w:val="002E2928"/>
    <w:rsid w:val="00313D76"/>
    <w:rsid w:val="003221C0"/>
    <w:rsid w:val="00322C8F"/>
    <w:rsid w:val="00341361"/>
    <w:rsid w:val="00354DF8"/>
    <w:rsid w:val="00366B1C"/>
    <w:rsid w:val="00377D22"/>
    <w:rsid w:val="00390DB6"/>
    <w:rsid w:val="003A40C3"/>
    <w:rsid w:val="003B7675"/>
    <w:rsid w:val="003E64F3"/>
    <w:rsid w:val="003F534A"/>
    <w:rsid w:val="003F5637"/>
    <w:rsid w:val="0040387F"/>
    <w:rsid w:val="004163F5"/>
    <w:rsid w:val="00427F27"/>
    <w:rsid w:val="00432B2F"/>
    <w:rsid w:val="00432C62"/>
    <w:rsid w:val="0043535B"/>
    <w:rsid w:val="00436F26"/>
    <w:rsid w:val="0044596E"/>
    <w:rsid w:val="00445DAD"/>
    <w:rsid w:val="00480946"/>
    <w:rsid w:val="004A37DD"/>
    <w:rsid w:val="004B3019"/>
    <w:rsid w:val="004D1CA5"/>
    <w:rsid w:val="004E66EC"/>
    <w:rsid w:val="004E7C6C"/>
    <w:rsid w:val="004F39BB"/>
    <w:rsid w:val="004F435E"/>
    <w:rsid w:val="004F51DD"/>
    <w:rsid w:val="00563D57"/>
    <w:rsid w:val="00581FA7"/>
    <w:rsid w:val="005A0E45"/>
    <w:rsid w:val="005F127F"/>
    <w:rsid w:val="00617943"/>
    <w:rsid w:val="00647039"/>
    <w:rsid w:val="00647F17"/>
    <w:rsid w:val="0066507C"/>
    <w:rsid w:val="00686B47"/>
    <w:rsid w:val="006872E3"/>
    <w:rsid w:val="00687D39"/>
    <w:rsid w:val="0069275B"/>
    <w:rsid w:val="006A5262"/>
    <w:rsid w:val="006B4165"/>
    <w:rsid w:val="006D5B2F"/>
    <w:rsid w:val="006E2DDE"/>
    <w:rsid w:val="006E6821"/>
    <w:rsid w:val="006E7DC0"/>
    <w:rsid w:val="0070435E"/>
    <w:rsid w:val="00734E16"/>
    <w:rsid w:val="007A1188"/>
    <w:rsid w:val="007A4545"/>
    <w:rsid w:val="007A730E"/>
    <w:rsid w:val="007D404C"/>
    <w:rsid w:val="007F6C1C"/>
    <w:rsid w:val="008013E8"/>
    <w:rsid w:val="00814BFD"/>
    <w:rsid w:val="008177EF"/>
    <w:rsid w:val="00821B85"/>
    <w:rsid w:val="008314A4"/>
    <w:rsid w:val="00865808"/>
    <w:rsid w:val="008A5090"/>
    <w:rsid w:val="008B28BC"/>
    <w:rsid w:val="008B4EB2"/>
    <w:rsid w:val="008C1E1D"/>
    <w:rsid w:val="008D017C"/>
    <w:rsid w:val="008F3924"/>
    <w:rsid w:val="009347A2"/>
    <w:rsid w:val="0095616D"/>
    <w:rsid w:val="00964A3B"/>
    <w:rsid w:val="00965042"/>
    <w:rsid w:val="00982DF0"/>
    <w:rsid w:val="00991040"/>
    <w:rsid w:val="00997E82"/>
    <w:rsid w:val="009B297E"/>
    <w:rsid w:val="009C4BB5"/>
    <w:rsid w:val="00A07E2F"/>
    <w:rsid w:val="00A1344B"/>
    <w:rsid w:val="00A4644E"/>
    <w:rsid w:val="00A62B97"/>
    <w:rsid w:val="00A86405"/>
    <w:rsid w:val="00A97940"/>
    <w:rsid w:val="00AA03C4"/>
    <w:rsid w:val="00AB6C57"/>
    <w:rsid w:val="00AB6E5D"/>
    <w:rsid w:val="00AD5F3B"/>
    <w:rsid w:val="00AE2BA4"/>
    <w:rsid w:val="00AF648E"/>
    <w:rsid w:val="00B25DC3"/>
    <w:rsid w:val="00B2799F"/>
    <w:rsid w:val="00B3023B"/>
    <w:rsid w:val="00B31968"/>
    <w:rsid w:val="00B33AAD"/>
    <w:rsid w:val="00B41F9E"/>
    <w:rsid w:val="00B7126A"/>
    <w:rsid w:val="00B736B5"/>
    <w:rsid w:val="00B765F5"/>
    <w:rsid w:val="00B80E7E"/>
    <w:rsid w:val="00B86B05"/>
    <w:rsid w:val="00BA229A"/>
    <w:rsid w:val="00BB21DA"/>
    <w:rsid w:val="00BE49AB"/>
    <w:rsid w:val="00BF0A3E"/>
    <w:rsid w:val="00C07C94"/>
    <w:rsid w:val="00C1357A"/>
    <w:rsid w:val="00C1507F"/>
    <w:rsid w:val="00C31B57"/>
    <w:rsid w:val="00C42D81"/>
    <w:rsid w:val="00C74187"/>
    <w:rsid w:val="00C84B9A"/>
    <w:rsid w:val="00C919CD"/>
    <w:rsid w:val="00C95316"/>
    <w:rsid w:val="00CA61BE"/>
    <w:rsid w:val="00CB43F5"/>
    <w:rsid w:val="00CE65C4"/>
    <w:rsid w:val="00D01932"/>
    <w:rsid w:val="00D46BDE"/>
    <w:rsid w:val="00D56716"/>
    <w:rsid w:val="00D66010"/>
    <w:rsid w:val="00D70E7B"/>
    <w:rsid w:val="00D84740"/>
    <w:rsid w:val="00DE3279"/>
    <w:rsid w:val="00DF35EB"/>
    <w:rsid w:val="00E37CFF"/>
    <w:rsid w:val="00E6275B"/>
    <w:rsid w:val="00E72F72"/>
    <w:rsid w:val="00E96C96"/>
    <w:rsid w:val="00EB4B31"/>
    <w:rsid w:val="00ED6D23"/>
    <w:rsid w:val="00EE1243"/>
    <w:rsid w:val="00EE74B3"/>
    <w:rsid w:val="00F0613A"/>
    <w:rsid w:val="00F13B3A"/>
    <w:rsid w:val="00F20ABE"/>
    <w:rsid w:val="00F21E68"/>
    <w:rsid w:val="00F31AAC"/>
    <w:rsid w:val="00F37DAC"/>
    <w:rsid w:val="00F426EA"/>
    <w:rsid w:val="00F46059"/>
    <w:rsid w:val="00F50A8D"/>
    <w:rsid w:val="00F569D5"/>
    <w:rsid w:val="00F85DC4"/>
    <w:rsid w:val="00FA574E"/>
    <w:rsid w:val="00FB53B5"/>
    <w:rsid w:val="00FC6F1B"/>
    <w:rsid w:val="00FE37DB"/>
    <w:rsid w:val="00FE7CD8"/>
    <w:rsid w:val="00FF62E0"/>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ME" w:eastAsia="sr-Latn-M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ME" w:eastAsia="sr-Latn-M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8571B7-229D-45F6-8CC4-8E546F20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53175</Words>
  <Characters>303104</Characters>
  <Application>Microsoft Office Word</Application>
  <DocSecurity>0</DocSecurity>
  <Lines>2525</Lines>
  <Paragraphs>711</Paragraphs>
  <ScaleCrop>false</ScaleCrop>
  <HeadingPairs>
    <vt:vector size="2" baseType="variant">
      <vt:variant>
        <vt:lpstr>Title</vt:lpstr>
      </vt:variant>
      <vt:variant>
        <vt:i4>1</vt:i4>
      </vt:variant>
    </vt:vector>
  </HeadingPairs>
  <TitlesOfParts>
    <vt:vector size="1" baseType="lpstr">
      <vt:lpstr>Tenderska dokumentacija broj-7827/5 (04/20)- Popravke temelja stuba 2 na mostu Tara I i uklanjanje stare crpne stanice</vt:lpstr>
    </vt:vector>
  </TitlesOfParts>
  <Company/>
  <LinksUpToDate>false</LinksUpToDate>
  <CharactersWithSpaces>355568</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broj-7827/5 (04/20)- Popravke temelja stuba 2 na mostu Tara I i uklanjanje stare crpne stanice</dc:title>
  <dc:creator>Gorana</dc:creator>
  <cp:lastModifiedBy>Pc-031</cp:lastModifiedBy>
  <cp:revision>3</cp:revision>
  <cp:lastPrinted>2020-04-30T07:39:00Z</cp:lastPrinted>
  <dcterms:created xsi:type="dcterms:W3CDTF">2020-06-22T06:45:00Z</dcterms:created>
  <dcterms:modified xsi:type="dcterms:W3CDTF">2020-06-22T06:45:00Z</dcterms:modified>
</cp:coreProperties>
</file>